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5BC24B" wp14:paraId="2C078E63" wp14:textId="387D597F">
      <w:pPr>
        <w:pStyle w:val="Title"/>
      </w:pPr>
      <w:r w:rsidR="67803DE4">
        <w:rPr/>
        <w:t>Welcome To Baptism</w:t>
      </w:r>
    </w:p>
    <w:p w:rsidR="67803DE4" w:rsidP="755BC24B" w:rsidRDefault="67803DE4" w14:paraId="08169C39" w14:textId="4D8A0D2D">
      <w:pPr>
        <w:spacing w:before="200" w:beforeAutospacing="off" w:after="200" w:afterAutospacing="off"/>
        <w:jc w:val="center"/>
      </w:pPr>
      <w:r w:rsidRPr="755BC24B" w:rsidR="67803DE4">
        <w:rPr>
          <w:rFonts w:ascii="Aptos" w:hAnsi="Aptos" w:eastAsia="Aptos" w:cs="Aptos"/>
          <w:b w:val="1"/>
          <w:bCs w:val="1"/>
          <w:i w:val="0"/>
          <w:iCs w:val="0"/>
          <w:caps w:val="1"/>
          <w:noProof w:val="0"/>
          <w:color w:val="000000" w:themeColor="text1" w:themeTint="FF" w:themeShade="FF"/>
          <w:sz w:val="20"/>
          <w:szCs w:val="20"/>
          <w:lang w:val="en-US"/>
        </w:rPr>
        <w:t>Matthew 3:13–17; 28:19 | Mark 16:16 | John 3:5, 22–23 | Acts 2:37–38; 16:30–33 | Romans 6:1–4</w:t>
      </w:r>
    </w:p>
    <w:p w:rsidR="67803DE4" w:rsidP="755BC24B" w:rsidRDefault="67803DE4" w14:paraId="3376964F" w14:textId="46427AEA">
      <w:pPr>
        <w:spacing w:before="200" w:beforeAutospacing="off" w:after="200" w:afterAutospacing="off"/>
        <w:jc w:val="center"/>
      </w:pPr>
      <w:r w:rsidRPr="755BC24B" w:rsidR="67803DE4">
        <w:rPr>
          <w:rFonts w:ascii="Aptos" w:hAnsi="Aptos" w:eastAsia="Aptos" w:cs="Aptos"/>
          <w:b w:val="1"/>
          <w:bCs w:val="1"/>
          <w:i w:val="0"/>
          <w:iCs w:val="0"/>
          <w:caps w:val="1"/>
          <w:noProof w:val="0"/>
          <w:color w:val="000000" w:themeColor="text1" w:themeTint="FF" w:themeShade="FF"/>
          <w:sz w:val="20"/>
          <w:szCs w:val="20"/>
          <w:lang w:val="en-US"/>
        </w:rPr>
        <w:t>| Ephesians 4:4–6 | 1 Peter 3:18–22</w:t>
      </w:r>
    </w:p>
    <w:p w:rsidR="67803DE4" w:rsidP="755BC24B" w:rsidRDefault="67803DE4" w14:paraId="723A2E33" w14:textId="70CF044F">
      <w:pPr>
        <w:spacing w:before="220" w:beforeAutospacing="off" w:after="220" w:afterAutospacing="off"/>
        <w:jc w:val="both"/>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Baptism is far more than a religious tradition—it's a powerful spiritual symbol rooted in Scripture. The word itself means "to immerse" or "to submerge," and it represents cleansing, death to the old self, and resurrection into new life. It is both deeply symbolic and spiritually significant.</w:t>
      </w:r>
    </w:p>
    <w:p w:rsidR="67803DE4" w:rsidP="755BC24B" w:rsidRDefault="67803DE4" w14:paraId="0912B7B5" w14:textId="381E5CA2">
      <w:pPr>
        <w:spacing w:before="220" w:beforeAutospacing="off" w:after="220" w:afterAutospacing="off"/>
        <w:jc w:val="both"/>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From the Greek</w:t>
      </w:r>
      <w:r w:rsidRPr="755BC24B" w:rsidR="67803DE4">
        <w:rPr>
          <w:rFonts w:ascii="Aptos" w:hAnsi="Aptos" w:eastAsia="Aptos" w:cs="Aptos"/>
          <w:b w:val="0"/>
          <w:bCs w:val="0"/>
          <w:i w:val="1"/>
          <w:iCs w:val="1"/>
          <w:caps w:val="0"/>
          <w:smallCaps w:val="0"/>
          <w:noProof w:val="0"/>
          <w:color w:val="000000" w:themeColor="text1" w:themeTint="FF" w:themeShade="FF"/>
          <w:sz w:val="22"/>
          <w:szCs w:val="22"/>
          <w:lang w:val="en-US"/>
        </w:rPr>
        <w:t xml:space="preserve"> baptizo</w:t>
      </w: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 xml:space="preserve"> — "to immerse or submerge"</w:t>
      </w:r>
    </w:p>
    <w:p w:rsidR="67803DE4" w:rsidP="755BC24B" w:rsidRDefault="67803DE4" w14:paraId="5CB166EE" w14:textId="6355DE29">
      <w:pPr>
        <w:spacing w:before="320" w:beforeAutospacing="off" w:after="320" w:afterAutospacing="off"/>
        <w:jc w:val="left"/>
      </w:pPr>
      <w:r w:rsidRPr="755BC24B" w:rsidR="67803DE4">
        <w:rPr>
          <w:rFonts w:ascii="Aptos" w:hAnsi="Aptos" w:eastAsia="Aptos" w:cs="Aptos"/>
          <w:b w:val="1"/>
          <w:bCs w:val="1"/>
          <w:i w:val="0"/>
          <w:iCs w:val="0"/>
          <w:caps w:val="1"/>
          <w:noProof w:val="0"/>
          <w:color w:val="000000" w:themeColor="text1" w:themeTint="FF" w:themeShade="FF"/>
          <w:sz w:val="31"/>
          <w:szCs w:val="31"/>
          <w:lang w:val="en-US"/>
        </w:rPr>
        <w:t>what is baptism?</w:t>
      </w:r>
    </w:p>
    <w:p w:rsidR="67803DE4" w:rsidP="755BC24B" w:rsidRDefault="67803DE4" w14:paraId="13ABBAEB" w14:textId="0BEDE919">
      <w:pPr>
        <w:spacing w:before="280" w:beforeAutospacing="off" w:after="280" w:afterAutospacing="off"/>
        <w:jc w:val="left"/>
      </w:pPr>
      <w:r w:rsidRPr="755BC24B" w:rsidR="67803DE4">
        <w:rPr>
          <w:rFonts w:ascii="Aptos" w:hAnsi="Aptos" w:eastAsia="Aptos" w:cs="Aptos"/>
          <w:b w:val="1"/>
          <w:bCs w:val="1"/>
          <w:i w:val="0"/>
          <w:iCs w:val="0"/>
          <w:caps w:val="1"/>
          <w:noProof w:val="0"/>
          <w:color w:val="000000" w:themeColor="text1" w:themeTint="FF" w:themeShade="FF"/>
          <w:sz w:val="27"/>
          <w:szCs w:val="27"/>
          <w:lang w:val="en-US"/>
        </w:rPr>
        <w:t>Symbolizes</w:t>
      </w:r>
    </w:p>
    <w:p w:rsidR="67803DE4" w:rsidP="755BC24B" w:rsidRDefault="67803DE4" w14:paraId="18CDD37E" w14:textId="03B8B4B8">
      <w:pPr>
        <w:pStyle w:val="ListParagraph"/>
        <w:numPr>
          <w:ilvl w:val="0"/>
          <w:numId w:val="1"/>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1"/>
          <w:bCs w:val="1"/>
          <w:i w:val="0"/>
          <w:iCs w:val="0"/>
          <w:caps w:val="0"/>
          <w:smallCaps w:val="0"/>
          <w:noProof w:val="0"/>
          <w:color w:val="000000" w:themeColor="text1" w:themeTint="FF" w:themeShade="FF"/>
          <w:sz w:val="22"/>
          <w:szCs w:val="22"/>
          <w:lang w:val="en-US"/>
        </w:rPr>
        <w:t>Cleansing</w:t>
      </w: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 xml:space="preserve"> – Psalm 51:7; Ezekiel 36:25-27</w:t>
      </w:r>
    </w:p>
    <w:p w:rsidR="67803DE4" w:rsidP="755BC24B" w:rsidRDefault="67803DE4" w14:paraId="6EEA7F16" w14:textId="3B566DAE">
      <w:pPr>
        <w:pStyle w:val="ListParagraph"/>
        <w:numPr>
          <w:ilvl w:val="0"/>
          <w:numId w:val="1"/>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1"/>
          <w:bCs w:val="1"/>
          <w:i w:val="0"/>
          <w:iCs w:val="0"/>
          <w:caps w:val="0"/>
          <w:smallCaps w:val="0"/>
          <w:noProof w:val="0"/>
          <w:color w:val="000000" w:themeColor="text1" w:themeTint="FF" w:themeShade="FF"/>
          <w:sz w:val="22"/>
          <w:szCs w:val="22"/>
          <w:lang w:val="en-US"/>
        </w:rPr>
        <w:t>Life and the Holy Spirit</w:t>
      </w: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 xml:space="preserve"> – John 4:14; John 7:38–39</w:t>
      </w:r>
    </w:p>
    <w:p w:rsidR="67803DE4" w:rsidP="755BC24B" w:rsidRDefault="67803DE4" w14:paraId="0DAB4882" w14:textId="1BB72798">
      <w:pPr>
        <w:pStyle w:val="ListParagraph"/>
        <w:numPr>
          <w:ilvl w:val="0"/>
          <w:numId w:val="1"/>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1"/>
          <w:bCs w:val="1"/>
          <w:i w:val="0"/>
          <w:iCs w:val="0"/>
          <w:caps w:val="0"/>
          <w:smallCaps w:val="0"/>
          <w:noProof w:val="0"/>
          <w:color w:val="000000" w:themeColor="text1" w:themeTint="FF" w:themeShade="FF"/>
          <w:sz w:val="22"/>
          <w:szCs w:val="22"/>
          <w:lang w:val="en-US"/>
        </w:rPr>
        <w:t>Death and resurrection</w:t>
      </w: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 xml:space="preserve"> – Romans 6:4; Colossians 2:12</w:t>
      </w:r>
    </w:p>
    <w:p w:rsidR="67803DE4" w:rsidP="755BC24B" w:rsidRDefault="67803DE4" w14:paraId="4FAD79E6" w14:textId="7CB307C5">
      <w:pPr>
        <w:spacing w:before="240" w:beforeAutospacing="off" w:after="240" w:afterAutospacing="off"/>
        <w:jc w:val="center"/>
      </w:pPr>
      <w:r w:rsidRPr="755BC24B" w:rsidR="67803DE4">
        <w:rPr>
          <w:rFonts w:ascii="Aptos" w:hAnsi="Aptos" w:eastAsia="Aptos" w:cs="Aptos"/>
          <w:b w:val="1"/>
          <w:bCs w:val="1"/>
          <w:i w:val="1"/>
          <w:iCs w:val="1"/>
          <w:caps w:val="0"/>
          <w:smallCaps w:val="0"/>
          <w:noProof w:val="0"/>
          <w:color w:val="FFFFFF" w:themeColor="background1" w:themeTint="FF" w:themeShade="FF"/>
          <w:sz w:val="24"/>
          <w:szCs w:val="24"/>
          <w:lang w:val="en-US"/>
        </w:rPr>
        <w:t>“Baptism is a public declaration of inward transformation”</w:t>
      </w:r>
    </w:p>
    <w:p w:rsidR="67803DE4" w:rsidP="755BC24B" w:rsidRDefault="67803DE4" w14:paraId="2A51B1E6" w14:textId="01398B10">
      <w:pPr>
        <w:spacing w:before="320" w:beforeAutospacing="off" w:after="320" w:afterAutospacing="off"/>
        <w:jc w:val="left"/>
      </w:pPr>
      <w:r w:rsidRPr="755BC24B" w:rsidR="67803DE4">
        <w:rPr>
          <w:rFonts w:ascii="Aptos" w:hAnsi="Aptos" w:eastAsia="Aptos" w:cs="Aptos"/>
          <w:b w:val="1"/>
          <w:bCs w:val="1"/>
          <w:i w:val="0"/>
          <w:iCs w:val="0"/>
          <w:caps w:val="1"/>
          <w:noProof w:val="0"/>
          <w:color w:val="000000" w:themeColor="text1" w:themeTint="FF" w:themeShade="FF"/>
          <w:sz w:val="31"/>
          <w:szCs w:val="31"/>
          <w:lang w:val="en-US"/>
        </w:rPr>
        <w:t>why are we baptized?</w:t>
      </w:r>
    </w:p>
    <w:p w:rsidR="67803DE4" w:rsidP="755BC24B" w:rsidRDefault="67803DE4" w14:paraId="38DFCF06" w14:textId="4CC03955">
      <w:pPr>
        <w:spacing w:before="220" w:beforeAutospacing="off" w:after="220" w:afterAutospacing="off"/>
        <w:jc w:val="both"/>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We are baptized because Jesus modeled it, commanded it, and because it reflects our obedience to Him. Baptism is not optional for the believer—it’s a step of surrender and discipleship that testifies to Christ’s work in us.</w:t>
      </w:r>
    </w:p>
    <w:p w:rsidR="67803DE4" w:rsidP="755BC24B" w:rsidRDefault="67803DE4" w14:paraId="713EEB87" w14:textId="0F346888">
      <w:pPr>
        <w:spacing w:before="280" w:beforeAutospacing="off" w:after="280" w:afterAutospacing="off"/>
        <w:jc w:val="left"/>
      </w:pPr>
      <w:r w:rsidRPr="755BC24B" w:rsidR="67803DE4">
        <w:rPr>
          <w:rFonts w:ascii="Aptos" w:hAnsi="Aptos" w:eastAsia="Aptos" w:cs="Aptos"/>
          <w:b w:val="1"/>
          <w:bCs w:val="1"/>
          <w:i w:val="0"/>
          <w:iCs w:val="0"/>
          <w:caps w:val="1"/>
          <w:noProof w:val="0"/>
          <w:color w:val="000000" w:themeColor="text1" w:themeTint="FF" w:themeShade="FF"/>
          <w:sz w:val="27"/>
          <w:szCs w:val="27"/>
          <w:lang w:val="en-US"/>
        </w:rPr>
        <w:t>biblical support</w:t>
      </w:r>
    </w:p>
    <w:p w:rsidR="67803DE4" w:rsidP="755BC24B" w:rsidRDefault="67803DE4" w14:paraId="13893DA7" w14:textId="667EF318">
      <w:pPr>
        <w:pStyle w:val="ListParagraph"/>
        <w:numPr>
          <w:ilvl w:val="0"/>
          <w:numId w:val="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Jesus was baptized – Matthew 3:15</w:t>
      </w:r>
    </w:p>
    <w:p w:rsidR="67803DE4" w:rsidP="755BC24B" w:rsidRDefault="67803DE4" w14:paraId="0686FC0C" w14:textId="718B7771">
      <w:pPr>
        <w:pStyle w:val="ListParagraph"/>
        <w:numPr>
          <w:ilvl w:val="0"/>
          <w:numId w:val="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Jesus commanded baptism – Matthew 28:19</w:t>
      </w:r>
    </w:p>
    <w:p w:rsidR="67803DE4" w:rsidP="755BC24B" w:rsidRDefault="67803DE4" w14:paraId="688DEAC9" w14:textId="7EE414BA">
      <w:pPr>
        <w:pStyle w:val="ListParagraph"/>
        <w:numPr>
          <w:ilvl w:val="0"/>
          <w:numId w:val="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The Early Church practiced it – Acts 2:38–41</w:t>
      </w:r>
    </w:p>
    <w:p w:rsidR="67803DE4" w:rsidP="755BC24B" w:rsidRDefault="67803DE4" w14:paraId="18CBD0F3" w14:textId="767F3DE5">
      <w:pPr>
        <w:pStyle w:val="ListParagraph"/>
        <w:numPr>
          <w:ilvl w:val="0"/>
          <w:numId w:val="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A picture of burial and resurrection – Romans 6:4</w:t>
      </w:r>
    </w:p>
    <w:p w:rsidR="67803DE4" w:rsidP="755BC24B" w:rsidRDefault="67803DE4" w14:paraId="4E36D425" w14:textId="40DD1570">
      <w:pPr>
        <w:pStyle w:val="ListParagraph"/>
        <w:numPr>
          <w:ilvl w:val="0"/>
          <w:numId w:val="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New life in Christ – 2 Corinthians 5:17</w:t>
      </w:r>
    </w:p>
    <w:p w:rsidR="67803DE4" w:rsidP="755BC24B" w:rsidRDefault="67803DE4" w14:paraId="2433B77F" w14:textId="0061969A">
      <w:pPr>
        <w:pStyle w:val="ListParagraph"/>
        <w:numPr>
          <w:ilvl w:val="0"/>
          <w:numId w:val="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Obedience brings blessing – John 14:15</w:t>
      </w:r>
    </w:p>
    <w:p w:rsidR="67803DE4" w:rsidP="755BC24B" w:rsidRDefault="67803DE4" w14:paraId="1F952F5A" w14:textId="27CB1CBE">
      <w:pPr>
        <w:spacing w:before="220" w:beforeAutospacing="off" w:after="220" w:afterAutospacing="off"/>
        <w:jc w:val="left"/>
      </w:pPr>
      <w:r w:rsidRPr="755BC24B" w:rsidR="67803DE4">
        <w:rPr>
          <w:rFonts w:ascii="Aptos" w:hAnsi="Aptos" w:eastAsia="Aptos" w:cs="Aptos"/>
          <w:b w:val="1"/>
          <w:bCs w:val="1"/>
          <w:i w:val="0"/>
          <w:iCs w:val="0"/>
          <w:caps w:val="1"/>
          <w:noProof w:val="0"/>
          <w:color w:val="000000" w:themeColor="text1" w:themeTint="FF" w:themeShade="FF"/>
          <w:sz w:val="22"/>
          <w:szCs w:val="22"/>
          <w:lang w:val="en-US"/>
        </w:rPr>
        <w:t>Old Testament roots</w:t>
      </w:r>
    </w:p>
    <w:p w:rsidR="67803DE4" w:rsidP="755BC24B" w:rsidRDefault="67803DE4" w14:paraId="2169EBE4" w14:textId="731A1E00">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Ceremonial washings – Numbers 8:7</w:t>
      </w:r>
    </w:p>
    <w:p w:rsidR="67803DE4" w:rsidP="755BC24B" w:rsidRDefault="67803DE4" w14:paraId="6D617EF1" w14:textId="5CAC5C65">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Cleansing – Psalm 51:7</w:t>
      </w:r>
    </w:p>
    <w:p w:rsidR="67803DE4" w:rsidP="755BC24B" w:rsidRDefault="67803DE4" w14:paraId="3626959D" w14:textId="556CADE4">
      <w:pPr>
        <w:spacing w:before="220" w:beforeAutospacing="off" w:after="220" w:afterAutospacing="off"/>
        <w:jc w:val="left"/>
      </w:pPr>
      <w:r w:rsidRPr="755BC24B" w:rsidR="67803DE4">
        <w:rPr>
          <w:rFonts w:ascii="Aptos" w:hAnsi="Aptos" w:eastAsia="Aptos" w:cs="Aptos"/>
          <w:b w:val="1"/>
          <w:bCs w:val="1"/>
          <w:i w:val="0"/>
          <w:iCs w:val="0"/>
          <w:caps w:val="1"/>
          <w:noProof w:val="0"/>
          <w:color w:val="000000" w:themeColor="text1" w:themeTint="FF" w:themeShade="FF"/>
          <w:sz w:val="22"/>
          <w:szCs w:val="22"/>
          <w:lang w:val="en-US"/>
        </w:rPr>
        <w:t>Biblical imagery</w:t>
      </w:r>
    </w:p>
    <w:p w:rsidR="67803DE4" w:rsidP="755BC24B" w:rsidRDefault="67803DE4" w14:paraId="44ACEFEE" w14:textId="34B054BC">
      <w:pPr>
        <w:pStyle w:val="ListParagraph"/>
        <w:numPr>
          <w:ilvl w:val="0"/>
          <w:numId w:val="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Noah’s Ark – Genesis 6–8</w:t>
      </w:r>
    </w:p>
    <w:p w:rsidR="67803DE4" w:rsidP="755BC24B" w:rsidRDefault="67803DE4" w14:paraId="4DFADB7A" w14:textId="39A30E23">
      <w:pPr>
        <w:pStyle w:val="ListParagraph"/>
        <w:numPr>
          <w:ilvl w:val="0"/>
          <w:numId w:val="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Red Sea crossing – Exodus 14</w:t>
      </w:r>
    </w:p>
    <w:p w:rsidR="67803DE4" w:rsidP="755BC24B" w:rsidRDefault="67803DE4" w14:paraId="2A235284" w14:textId="6DB08D90">
      <w:pPr>
        <w:spacing w:before="220" w:beforeAutospacing="off" w:after="220" w:afterAutospacing="off"/>
        <w:jc w:val="left"/>
      </w:pPr>
      <w:r w:rsidRPr="755BC24B" w:rsidR="67803DE4">
        <w:rPr>
          <w:rFonts w:ascii="Aptos" w:hAnsi="Aptos" w:eastAsia="Aptos" w:cs="Aptos"/>
          <w:b w:val="1"/>
          <w:bCs w:val="1"/>
          <w:i w:val="0"/>
          <w:iCs w:val="0"/>
          <w:caps w:val="1"/>
          <w:noProof w:val="0"/>
          <w:color w:val="000000" w:themeColor="text1" w:themeTint="FF" w:themeShade="FF"/>
          <w:sz w:val="22"/>
          <w:szCs w:val="22"/>
          <w:lang w:val="en-US"/>
        </w:rPr>
        <w:t>First-century practice</w:t>
      </w:r>
    </w:p>
    <w:p w:rsidR="67803DE4" w:rsidP="755BC24B" w:rsidRDefault="67803DE4" w14:paraId="099BECE3" w14:textId="24889DC6">
      <w:pPr>
        <w:pStyle w:val="ListParagraph"/>
        <w:numPr>
          <w:ilvl w:val="0"/>
          <w:numId w:val="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Full immersion in “living water”</w:t>
      </w:r>
    </w:p>
    <w:p w:rsidR="67803DE4" w:rsidP="755BC24B" w:rsidRDefault="67803DE4" w14:paraId="61D27F84" w14:textId="78B24646">
      <w:pPr>
        <w:pStyle w:val="ListParagraph"/>
        <w:numPr>
          <w:ilvl w:val="0"/>
          <w:numId w:val="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John the Baptist baptized for repentance – Matthew 3:5–6</w:t>
      </w:r>
    </w:p>
    <w:p w:rsidR="67803DE4" w:rsidP="755BC24B" w:rsidRDefault="67803DE4" w14:paraId="0DD1124D" w14:textId="23819689">
      <w:pPr>
        <w:spacing w:before="220" w:beforeAutospacing="off" w:after="220" w:afterAutospacing="off"/>
        <w:jc w:val="both"/>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Baptism didn’t start with Christianity—it has rich roots in Jewish tradition. From ceremonial washings to symbolic crossings like the Red Sea, water has always been part of God’s redemptive narrative. The early Church embraced full immersion as the norm.</w:t>
      </w:r>
    </w:p>
    <w:p w:rsidR="67803DE4" w:rsidP="755BC24B" w:rsidRDefault="67803DE4" w14:paraId="7694A3A2" w14:textId="1074E5E1">
      <w:pPr>
        <w:spacing w:before="320" w:beforeAutospacing="off" w:after="320" w:afterAutospacing="off"/>
        <w:jc w:val="left"/>
      </w:pPr>
      <w:r w:rsidRPr="755BC24B" w:rsidR="67803DE4">
        <w:rPr>
          <w:rFonts w:ascii="Aptos" w:hAnsi="Aptos" w:eastAsia="Aptos" w:cs="Aptos"/>
          <w:b w:val="1"/>
          <w:bCs w:val="1"/>
          <w:i w:val="0"/>
          <w:iCs w:val="0"/>
          <w:caps w:val="1"/>
          <w:noProof w:val="0"/>
          <w:color w:val="000000" w:themeColor="text1" w:themeTint="FF" w:themeShade="FF"/>
          <w:sz w:val="31"/>
          <w:szCs w:val="31"/>
          <w:lang w:val="en-US"/>
        </w:rPr>
        <w:t>the history of baptism</w:t>
      </w:r>
    </w:p>
    <w:p w:rsidR="67803DE4" w:rsidP="755BC24B" w:rsidRDefault="67803DE4" w14:paraId="3729E59D" w14:textId="35A79776">
      <w:pPr>
        <w:spacing w:before="220" w:beforeAutospacing="off" w:after="220" w:afterAutospacing="off"/>
        <w:jc w:val="both"/>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 xml:space="preserve">Baptism </w:t>
      </w: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didn’t</w:t>
      </w: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 xml:space="preserve"> start with Christianity—it has rich roots in Jewish tradition. From ceremonial washings to symbolic crossings like the Red Sea, water has always been part of God’s redemptive narrative. The early Church embraced full immersion as the norm.</w:t>
      </w:r>
    </w:p>
    <w:p w:rsidR="67803DE4" w:rsidP="755BC24B" w:rsidRDefault="67803DE4" w14:paraId="23675B0F" w14:textId="428C553B">
      <w:pPr>
        <w:spacing w:before="220" w:beforeAutospacing="off" w:after="220" w:afterAutospacing="off"/>
        <w:jc w:val="both"/>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As Pentecostal believers, we embrace water baptism and communion as ordinances—not sacraments. These are commands we follow to express faith, not mystical acts that impart salvation. They are sacred, but they are not the source of salvation.</w:t>
      </w:r>
    </w:p>
    <w:p w:rsidR="67803DE4" w:rsidP="755BC24B" w:rsidRDefault="67803DE4" w14:paraId="03AC0F7A" w14:textId="085333C0">
      <w:pPr>
        <w:spacing w:before="320" w:beforeAutospacing="off" w:after="320" w:afterAutospacing="off"/>
        <w:jc w:val="left"/>
      </w:pPr>
      <w:r w:rsidRPr="755BC24B" w:rsidR="67803DE4">
        <w:rPr>
          <w:rFonts w:ascii="Aptos" w:hAnsi="Aptos" w:eastAsia="Aptos" w:cs="Aptos"/>
          <w:b w:val="1"/>
          <w:bCs w:val="1"/>
          <w:i w:val="0"/>
          <w:iCs w:val="0"/>
          <w:caps w:val="1"/>
          <w:noProof w:val="0"/>
          <w:color w:val="000000" w:themeColor="text1" w:themeTint="FF" w:themeShade="FF"/>
          <w:sz w:val="31"/>
          <w:szCs w:val="31"/>
          <w:lang w:val="en-US"/>
        </w:rPr>
        <w:t>ordinances, not sacrements</w:t>
      </w:r>
    </w:p>
    <w:p w:rsidR="67803DE4" w:rsidP="755BC24B" w:rsidRDefault="67803DE4" w14:paraId="2E8811B8" w14:textId="37A02FF5">
      <w:pPr>
        <w:pStyle w:val="ListParagraph"/>
        <w:numPr>
          <w:ilvl w:val="0"/>
          <w:numId w:val="6"/>
        </w:numPr>
        <w:spacing w:before="0" w:beforeAutospacing="off" w:after="0" w:afterAutospacing="off"/>
        <w:jc w:val="both"/>
        <w:rPr>
          <w:rFonts w:ascii="Aptos" w:hAnsi="Aptos" w:eastAsia="Aptos" w:cs="Aptos"/>
          <w:b w:val="1"/>
          <w:bCs w:val="1"/>
          <w:i w:val="0"/>
          <w:iCs w:val="0"/>
          <w:caps w:val="1"/>
          <w:noProof w:val="0"/>
          <w:color w:val="000000" w:themeColor="text1" w:themeTint="FF" w:themeShade="FF"/>
          <w:sz w:val="22"/>
          <w:szCs w:val="22"/>
          <w:lang w:val="en-US"/>
        </w:rPr>
      </w:pPr>
      <w:r w:rsidRPr="755BC24B" w:rsidR="67803DE4">
        <w:rPr>
          <w:rFonts w:ascii="Aptos" w:hAnsi="Aptos" w:eastAsia="Aptos" w:cs="Aptos"/>
          <w:b w:val="1"/>
          <w:bCs w:val="1"/>
          <w:i w:val="0"/>
          <w:iCs w:val="0"/>
          <w:caps w:val="1"/>
          <w:noProof w:val="0"/>
          <w:color w:val="000000" w:themeColor="text1" w:themeTint="FF" w:themeShade="FF"/>
          <w:sz w:val="22"/>
          <w:szCs w:val="22"/>
          <w:lang w:val="en-US"/>
        </w:rPr>
        <w:t>Assemblies of God recognizes two ordinances:</w:t>
      </w:r>
    </w:p>
    <w:p w:rsidR="67803DE4" w:rsidP="755BC24B" w:rsidRDefault="67803DE4" w14:paraId="23CACB5D" w14:textId="41E16777">
      <w:pPr>
        <w:pStyle w:val="ListParagraph"/>
        <w:numPr>
          <w:ilvl w:val="1"/>
          <w:numId w:val="6"/>
        </w:numPr>
        <w:spacing w:before="0" w:beforeAutospacing="off" w:after="0" w:afterAutospacing="off"/>
        <w:jc w:val="both"/>
        <w:rPr>
          <w:rFonts w:ascii="Aptos" w:hAnsi="Aptos" w:eastAsia="Aptos" w:cs="Aptos"/>
          <w:b w:val="0"/>
          <w:bCs w:val="0"/>
          <w:i w:val="0"/>
          <w:iCs w:val="0"/>
          <w:caps w:val="1"/>
          <w:noProof w:val="0"/>
          <w:color w:val="000000" w:themeColor="text1" w:themeTint="FF" w:themeShade="FF"/>
          <w:sz w:val="22"/>
          <w:szCs w:val="22"/>
          <w:lang w:val="en-US"/>
        </w:rPr>
      </w:pPr>
      <w:r w:rsidRPr="755BC24B" w:rsidR="67803DE4">
        <w:rPr>
          <w:rFonts w:ascii="Aptos" w:hAnsi="Aptos" w:eastAsia="Aptos" w:cs="Aptos"/>
          <w:b w:val="0"/>
          <w:bCs w:val="0"/>
          <w:i w:val="0"/>
          <w:iCs w:val="0"/>
          <w:caps w:val="1"/>
          <w:noProof w:val="0"/>
          <w:color w:val="000000" w:themeColor="text1" w:themeTint="FF" w:themeShade="FF"/>
          <w:sz w:val="22"/>
          <w:szCs w:val="22"/>
          <w:lang w:val="en-US"/>
        </w:rPr>
        <w:t>Water Baptism</w:t>
      </w:r>
    </w:p>
    <w:p w:rsidR="67803DE4" w:rsidP="755BC24B" w:rsidRDefault="67803DE4" w14:paraId="5288EE36" w14:textId="3BEC7FCB">
      <w:pPr>
        <w:pStyle w:val="ListParagraph"/>
        <w:numPr>
          <w:ilvl w:val="1"/>
          <w:numId w:val="6"/>
        </w:numPr>
        <w:spacing w:before="0" w:beforeAutospacing="off" w:after="0" w:afterAutospacing="off"/>
        <w:jc w:val="both"/>
        <w:rPr>
          <w:rFonts w:ascii="Aptos" w:hAnsi="Aptos" w:eastAsia="Aptos" w:cs="Aptos"/>
          <w:b w:val="0"/>
          <w:bCs w:val="0"/>
          <w:i w:val="0"/>
          <w:iCs w:val="0"/>
          <w:caps w:val="1"/>
          <w:noProof w:val="0"/>
          <w:color w:val="000000" w:themeColor="text1" w:themeTint="FF" w:themeShade="FF"/>
          <w:sz w:val="22"/>
          <w:szCs w:val="22"/>
          <w:lang w:val="en-US"/>
        </w:rPr>
      </w:pPr>
      <w:r w:rsidRPr="755BC24B" w:rsidR="67803DE4">
        <w:rPr>
          <w:rFonts w:ascii="Aptos" w:hAnsi="Aptos" w:eastAsia="Aptos" w:cs="Aptos"/>
          <w:b w:val="0"/>
          <w:bCs w:val="0"/>
          <w:i w:val="0"/>
          <w:iCs w:val="0"/>
          <w:caps w:val="1"/>
          <w:noProof w:val="0"/>
          <w:color w:val="000000" w:themeColor="text1" w:themeTint="FF" w:themeShade="FF"/>
          <w:sz w:val="22"/>
          <w:szCs w:val="22"/>
          <w:lang w:val="en-US"/>
        </w:rPr>
        <w:t>Holy Communion</w:t>
      </w:r>
    </w:p>
    <w:p w:rsidR="67803DE4" w:rsidP="755BC24B" w:rsidRDefault="67803DE4" w14:paraId="012EE08E" w14:textId="179173B0">
      <w:pPr>
        <w:pStyle w:val="ListParagraph"/>
        <w:numPr>
          <w:ilvl w:val="0"/>
          <w:numId w:val="6"/>
        </w:numPr>
        <w:spacing w:before="0" w:beforeAutospacing="off" w:after="0" w:afterAutospacing="off"/>
        <w:jc w:val="both"/>
        <w:rPr>
          <w:rFonts w:ascii="Aptos" w:hAnsi="Aptos" w:eastAsia="Aptos" w:cs="Aptos"/>
          <w:b w:val="1"/>
          <w:bCs w:val="1"/>
          <w:i w:val="0"/>
          <w:iCs w:val="0"/>
          <w:caps w:val="1"/>
          <w:noProof w:val="0"/>
          <w:color w:val="000000" w:themeColor="text1" w:themeTint="FF" w:themeShade="FF"/>
          <w:sz w:val="22"/>
          <w:szCs w:val="22"/>
          <w:lang w:val="en-US"/>
        </w:rPr>
      </w:pPr>
      <w:r w:rsidRPr="755BC24B" w:rsidR="67803DE4">
        <w:rPr>
          <w:rFonts w:ascii="Aptos" w:hAnsi="Aptos" w:eastAsia="Aptos" w:cs="Aptos"/>
          <w:b w:val="1"/>
          <w:bCs w:val="1"/>
          <w:i w:val="0"/>
          <w:iCs w:val="0"/>
          <w:caps w:val="1"/>
          <w:noProof w:val="0"/>
          <w:color w:val="000000" w:themeColor="text1" w:themeTint="FF" w:themeShade="FF"/>
          <w:sz w:val="22"/>
          <w:szCs w:val="22"/>
          <w:lang w:val="en-US"/>
        </w:rPr>
        <w:t>Ordinances = acts of obedience, not channels of grace</w:t>
      </w:r>
    </w:p>
    <w:p w:rsidR="67803DE4" w:rsidP="755BC24B" w:rsidRDefault="67803DE4" w14:paraId="1457FD1A" w14:textId="79E48CF2">
      <w:pPr>
        <w:pStyle w:val="ListParagraph"/>
        <w:numPr>
          <w:ilvl w:val="0"/>
          <w:numId w:val="6"/>
        </w:numPr>
        <w:spacing w:before="0" w:beforeAutospacing="off" w:after="0" w:afterAutospacing="off"/>
        <w:jc w:val="both"/>
        <w:rPr>
          <w:rFonts w:ascii="Aptos" w:hAnsi="Aptos" w:eastAsia="Aptos" w:cs="Aptos"/>
          <w:b w:val="0"/>
          <w:bCs w:val="0"/>
          <w:i w:val="0"/>
          <w:iCs w:val="0"/>
          <w:caps w:val="1"/>
          <w:noProof w:val="0"/>
          <w:color w:val="000000" w:themeColor="text1" w:themeTint="FF" w:themeShade="FF"/>
          <w:sz w:val="22"/>
          <w:szCs w:val="22"/>
          <w:lang w:val="en-US"/>
        </w:rPr>
      </w:pPr>
      <w:r w:rsidRPr="755BC24B" w:rsidR="67803DE4">
        <w:rPr>
          <w:rFonts w:ascii="Aptos" w:hAnsi="Aptos" w:eastAsia="Aptos" w:cs="Aptos"/>
          <w:b w:val="1"/>
          <w:bCs w:val="1"/>
          <w:i w:val="0"/>
          <w:iCs w:val="0"/>
          <w:caps w:val="1"/>
          <w:noProof w:val="0"/>
          <w:color w:val="000000" w:themeColor="text1" w:themeTint="FF" w:themeShade="FF"/>
          <w:sz w:val="22"/>
          <w:szCs w:val="22"/>
          <w:lang w:val="en-US"/>
        </w:rPr>
        <w:t xml:space="preserve">ONLY CHRIST SAVES </w:t>
      </w:r>
      <w:r w:rsidRPr="755BC24B" w:rsidR="67803DE4">
        <w:rPr>
          <w:rFonts w:ascii="Aptos" w:hAnsi="Aptos" w:eastAsia="Aptos" w:cs="Aptos"/>
          <w:b w:val="0"/>
          <w:bCs w:val="0"/>
          <w:i w:val="0"/>
          <w:iCs w:val="0"/>
          <w:caps w:val="1"/>
          <w:noProof w:val="0"/>
          <w:color w:val="000000" w:themeColor="text1" w:themeTint="FF" w:themeShade="FF"/>
          <w:sz w:val="22"/>
          <w:szCs w:val="22"/>
          <w:lang w:val="en-US"/>
        </w:rPr>
        <w:t>– John 14:6; Ephesians 2:8–9</w:t>
      </w:r>
    </w:p>
    <w:p w:rsidR="67803DE4" w:rsidP="755BC24B" w:rsidRDefault="67803DE4" w14:paraId="5DF9629E" w14:textId="7481A155">
      <w:pPr>
        <w:spacing w:before="220" w:beforeAutospacing="off" w:after="220" w:afterAutospacing="off"/>
        <w:jc w:val="both"/>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Baptism is meaningful not because of magical waters, but because of obedience to God. Jesus submitted to baptism “to fulfill all righteousness,” setting the example for us. There is power in obedience.</w:t>
      </w:r>
    </w:p>
    <w:p w:rsidR="67803DE4" w:rsidP="755BC24B" w:rsidRDefault="67803DE4" w14:paraId="2BAEB324" w14:textId="3000C759">
      <w:pPr>
        <w:spacing w:before="320" w:beforeAutospacing="off" w:after="320" w:afterAutospacing="off"/>
        <w:jc w:val="left"/>
      </w:pPr>
      <w:r w:rsidRPr="755BC24B" w:rsidR="67803DE4">
        <w:rPr>
          <w:rFonts w:ascii="Aptos" w:hAnsi="Aptos" w:eastAsia="Aptos" w:cs="Aptos"/>
          <w:b w:val="1"/>
          <w:bCs w:val="1"/>
          <w:i w:val="0"/>
          <w:iCs w:val="0"/>
          <w:caps w:val="1"/>
          <w:noProof w:val="0"/>
          <w:color w:val="000000" w:themeColor="text1" w:themeTint="FF" w:themeShade="FF"/>
          <w:sz w:val="31"/>
          <w:szCs w:val="31"/>
          <w:lang w:val="en-US"/>
        </w:rPr>
        <w:t>OBEDIENCE OVER MYSTICISM</w:t>
      </w:r>
    </w:p>
    <w:p w:rsidR="67803DE4" w:rsidP="755BC24B" w:rsidRDefault="67803DE4" w14:paraId="22AB0CA6" w14:textId="21D0C743">
      <w:pPr>
        <w:pStyle w:val="ListParagraph"/>
        <w:numPr>
          <w:ilvl w:val="0"/>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Jesus’ obedience – Matthew 3:15</w:t>
      </w:r>
    </w:p>
    <w:p w:rsidR="67803DE4" w:rsidP="755BC24B" w:rsidRDefault="67803DE4" w14:paraId="6C950D1E" w14:textId="117370C9">
      <w:pPr>
        <w:pStyle w:val="ListParagraph"/>
        <w:numPr>
          <w:ilvl w:val="0"/>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Baptism is not mystical but deeply meaningful</w:t>
      </w:r>
    </w:p>
    <w:p w:rsidR="67803DE4" w:rsidP="755BC24B" w:rsidRDefault="67803DE4" w14:paraId="2692DEE4" w14:textId="6FBC432A">
      <w:pPr>
        <w:pStyle w:val="ListParagraph"/>
        <w:numPr>
          <w:ilvl w:val="0"/>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Obedience activates spiritual growth – James 1:22</w:t>
      </w:r>
    </w:p>
    <w:p w:rsidR="67803DE4" w:rsidP="755BC24B" w:rsidRDefault="67803DE4" w14:paraId="1667A6C2" w14:textId="1E3765B2">
      <w:pPr>
        <w:spacing w:before="220" w:beforeAutospacing="off" w:after="220" w:afterAutospacing="off"/>
        <w:jc w:val="both"/>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While some traditions baptize infants, we believe Scripture teaches that baptism follows personal faith and repentance. That’s why we practice believer’s baptism—a conscious, faith-filled choice. For infants, we practice dedication, as seen in the life of Jesus.</w:t>
      </w:r>
    </w:p>
    <w:p w:rsidR="67803DE4" w:rsidP="755BC24B" w:rsidRDefault="67803DE4" w14:paraId="5B6159AC" w14:textId="0B5D8360">
      <w:pPr>
        <w:spacing w:before="320" w:beforeAutospacing="off" w:after="320" w:afterAutospacing="off"/>
        <w:jc w:val="left"/>
      </w:pPr>
      <w:r w:rsidRPr="755BC24B" w:rsidR="67803DE4">
        <w:rPr>
          <w:rFonts w:ascii="Aptos" w:hAnsi="Aptos" w:eastAsia="Aptos" w:cs="Aptos"/>
          <w:b w:val="1"/>
          <w:bCs w:val="1"/>
          <w:i w:val="0"/>
          <w:iCs w:val="0"/>
          <w:caps w:val="1"/>
          <w:noProof w:val="0"/>
          <w:color w:val="000000" w:themeColor="text1" w:themeTint="FF" w:themeShade="FF"/>
          <w:sz w:val="31"/>
          <w:szCs w:val="31"/>
          <w:lang w:val="en-US"/>
        </w:rPr>
        <w:t>why we don’t baptize infants</w:t>
      </w:r>
    </w:p>
    <w:p w:rsidR="67803DE4" w:rsidP="755BC24B" w:rsidRDefault="67803DE4" w14:paraId="2F83F932" w14:textId="691C23E1">
      <w:pPr>
        <w:pStyle w:val="ListParagraph"/>
        <w:numPr>
          <w:ilvl w:val="0"/>
          <w:numId w:val="8"/>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Baptism requires belief – Acts 2:41; Acts 8:12</w:t>
      </w:r>
    </w:p>
    <w:p w:rsidR="67803DE4" w:rsidP="755BC24B" w:rsidRDefault="67803DE4" w14:paraId="10D65D55" w14:textId="1E7725BF">
      <w:pPr>
        <w:pStyle w:val="ListParagraph"/>
        <w:numPr>
          <w:ilvl w:val="0"/>
          <w:numId w:val="8"/>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Infants cannot repent or believe – Romans 10:9–10</w:t>
      </w:r>
    </w:p>
    <w:p w:rsidR="67803DE4" w:rsidP="755BC24B" w:rsidRDefault="67803DE4" w14:paraId="017E473A" w14:textId="23454C87">
      <w:pPr>
        <w:pStyle w:val="ListParagraph"/>
        <w:numPr>
          <w:ilvl w:val="0"/>
          <w:numId w:val="8"/>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Dedication modeled by Jesus’ parents – Luke 2:22–24</w:t>
      </w:r>
    </w:p>
    <w:p w:rsidR="67803DE4" w:rsidP="755BC24B" w:rsidRDefault="67803DE4" w14:paraId="0D0CEFB2" w14:textId="334F755F">
      <w:pPr>
        <w:pStyle w:val="ListParagraph"/>
        <w:numPr>
          <w:ilvl w:val="0"/>
          <w:numId w:val="8"/>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Baptism follows spiritual rebirth, not physical birth – John 3:5</w:t>
      </w:r>
    </w:p>
    <w:p w:rsidR="67803DE4" w:rsidP="755BC24B" w:rsidRDefault="67803DE4" w14:paraId="4F0EEB10" w14:textId="68058F44">
      <w:pPr>
        <w:spacing w:before="220" w:beforeAutospacing="off" w:after="220" w:afterAutospacing="off"/>
        <w:jc w:val="both"/>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You’re not baptized to be saved—you’re baptized because you are saved. Baptism is not what makes you a Christian, but it’s what Christians do. Like a wedding ring, it’s an outward sign of an inner covenant with Christ.</w:t>
      </w:r>
    </w:p>
    <w:p w:rsidR="67803DE4" w:rsidP="755BC24B" w:rsidRDefault="67803DE4" w14:paraId="6650D919" w14:textId="0AC4795B">
      <w:pPr>
        <w:spacing w:before="320" w:beforeAutospacing="off" w:after="320" w:afterAutospacing="off"/>
        <w:jc w:val="left"/>
      </w:pPr>
      <w:r w:rsidRPr="755BC24B" w:rsidR="67803DE4">
        <w:rPr>
          <w:rFonts w:ascii="Aptos" w:hAnsi="Aptos" w:eastAsia="Aptos" w:cs="Aptos"/>
          <w:b w:val="1"/>
          <w:bCs w:val="1"/>
          <w:i w:val="0"/>
          <w:iCs w:val="0"/>
          <w:caps w:val="1"/>
          <w:noProof w:val="0"/>
          <w:color w:val="000000" w:themeColor="text1" w:themeTint="FF" w:themeShade="FF"/>
          <w:sz w:val="31"/>
          <w:szCs w:val="31"/>
          <w:lang w:val="en-US"/>
        </w:rPr>
        <w:t>baptism is not salvation, it’s a response</w:t>
      </w:r>
    </w:p>
    <w:p w:rsidR="67803DE4" w:rsidP="755BC24B" w:rsidRDefault="67803DE4" w14:paraId="09258197" w14:textId="22583983">
      <w:pPr>
        <w:pStyle w:val="ListParagraph"/>
        <w:numPr>
          <w:ilvl w:val="0"/>
          <w:numId w:val="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Salvation by grace through faith – Ephesians 2:8–9</w:t>
      </w:r>
    </w:p>
    <w:p w:rsidR="67803DE4" w:rsidP="755BC24B" w:rsidRDefault="67803DE4" w14:paraId="1E35916D" w14:textId="2AD84ADE">
      <w:pPr>
        <w:pStyle w:val="ListParagraph"/>
        <w:numPr>
          <w:ilvl w:val="0"/>
          <w:numId w:val="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Baptism is a response, not the cause of salvation – Mark 16:16</w:t>
      </w:r>
    </w:p>
    <w:p w:rsidR="67803DE4" w:rsidP="755BC24B" w:rsidRDefault="67803DE4" w14:paraId="3DAECAFC" w14:textId="6DB073C3">
      <w:pPr>
        <w:pStyle w:val="ListParagraph"/>
        <w:numPr>
          <w:ilvl w:val="0"/>
          <w:numId w:val="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55BC24B" w:rsidR="67803DE4">
        <w:rPr>
          <w:rFonts w:ascii="Aptos" w:hAnsi="Aptos" w:eastAsia="Aptos" w:cs="Aptos"/>
          <w:b w:val="0"/>
          <w:bCs w:val="0"/>
          <w:i w:val="0"/>
          <w:iCs w:val="0"/>
          <w:caps w:val="0"/>
          <w:smallCaps w:val="0"/>
          <w:noProof w:val="0"/>
          <w:color w:val="000000" w:themeColor="text1" w:themeTint="FF" w:themeShade="FF"/>
          <w:sz w:val="22"/>
          <w:szCs w:val="22"/>
          <w:lang w:val="en-US"/>
        </w:rPr>
        <w:t>Baptism follows salvation – Acts 8:36–38</w:t>
      </w:r>
    </w:p>
    <w:p w:rsidR="755BC24B" w:rsidP="755BC24B" w:rsidRDefault="755BC24B" w14:paraId="0F4D8CD4" w14:textId="78CA9EB0">
      <w:pPr>
        <w:spacing w:before="220" w:beforeAutospacing="off" w:after="220" w:afterAutospacing="off"/>
        <w:jc w:val="both"/>
        <w:rPr>
          <w:rFonts w:ascii="Aptos" w:hAnsi="Aptos" w:eastAsia="Aptos" w:cs="Aptos"/>
          <w:b w:val="0"/>
          <w:bCs w:val="0"/>
          <w:i w:val="0"/>
          <w:iCs w:val="0"/>
          <w:caps w:val="0"/>
          <w:smallCaps w:val="0"/>
          <w:noProof w:val="0"/>
          <w:color w:val="000000" w:themeColor="text1" w:themeTint="FF" w:themeShade="FF"/>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a3d5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35a76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e43c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a1871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b1f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4a0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d4e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6198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e164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1A3720"/>
    <w:rsid w:val="0A73E2B7"/>
    <w:rsid w:val="6391E2F6"/>
    <w:rsid w:val="67803DE4"/>
    <w:rsid w:val="755BC24B"/>
    <w:rsid w:val="7E1A3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3720"/>
  <w15:chartTrackingRefBased/>
  <w15:docId w15:val="{17F47C9A-51C6-41F6-985A-47BC5C266F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755BC24B"/>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755BC24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8bdbe10e06146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2025-12-19T00:43:31.8000849Z</dcterms:created>
  <dcterms:modified xsi:type="dcterms:W3CDTF">2025-12-19T00:46:16.2376290Z</dcterms:modified>
  <dc:creator>Garden City Church Office</dc:creator>
  <lastModifiedBy>Garden City Church Office</lastModifiedBy>
</coreProperties>
</file>