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00C6BB" w:themeColor="accent1"/>
          <w:lang w:val="en-ZA"/>
        </w:rPr>
        <w:id w:val="-1046140117"/>
        <w:docPartObj>
          <w:docPartGallery w:val="Cover Pages"/>
          <w:docPartUnique/>
        </w:docPartObj>
      </w:sdtPr>
      <w:sdtEndPr>
        <w:rPr>
          <w:rFonts w:cstheme="minorHAnsi"/>
          <w:i/>
          <w:color w:val="000000" w:themeColor="text1"/>
          <w:sz w:val="48"/>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dtEndPr>
      <w:sdtContent>
        <w:p w14:paraId="37A6A32A" w14:textId="77777777" w:rsidR="00A10DC5" w:rsidRDefault="00A10DC5" w:rsidP="008B49EC">
          <w:pPr>
            <w:pStyle w:val="NoSpacing"/>
            <w:spacing w:before="1540" w:after="240"/>
            <w:rPr>
              <w:color w:val="00C6BB" w:themeColor="accent1"/>
            </w:rPr>
          </w:pPr>
        </w:p>
        <w:p w14:paraId="0ECE6039" w14:textId="77777777" w:rsidR="00333B68" w:rsidRDefault="00FF4819" w:rsidP="0031270F">
          <w:pPr>
            <w:pStyle w:val="NoSpacing"/>
            <w:spacing w:before="1540" w:after="240"/>
            <w:jc w:val="center"/>
            <w:rPr>
              <w:b/>
              <w:color w:val="00C6BB" w:themeColor="accent1"/>
              <w:sz w:val="36"/>
            </w:rPr>
          </w:pPr>
          <w:r w:rsidRPr="00A10DC5">
            <w:rPr>
              <w:b/>
              <w:noProof/>
              <w:color w:val="00C6BB" w:themeColor="accent1"/>
              <w:sz w:val="36"/>
              <w:lang w:val="en-ZA" w:eastAsia="en-ZA"/>
            </w:rPr>
            <w:drawing>
              <wp:anchor distT="0" distB="0" distL="114300" distR="114300" simplePos="0" relativeHeight="251664384" behindDoc="1" locked="0" layoutInCell="1" allowOverlap="1" wp14:anchorId="6762222E" wp14:editId="3AC62CDB">
                <wp:simplePos x="0" y="0"/>
                <wp:positionH relativeFrom="column">
                  <wp:posOffset>2232660</wp:posOffset>
                </wp:positionH>
                <wp:positionV relativeFrom="paragraph">
                  <wp:posOffset>784860</wp:posOffset>
                </wp:positionV>
                <wp:extent cx="1417320" cy="750570"/>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r>
            <w:rPr>
              <w:b/>
              <w:color w:val="00C6BB" w:themeColor="accent1"/>
              <w:sz w:val="36"/>
            </w:rPr>
            <w:t>Computer Applications T</w:t>
          </w:r>
          <w:r w:rsidR="00DB584C" w:rsidRPr="00A10DC5">
            <w:rPr>
              <w:b/>
              <w:color w:val="00C6BB" w:themeColor="accent1"/>
              <w:sz w:val="36"/>
            </w:rPr>
            <w:t>echnology</w:t>
          </w:r>
        </w:p>
        <w:p w14:paraId="1E4E15A5" w14:textId="77777777" w:rsidR="0031270F" w:rsidRDefault="0031270F" w:rsidP="0031270F">
          <w:pPr>
            <w:pStyle w:val="NoSpacing"/>
            <w:spacing w:before="1540" w:after="240"/>
            <w:jc w:val="center"/>
            <w:rPr>
              <w:b/>
              <w:color w:val="00C6BB" w:themeColor="accent1"/>
              <w:sz w:val="36"/>
            </w:rPr>
          </w:pPr>
        </w:p>
        <w:p w14:paraId="34A1117D" w14:textId="77777777" w:rsidR="00FF4819" w:rsidRDefault="00333B68" w:rsidP="00333B68">
          <w:pPr>
            <w:pStyle w:val="NoSpacing"/>
            <w:jc w:val="center"/>
            <w:rPr>
              <w:b/>
              <w:color w:val="00C6BB" w:themeColor="accent1"/>
              <w:sz w:val="36"/>
              <w:szCs w:val="28"/>
            </w:rPr>
          </w:pPr>
          <w:r>
            <w:rPr>
              <w:b/>
              <w:color w:val="00C6BB" w:themeColor="accent1"/>
              <w:sz w:val="36"/>
              <w:szCs w:val="28"/>
            </w:rPr>
            <w:t xml:space="preserve">Unlocking a resilient future </w:t>
          </w:r>
        </w:p>
        <w:p w14:paraId="2228CB3E" w14:textId="77777777" w:rsidR="00333B68" w:rsidRPr="00333B68" w:rsidRDefault="00333B68" w:rsidP="00333B68">
          <w:pPr>
            <w:pStyle w:val="NoSpacing"/>
            <w:jc w:val="center"/>
            <w:rPr>
              <w:b/>
              <w:color w:val="00C6BB" w:themeColor="accent1"/>
              <w:sz w:val="36"/>
              <w:szCs w:val="28"/>
            </w:rPr>
          </w:pPr>
        </w:p>
        <w:p w14:paraId="1209D368" w14:textId="77777777" w:rsidR="00FF4819" w:rsidRPr="00333B68" w:rsidRDefault="005F2073" w:rsidP="00333B68">
          <w:pPr>
            <w:pStyle w:val="NoSpacing"/>
            <w:pBdr>
              <w:top w:val="single" w:sz="6" w:space="6" w:color="00C6BB" w:themeColor="accent1"/>
              <w:bottom w:val="single" w:sz="6" w:space="6" w:color="00C6BB" w:themeColor="accent1"/>
            </w:pBdr>
            <w:spacing w:after="240"/>
            <w:jc w:val="center"/>
            <w:rPr>
              <w:rFonts w:asciiTheme="majorHAnsi" w:eastAsiaTheme="majorEastAsia" w:hAnsiTheme="majorHAnsi" w:cstheme="majorBidi"/>
              <w:caps/>
              <w:color w:val="00C6BB" w:themeColor="accent1"/>
              <w:sz w:val="80"/>
              <w:szCs w:val="80"/>
            </w:rPr>
          </w:pPr>
          <w:sdt>
            <w:sdtPr>
              <w:rPr>
                <w:rFonts w:asciiTheme="majorHAnsi" w:eastAsiaTheme="majorEastAsia" w:hAnsiTheme="majorHAnsi" w:cstheme="majorBidi"/>
                <w:caps/>
                <w:color w:val="00C6BB" w:themeColor="accent1"/>
                <w:sz w:val="96"/>
                <w:szCs w:val="72"/>
              </w:rPr>
              <w:alias w:val="Title"/>
              <w:tag w:val=""/>
              <w:id w:val="1735040861"/>
              <w:placeholder>
                <w:docPart w:val="6AC3A047FA744CB5B9757762B8132637"/>
              </w:placeholder>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r w:rsidR="00BE547F">
                <w:rPr>
                  <w:rFonts w:asciiTheme="majorHAnsi" w:eastAsiaTheme="majorEastAsia" w:hAnsiTheme="majorHAnsi" w:cstheme="majorBidi"/>
                  <w:caps/>
                  <w:color w:val="00C6BB" w:themeColor="accent1"/>
                  <w:sz w:val="96"/>
                  <w:szCs w:val="72"/>
                </w:rPr>
                <w:t>corporate sector</w:t>
              </w:r>
            </w:sdtContent>
          </w:sdt>
          <w:r w:rsidR="00424013">
            <w:rPr>
              <w:b/>
              <w:color w:val="00C6BB" w:themeColor="accent1"/>
              <w:sz w:val="36"/>
              <w:szCs w:val="28"/>
            </w:rPr>
            <w:t xml:space="preserve"> </w:t>
          </w:r>
        </w:p>
        <w:p w14:paraId="1DFFF401" w14:textId="77777777" w:rsidR="00424013" w:rsidRDefault="00424013">
          <w:pPr>
            <w:pStyle w:val="NoSpacing"/>
            <w:jc w:val="center"/>
            <w:rPr>
              <w:b/>
              <w:color w:val="00C6BB" w:themeColor="accent1"/>
              <w:sz w:val="36"/>
              <w:szCs w:val="28"/>
            </w:rPr>
          </w:pPr>
        </w:p>
        <w:p w14:paraId="7F409F2E" w14:textId="77777777" w:rsidR="00FF4819" w:rsidRDefault="00FF4819">
          <w:pPr>
            <w:pStyle w:val="NoSpacing"/>
            <w:jc w:val="center"/>
            <w:rPr>
              <w:b/>
              <w:color w:val="00C6BB" w:themeColor="accent1"/>
              <w:sz w:val="36"/>
              <w:szCs w:val="28"/>
            </w:rPr>
          </w:pPr>
        </w:p>
        <w:sdt>
          <w:sdtPr>
            <w:rPr>
              <w:b/>
              <w:color w:val="00C6BB" w:themeColor="accent1"/>
              <w:sz w:val="36"/>
              <w:szCs w:val="28"/>
            </w:rPr>
            <w:alias w:val="Subtitle"/>
            <w:tag w:val=""/>
            <w:id w:val="328029620"/>
            <w:placeholder>
              <w:docPart w:val="7489761DB9564CAABCC8B81B6D491892"/>
            </w:placeholder>
            <w:dataBinding w:prefixMappings="xmlns:ns0='http://purl.org/dc/elements/1.1/' xmlns:ns1='http://schemas.openxmlformats.org/package/2006/metadata/core-properties' " w:xpath="/ns1:coreProperties[1]/ns0:subject[1]" w:storeItemID="{6C3C8BC8-F283-45AE-878A-BAB7291924A1}"/>
            <w:text/>
          </w:sdtPr>
          <w:sdtEndPr/>
          <w:sdtContent>
            <w:p w14:paraId="6D27993A" w14:textId="77777777" w:rsidR="00DB584C" w:rsidRPr="00A10DC5" w:rsidRDefault="00DB584C">
              <w:pPr>
                <w:pStyle w:val="NoSpacing"/>
                <w:jc w:val="center"/>
                <w:rPr>
                  <w:b/>
                  <w:color w:val="00C6BB" w:themeColor="accent1"/>
                  <w:sz w:val="36"/>
                  <w:szCs w:val="28"/>
                </w:rPr>
              </w:pPr>
              <w:r w:rsidRPr="00A10DC5">
                <w:rPr>
                  <w:b/>
                  <w:color w:val="00C6BB" w:themeColor="accent1"/>
                  <w:sz w:val="36"/>
                  <w:szCs w:val="28"/>
                </w:rPr>
                <w:t>Riya Ramesh Patel</w:t>
              </w:r>
            </w:p>
          </w:sdtContent>
        </w:sdt>
        <w:p w14:paraId="232E271B" w14:textId="77777777" w:rsidR="00DB584C" w:rsidRDefault="00DB584C">
          <w:pPr>
            <w:pStyle w:val="NoSpacing"/>
            <w:spacing w:before="480"/>
            <w:jc w:val="center"/>
            <w:rPr>
              <w:color w:val="00C6BB" w:themeColor="accent1"/>
              <w:sz w:val="28"/>
            </w:rPr>
          </w:pPr>
          <w:r w:rsidRPr="00A10DC5">
            <w:rPr>
              <w:noProof/>
              <w:color w:val="00C6BB" w:themeColor="accent1"/>
              <w:sz w:val="28"/>
              <w:lang w:val="en-ZA" w:eastAsia="en-ZA"/>
            </w:rPr>
            <w:drawing>
              <wp:inline distT="0" distB="0" distL="0" distR="0" wp14:anchorId="5FB3A7D8" wp14:editId="0A3B04F4">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C9EF2FA" w14:textId="77777777" w:rsidR="00FF4819" w:rsidRPr="00A10DC5" w:rsidRDefault="00BE547F">
          <w:pPr>
            <w:pStyle w:val="NoSpacing"/>
            <w:spacing w:before="480"/>
            <w:jc w:val="center"/>
            <w:rPr>
              <w:color w:val="00C6BB" w:themeColor="accent1"/>
              <w:sz w:val="28"/>
            </w:rPr>
          </w:pPr>
          <w:r>
            <w:rPr>
              <w:noProof/>
              <w:color w:val="00C6BB" w:themeColor="accent1"/>
              <w:lang w:val="en-ZA" w:eastAsia="en-ZA"/>
            </w:rPr>
            <mc:AlternateContent>
              <mc:Choice Requires="wps">
                <w:drawing>
                  <wp:anchor distT="0" distB="0" distL="114300" distR="114300" simplePos="0" relativeHeight="251663360" behindDoc="0" locked="0" layoutInCell="1" allowOverlap="1" wp14:anchorId="1539C54F" wp14:editId="645311CF">
                    <wp:simplePos x="0" y="0"/>
                    <wp:positionH relativeFrom="margin">
                      <wp:posOffset>152400</wp:posOffset>
                    </wp:positionH>
                    <wp:positionV relativeFrom="page">
                      <wp:posOffset>8492557</wp:posOffset>
                    </wp:positionV>
                    <wp:extent cx="6553200" cy="557784"/>
                    <wp:effectExtent l="0" t="0" r="2540" b="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aps/>
                                    <w:color w:val="00C6BB" w:themeColor="accent1"/>
                                    <w:sz w:val="36"/>
                                    <w:szCs w:val="36"/>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1FD289E" w14:textId="77777777" w:rsidR="007D7D25" w:rsidRPr="00A10DC5" w:rsidRDefault="007D7D25">
                                    <w:pPr>
                                      <w:pStyle w:val="NoSpacing"/>
                                      <w:spacing w:after="40"/>
                                      <w:jc w:val="center"/>
                                      <w:rPr>
                                        <w:b/>
                                        <w:caps/>
                                        <w:color w:val="00C6BB" w:themeColor="accent1"/>
                                        <w:sz w:val="36"/>
                                        <w:szCs w:val="36"/>
                                      </w:rPr>
                                    </w:pPr>
                                    <w:r w:rsidRPr="00A10DC5">
                                      <w:rPr>
                                        <w:b/>
                                        <w:caps/>
                                        <w:color w:val="00C6BB" w:themeColor="accent1"/>
                                        <w:sz w:val="36"/>
                                        <w:szCs w:val="36"/>
                                      </w:rPr>
                                      <w:t xml:space="preserve">     </w:t>
                                    </w:r>
                                  </w:p>
                                </w:sdtContent>
                              </w:sdt>
                              <w:p w14:paraId="780C244A" w14:textId="77777777" w:rsidR="007D7D25" w:rsidRPr="00A10DC5" w:rsidRDefault="005F2073">
                                <w:pPr>
                                  <w:pStyle w:val="NoSpacing"/>
                                  <w:jc w:val="center"/>
                                  <w:rPr>
                                    <w:b/>
                                    <w:color w:val="00C6BB" w:themeColor="accent1"/>
                                    <w:sz w:val="36"/>
                                    <w:szCs w:val="36"/>
                                  </w:rPr>
                                </w:pPr>
                                <w:sdt>
                                  <w:sdtPr>
                                    <w:rPr>
                                      <w:b/>
                                      <w:caps/>
                                      <w:color w:val="00C6BB" w:themeColor="accent1"/>
                                      <w:sz w:val="36"/>
                                      <w:szCs w:val="36"/>
                                    </w:rPr>
                                    <w:alias w:val="Company"/>
                                    <w:tag w:val=""/>
                                    <w:id w:val="1390145197"/>
                                    <w:dataBinding w:prefixMappings="xmlns:ns0='http://schemas.openxmlformats.org/officeDocument/2006/extended-properties' " w:xpath="/ns0:Properties[1]/ns0:Company[1]" w:storeItemID="{6668398D-A668-4E3E-A5EB-62B293D839F1}"/>
                                    <w:text/>
                                  </w:sdtPr>
                                  <w:sdtEndPr/>
                                  <w:sdtContent>
                                    <w:r w:rsidR="007D7D25" w:rsidRPr="00A10DC5">
                                      <w:rPr>
                                        <w:b/>
                                        <w:caps/>
                                        <w:color w:val="00C6BB" w:themeColor="accent1"/>
                                        <w:sz w:val="36"/>
                                        <w:szCs w:val="36"/>
                                      </w:rPr>
                                      <w:t>Shree bharat sharda mandir</w:t>
                                    </w:r>
                                  </w:sdtContent>
                                </w:sdt>
                              </w:p>
                              <w:p w14:paraId="04D9247F" w14:textId="77777777" w:rsidR="007D7D25" w:rsidRPr="00A10DC5" w:rsidRDefault="005F2073">
                                <w:pPr>
                                  <w:pStyle w:val="NoSpacing"/>
                                  <w:jc w:val="center"/>
                                  <w:rPr>
                                    <w:b/>
                                    <w:color w:val="00C6BB" w:themeColor="accent1"/>
                                    <w:sz w:val="36"/>
                                    <w:szCs w:val="36"/>
                                  </w:rPr>
                                </w:pPr>
                                <w:sdt>
                                  <w:sdtPr>
                                    <w:rPr>
                                      <w:b/>
                                      <w:color w:val="00C6BB" w:themeColor="accent1"/>
                                      <w:sz w:val="36"/>
                                      <w:szCs w:val="36"/>
                                    </w:rPr>
                                    <w:alias w:val="Address"/>
                                    <w:tag w:val=""/>
                                    <w:id w:val="-726379553"/>
                                    <w:dataBinding w:prefixMappings="xmlns:ns0='http://schemas.microsoft.com/office/2006/coverPageProps' " w:xpath="/ns0:CoverPageProperties[1]/ns0:CompanyAddress[1]" w:storeItemID="{55AF091B-3C7A-41E3-B477-F2FDAA23CFDA}"/>
                                    <w:text/>
                                  </w:sdtPr>
                                  <w:sdtEndPr/>
                                  <w:sdtContent>
                                    <w:r w:rsidR="007D7D25" w:rsidRPr="00A10DC5">
                                      <w:rPr>
                                        <w:b/>
                                        <w:color w:val="00C6BB" w:themeColor="accent1"/>
                                        <w:sz w:val="36"/>
                                        <w:szCs w:val="36"/>
                                      </w:rPr>
                                      <w:t>Grade 12A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539C54F" id="_x0000_t202" coordsize="21600,21600" o:spt="202" path="m,l,21600r21600,l21600,xe">
                    <v:stroke joinstyle="miter"/>
                    <v:path gradientshapeok="t" o:connecttype="rect"/>
                  </v:shapetype>
                  <v:shape id="Text Box 142" o:spid="_x0000_s1026" type="#_x0000_t202" style="position:absolute;left:0;text-align:left;margin-left:12pt;margin-top:668.7pt;width:516pt;height:43.9pt;z-index:251663360;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" filled="f" stroked="f" strokeweight=".5pt">
                    <v:textbox style="mso-fit-shape-to-text:t" inset="0,0,0,0">
                      <w:txbxContent>
                        <w:sdt>
                          <w:sdtPr>
                            <w:rPr>
                              <w:b/>
                              <w:caps/>
                              <w:color w:val="00C6BB" w:themeColor="accent1"/>
                              <w:sz w:val="36"/>
                              <w:szCs w:val="36"/>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1FD289E" w14:textId="77777777" w:rsidR="007D7D25" w:rsidRPr="00A10DC5" w:rsidRDefault="007D7D25">
                              <w:pPr>
                                <w:pStyle w:val="NoSpacing"/>
                                <w:spacing w:after="40"/>
                                <w:jc w:val="center"/>
                                <w:rPr>
                                  <w:b/>
                                  <w:caps/>
                                  <w:color w:val="00C6BB" w:themeColor="accent1"/>
                                  <w:sz w:val="36"/>
                                  <w:szCs w:val="36"/>
                                </w:rPr>
                              </w:pPr>
                              <w:r w:rsidRPr="00A10DC5">
                                <w:rPr>
                                  <w:b/>
                                  <w:caps/>
                                  <w:color w:val="00C6BB" w:themeColor="accent1"/>
                                  <w:sz w:val="36"/>
                                  <w:szCs w:val="36"/>
                                </w:rPr>
                                <w:t xml:space="preserve">     </w:t>
                              </w:r>
                            </w:p>
                          </w:sdtContent>
                        </w:sdt>
                        <w:p w14:paraId="780C244A" w14:textId="77777777" w:rsidR="007D7D25" w:rsidRPr="00A10DC5" w:rsidRDefault="007D7D25">
                          <w:pPr>
                            <w:pStyle w:val="NoSpacing"/>
                            <w:jc w:val="center"/>
                            <w:rPr>
                              <w:b/>
                              <w:color w:val="00C6BB" w:themeColor="accent1"/>
                              <w:sz w:val="36"/>
                              <w:szCs w:val="36"/>
                            </w:rPr>
                          </w:pPr>
                          <w:sdt>
                            <w:sdtPr>
                              <w:rPr>
                                <w:b/>
                                <w:caps/>
                                <w:color w:val="00C6BB" w:themeColor="accent1"/>
                                <w:sz w:val="36"/>
                                <w:szCs w:val="36"/>
                              </w:rPr>
                              <w:alias w:val="Company"/>
                              <w:tag w:val=""/>
                              <w:id w:val="1390145197"/>
                              <w:dataBinding w:prefixMappings="xmlns:ns0='http://schemas.openxmlformats.org/officeDocument/2006/extended-properties' " w:xpath="/ns0:Properties[1]/ns0:Company[1]" w:storeItemID="{6668398D-A668-4E3E-A5EB-62B293D839F1}"/>
                              <w:text/>
                            </w:sdtPr>
                            <w:sdtContent>
                              <w:r w:rsidRPr="00A10DC5">
                                <w:rPr>
                                  <w:b/>
                                  <w:caps/>
                                  <w:color w:val="00C6BB" w:themeColor="accent1"/>
                                  <w:sz w:val="36"/>
                                  <w:szCs w:val="36"/>
                                </w:rPr>
                                <w:t>Shree bharat sharda mandir</w:t>
                              </w:r>
                            </w:sdtContent>
                          </w:sdt>
                        </w:p>
                        <w:p w14:paraId="04D9247F" w14:textId="77777777" w:rsidR="007D7D25" w:rsidRPr="00A10DC5" w:rsidRDefault="007D7D25">
                          <w:pPr>
                            <w:pStyle w:val="NoSpacing"/>
                            <w:jc w:val="center"/>
                            <w:rPr>
                              <w:b/>
                              <w:color w:val="00C6BB" w:themeColor="accent1"/>
                              <w:sz w:val="36"/>
                              <w:szCs w:val="36"/>
                            </w:rPr>
                          </w:pPr>
                          <w:sdt>
                            <w:sdtPr>
                              <w:rPr>
                                <w:b/>
                                <w:color w:val="00C6BB" w:themeColor="accent1"/>
                                <w:sz w:val="36"/>
                                <w:szCs w:val="36"/>
                              </w:rPr>
                              <w:alias w:val="Address"/>
                              <w:tag w:val=""/>
                              <w:id w:val="-726379553"/>
                              <w:dataBinding w:prefixMappings="xmlns:ns0='http://schemas.microsoft.com/office/2006/coverPageProps' " w:xpath="/ns0:CoverPageProperties[1]/ns0:CompanyAddress[1]" w:storeItemID="{55AF091B-3C7A-41E3-B477-F2FDAA23CFDA}"/>
                              <w:text/>
                            </w:sdtPr>
                            <w:sdtContent>
                              <w:r w:rsidRPr="00A10DC5">
                                <w:rPr>
                                  <w:b/>
                                  <w:color w:val="00C6BB" w:themeColor="accent1"/>
                                  <w:sz w:val="36"/>
                                  <w:szCs w:val="36"/>
                                </w:rPr>
                                <w:t>Grade 12A</w:t>
                              </w:r>
                            </w:sdtContent>
                          </w:sdt>
                        </w:p>
                      </w:txbxContent>
                    </v:textbox>
                    <w10:wrap anchorx="margin" anchory="page"/>
                  </v:shape>
                </w:pict>
              </mc:Fallback>
            </mc:AlternateContent>
          </w:r>
        </w:p>
      </w:sdtContent>
    </w:sdt>
    <w:p w14:paraId="38DC3531" w14:textId="77777777" w:rsidR="00BE547F" w:rsidRDefault="00BE547F" w:rsidP="00BE547F">
      <w:pPr>
        <w:rPr>
          <w:b/>
          <w:sz w:val="32"/>
          <w:u w:val="single"/>
        </w:rPr>
      </w:pPr>
    </w:p>
    <w:p w14:paraId="72F16081" w14:textId="77777777" w:rsidR="00BE547F" w:rsidRDefault="00BE547F" w:rsidP="00BE547F">
      <w:pPr>
        <w:rPr>
          <w:b/>
          <w:sz w:val="32"/>
          <w:u w:val="single"/>
        </w:rPr>
      </w:pPr>
    </w:p>
    <w:p w14:paraId="31102E8C" w14:textId="77777777" w:rsidR="008F0778" w:rsidRDefault="008F0778" w:rsidP="00BE547F">
      <w:pPr>
        <w:rPr>
          <w:b/>
          <w:sz w:val="32"/>
          <w:u w:val="single"/>
        </w:rPr>
      </w:pPr>
    </w:p>
    <w:sdt>
      <w:sdtPr>
        <w:rPr>
          <w:rFonts w:asciiTheme="minorHAnsi" w:eastAsiaTheme="minorHAnsi" w:hAnsiTheme="minorHAnsi" w:cstheme="minorBidi"/>
          <w:color w:val="auto"/>
          <w:sz w:val="22"/>
          <w:szCs w:val="22"/>
          <w:lang w:val="en-ZA"/>
        </w:rPr>
        <w:id w:val="-1483069943"/>
        <w:docPartObj>
          <w:docPartGallery w:val="Table of Contents"/>
          <w:docPartUnique/>
        </w:docPartObj>
      </w:sdtPr>
      <w:sdtEndPr>
        <w:rPr>
          <w:b/>
          <w:bCs/>
          <w:noProof/>
        </w:rPr>
      </w:sdtEndPr>
      <w:sdtContent>
        <w:p w14:paraId="54D68A19" w14:textId="77777777" w:rsidR="008F0778" w:rsidRDefault="008F0778">
          <w:pPr>
            <w:pStyle w:val="TOCHeading"/>
          </w:pPr>
          <w:r>
            <w:t>Table of Contents</w:t>
          </w:r>
        </w:p>
        <w:p w14:paraId="68261063" w14:textId="77777777" w:rsidR="0083109D" w:rsidRDefault="008F0778" w:rsidP="0083109D">
          <w:pPr>
            <w:pStyle w:val="TOC2"/>
            <w:tabs>
              <w:tab w:val="right" w:leader="dot" w:pos="9016"/>
            </w:tabs>
            <w:ind w:left="0"/>
            <w:rPr>
              <w:rFonts w:eastAsiaTheme="minorEastAsia"/>
              <w:noProof/>
              <w:lang w:eastAsia="en-ZA"/>
            </w:rPr>
          </w:pPr>
          <w:r>
            <w:fldChar w:fldCharType="begin"/>
          </w:r>
          <w:r>
            <w:instrText xml:space="preserve"> TOC \o "1-3" \h \z \u </w:instrText>
          </w:r>
          <w:r>
            <w:fldChar w:fldCharType="separate"/>
          </w:r>
          <w:hyperlink w:anchor="_Toc75111300" w:history="1">
            <w:r w:rsidR="0083109D" w:rsidRPr="00565815">
              <w:rPr>
                <w:rStyle w:val="Hyperlink"/>
                <w:noProof/>
              </w:rPr>
              <w:t>Table of figures</w:t>
            </w:r>
            <w:r w:rsidR="0083109D">
              <w:rPr>
                <w:noProof/>
                <w:webHidden/>
              </w:rPr>
              <w:tab/>
            </w:r>
            <w:r w:rsidR="0083109D">
              <w:rPr>
                <w:noProof/>
                <w:webHidden/>
              </w:rPr>
              <w:fldChar w:fldCharType="begin"/>
            </w:r>
            <w:r w:rsidR="0083109D">
              <w:rPr>
                <w:noProof/>
                <w:webHidden/>
              </w:rPr>
              <w:instrText xml:space="preserve"> PAGEREF _Toc75111300 \h </w:instrText>
            </w:r>
            <w:r w:rsidR="0083109D">
              <w:rPr>
                <w:noProof/>
                <w:webHidden/>
              </w:rPr>
            </w:r>
            <w:r w:rsidR="0083109D">
              <w:rPr>
                <w:noProof/>
                <w:webHidden/>
              </w:rPr>
              <w:fldChar w:fldCharType="separate"/>
            </w:r>
            <w:r w:rsidR="0083109D">
              <w:rPr>
                <w:noProof/>
                <w:webHidden/>
              </w:rPr>
              <w:t>1</w:t>
            </w:r>
            <w:r w:rsidR="0083109D">
              <w:rPr>
                <w:noProof/>
                <w:webHidden/>
              </w:rPr>
              <w:fldChar w:fldCharType="end"/>
            </w:r>
          </w:hyperlink>
        </w:p>
        <w:p w14:paraId="174F9FA7" w14:textId="77777777" w:rsidR="0083109D" w:rsidRDefault="0083109D">
          <w:pPr>
            <w:pStyle w:val="TOC1"/>
            <w:tabs>
              <w:tab w:val="right" w:leader="dot" w:pos="9016"/>
            </w:tabs>
            <w:rPr>
              <w:rFonts w:eastAsiaTheme="minorEastAsia"/>
              <w:noProof/>
              <w:lang w:eastAsia="en-ZA"/>
            </w:rPr>
          </w:pPr>
          <w:hyperlink w:anchor="_Toc75111301" w:history="1">
            <w:r w:rsidRPr="00565815">
              <w:rPr>
                <w:rStyle w:val="Hyperlink"/>
                <w:noProof/>
              </w:rPr>
              <w:t>Introduction</w:t>
            </w:r>
            <w:r>
              <w:rPr>
                <w:noProof/>
                <w:webHidden/>
              </w:rPr>
              <w:tab/>
            </w:r>
            <w:r>
              <w:rPr>
                <w:noProof/>
                <w:webHidden/>
              </w:rPr>
              <w:fldChar w:fldCharType="begin"/>
            </w:r>
            <w:r>
              <w:rPr>
                <w:noProof/>
                <w:webHidden/>
              </w:rPr>
              <w:instrText xml:space="preserve"> PAGEREF _Toc75111301 \h </w:instrText>
            </w:r>
            <w:r>
              <w:rPr>
                <w:noProof/>
                <w:webHidden/>
              </w:rPr>
            </w:r>
            <w:r>
              <w:rPr>
                <w:noProof/>
                <w:webHidden/>
              </w:rPr>
              <w:fldChar w:fldCharType="separate"/>
            </w:r>
            <w:r>
              <w:rPr>
                <w:noProof/>
                <w:webHidden/>
              </w:rPr>
              <w:t>2</w:t>
            </w:r>
            <w:r>
              <w:rPr>
                <w:noProof/>
                <w:webHidden/>
              </w:rPr>
              <w:fldChar w:fldCharType="end"/>
            </w:r>
          </w:hyperlink>
        </w:p>
        <w:p w14:paraId="64AC7C8B" w14:textId="77777777" w:rsidR="0083109D" w:rsidRDefault="0083109D">
          <w:pPr>
            <w:pStyle w:val="TOC1"/>
            <w:tabs>
              <w:tab w:val="right" w:leader="dot" w:pos="9016"/>
            </w:tabs>
            <w:rPr>
              <w:rFonts w:eastAsiaTheme="minorEastAsia"/>
              <w:noProof/>
              <w:lang w:eastAsia="en-ZA"/>
            </w:rPr>
          </w:pPr>
          <w:hyperlink w:anchor="_Toc75111302" w:history="1">
            <w:r w:rsidRPr="00565815">
              <w:rPr>
                <w:rStyle w:val="Hyperlink"/>
                <w:noProof/>
              </w:rPr>
              <w:t>Task Definition</w:t>
            </w:r>
            <w:r>
              <w:rPr>
                <w:noProof/>
                <w:webHidden/>
              </w:rPr>
              <w:tab/>
            </w:r>
            <w:r>
              <w:rPr>
                <w:noProof/>
                <w:webHidden/>
              </w:rPr>
              <w:fldChar w:fldCharType="begin"/>
            </w:r>
            <w:r>
              <w:rPr>
                <w:noProof/>
                <w:webHidden/>
              </w:rPr>
              <w:instrText xml:space="preserve"> PAGEREF _Toc75111302 \h </w:instrText>
            </w:r>
            <w:r>
              <w:rPr>
                <w:noProof/>
                <w:webHidden/>
              </w:rPr>
            </w:r>
            <w:r>
              <w:rPr>
                <w:noProof/>
                <w:webHidden/>
              </w:rPr>
              <w:fldChar w:fldCharType="separate"/>
            </w:r>
            <w:r>
              <w:rPr>
                <w:noProof/>
                <w:webHidden/>
              </w:rPr>
              <w:t>2</w:t>
            </w:r>
            <w:r>
              <w:rPr>
                <w:noProof/>
                <w:webHidden/>
              </w:rPr>
              <w:fldChar w:fldCharType="end"/>
            </w:r>
          </w:hyperlink>
        </w:p>
        <w:p w14:paraId="4832C726" w14:textId="77777777" w:rsidR="0083109D" w:rsidRDefault="0083109D">
          <w:pPr>
            <w:pStyle w:val="TOC1"/>
            <w:tabs>
              <w:tab w:val="right" w:leader="dot" w:pos="9016"/>
            </w:tabs>
            <w:rPr>
              <w:rFonts w:eastAsiaTheme="minorEastAsia"/>
              <w:noProof/>
              <w:lang w:eastAsia="en-ZA"/>
            </w:rPr>
          </w:pPr>
          <w:hyperlink w:anchor="_Toc75111303" w:history="1">
            <w:r w:rsidRPr="00565815">
              <w:rPr>
                <w:rStyle w:val="Hyperlink"/>
                <w:noProof/>
              </w:rPr>
              <w:t>Focus Question</w:t>
            </w:r>
            <w:r>
              <w:rPr>
                <w:noProof/>
                <w:webHidden/>
              </w:rPr>
              <w:tab/>
            </w:r>
            <w:r>
              <w:rPr>
                <w:noProof/>
                <w:webHidden/>
              </w:rPr>
              <w:fldChar w:fldCharType="begin"/>
            </w:r>
            <w:r>
              <w:rPr>
                <w:noProof/>
                <w:webHidden/>
              </w:rPr>
              <w:instrText xml:space="preserve"> PAGEREF _Toc75111303 \h </w:instrText>
            </w:r>
            <w:r>
              <w:rPr>
                <w:noProof/>
                <w:webHidden/>
              </w:rPr>
            </w:r>
            <w:r>
              <w:rPr>
                <w:noProof/>
                <w:webHidden/>
              </w:rPr>
              <w:fldChar w:fldCharType="separate"/>
            </w:r>
            <w:r>
              <w:rPr>
                <w:noProof/>
                <w:webHidden/>
              </w:rPr>
              <w:t>3</w:t>
            </w:r>
            <w:r>
              <w:rPr>
                <w:noProof/>
                <w:webHidden/>
              </w:rPr>
              <w:fldChar w:fldCharType="end"/>
            </w:r>
          </w:hyperlink>
        </w:p>
        <w:p w14:paraId="5F0ED0CC" w14:textId="77777777" w:rsidR="0083109D" w:rsidRDefault="0083109D">
          <w:pPr>
            <w:pStyle w:val="TOC1"/>
            <w:tabs>
              <w:tab w:val="right" w:leader="dot" w:pos="9016"/>
            </w:tabs>
            <w:rPr>
              <w:rFonts w:eastAsiaTheme="minorEastAsia"/>
              <w:noProof/>
              <w:lang w:eastAsia="en-ZA"/>
            </w:rPr>
          </w:pPr>
          <w:hyperlink w:anchor="_Toc75111304" w:history="1">
            <w:r w:rsidRPr="00565815">
              <w:rPr>
                <w:rStyle w:val="Hyperlink"/>
                <w:noProof/>
              </w:rPr>
              <w:t>Discussion and analysis</w:t>
            </w:r>
            <w:r>
              <w:rPr>
                <w:noProof/>
                <w:webHidden/>
              </w:rPr>
              <w:tab/>
            </w:r>
            <w:r>
              <w:rPr>
                <w:noProof/>
                <w:webHidden/>
              </w:rPr>
              <w:fldChar w:fldCharType="begin"/>
            </w:r>
            <w:r>
              <w:rPr>
                <w:noProof/>
                <w:webHidden/>
              </w:rPr>
              <w:instrText xml:space="preserve"> PAGEREF _Toc75111304 \h </w:instrText>
            </w:r>
            <w:r>
              <w:rPr>
                <w:noProof/>
                <w:webHidden/>
              </w:rPr>
            </w:r>
            <w:r>
              <w:rPr>
                <w:noProof/>
                <w:webHidden/>
              </w:rPr>
              <w:fldChar w:fldCharType="separate"/>
            </w:r>
            <w:r>
              <w:rPr>
                <w:noProof/>
                <w:webHidden/>
              </w:rPr>
              <w:t>4</w:t>
            </w:r>
            <w:r>
              <w:rPr>
                <w:noProof/>
                <w:webHidden/>
              </w:rPr>
              <w:fldChar w:fldCharType="end"/>
            </w:r>
          </w:hyperlink>
        </w:p>
        <w:p w14:paraId="566D13B3" w14:textId="77777777" w:rsidR="0083109D" w:rsidRDefault="0083109D">
          <w:pPr>
            <w:pStyle w:val="TOC1"/>
            <w:tabs>
              <w:tab w:val="right" w:leader="dot" w:pos="9016"/>
            </w:tabs>
            <w:rPr>
              <w:rFonts w:eastAsiaTheme="minorEastAsia"/>
              <w:noProof/>
              <w:lang w:eastAsia="en-ZA"/>
            </w:rPr>
          </w:pPr>
          <w:hyperlink w:anchor="_Toc75111305" w:history="1">
            <w:r w:rsidRPr="00565815">
              <w:rPr>
                <w:rStyle w:val="Hyperlink"/>
                <w:noProof/>
              </w:rPr>
              <w:t>Findings</w:t>
            </w:r>
            <w:r>
              <w:rPr>
                <w:noProof/>
                <w:webHidden/>
              </w:rPr>
              <w:tab/>
            </w:r>
            <w:r>
              <w:rPr>
                <w:noProof/>
                <w:webHidden/>
              </w:rPr>
              <w:fldChar w:fldCharType="begin"/>
            </w:r>
            <w:r>
              <w:rPr>
                <w:noProof/>
                <w:webHidden/>
              </w:rPr>
              <w:instrText xml:space="preserve"> PAGEREF _Toc75111305 \h </w:instrText>
            </w:r>
            <w:r>
              <w:rPr>
                <w:noProof/>
                <w:webHidden/>
              </w:rPr>
            </w:r>
            <w:r>
              <w:rPr>
                <w:noProof/>
                <w:webHidden/>
              </w:rPr>
              <w:fldChar w:fldCharType="separate"/>
            </w:r>
            <w:r>
              <w:rPr>
                <w:noProof/>
                <w:webHidden/>
              </w:rPr>
              <w:t>5</w:t>
            </w:r>
            <w:r>
              <w:rPr>
                <w:noProof/>
                <w:webHidden/>
              </w:rPr>
              <w:fldChar w:fldCharType="end"/>
            </w:r>
          </w:hyperlink>
        </w:p>
        <w:p w14:paraId="3199A1F4" w14:textId="77777777" w:rsidR="0083109D" w:rsidRDefault="0083109D">
          <w:pPr>
            <w:pStyle w:val="TOC1"/>
            <w:tabs>
              <w:tab w:val="right" w:leader="dot" w:pos="9016"/>
            </w:tabs>
            <w:rPr>
              <w:rFonts w:eastAsiaTheme="minorEastAsia"/>
              <w:noProof/>
              <w:lang w:eastAsia="en-ZA"/>
            </w:rPr>
          </w:pPr>
          <w:hyperlink w:anchor="_Toc75111306" w:history="1">
            <w:r w:rsidRPr="00565815">
              <w:rPr>
                <w:rStyle w:val="Hyperlink"/>
                <w:noProof/>
              </w:rPr>
              <w:t>Conclusion</w:t>
            </w:r>
            <w:r>
              <w:rPr>
                <w:noProof/>
                <w:webHidden/>
              </w:rPr>
              <w:tab/>
            </w:r>
            <w:r>
              <w:rPr>
                <w:noProof/>
                <w:webHidden/>
              </w:rPr>
              <w:fldChar w:fldCharType="begin"/>
            </w:r>
            <w:r>
              <w:rPr>
                <w:noProof/>
                <w:webHidden/>
              </w:rPr>
              <w:instrText xml:space="preserve"> PAGEREF _Toc75111306 \h </w:instrText>
            </w:r>
            <w:r>
              <w:rPr>
                <w:noProof/>
                <w:webHidden/>
              </w:rPr>
            </w:r>
            <w:r>
              <w:rPr>
                <w:noProof/>
                <w:webHidden/>
              </w:rPr>
              <w:fldChar w:fldCharType="separate"/>
            </w:r>
            <w:r>
              <w:rPr>
                <w:noProof/>
                <w:webHidden/>
              </w:rPr>
              <w:t>9</w:t>
            </w:r>
            <w:r>
              <w:rPr>
                <w:noProof/>
                <w:webHidden/>
              </w:rPr>
              <w:fldChar w:fldCharType="end"/>
            </w:r>
          </w:hyperlink>
        </w:p>
        <w:p w14:paraId="6DE6E501" w14:textId="77777777" w:rsidR="0083109D" w:rsidRDefault="0083109D">
          <w:pPr>
            <w:pStyle w:val="TOC1"/>
            <w:tabs>
              <w:tab w:val="right" w:leader="dot" w:pos="9016"/>
            </w:tabs>
            <w:rPr>
              <w:rFonts w:eastAsiaTheme="minorEastAsia"/>
              <w:noProof/>
              <w:lang w:eastAsia="en-ZA"/>
            </w:rPr>
          </w:pPr>
          <w:hyperlink w:anchor="_Toc75111307" w:history="1">
            <w:r w:rsidRPr="00565815">
              <w:rPr>
                <w:rStyle w:val="Hyperlink"/>
                <w:noProof/>
              </w:rPr>
              <w:t>Bibliography</w:t>
            </w:r>
            <w:r>
              <w:rPr>
                <w:noProof/>
                <w:webHidden/>
              </w:rPr>
              <w:tab/>
            </w:r>
            <w:r>
              <w:rPr>
                <w:noProof/>
                <w:webHidden/>
              </w:rPr>
              <w:fldChar w:fldCharType="begin"/>
            </w:r>
            <w:r>
              <w:rPr>
                <w:noProof/>
                <w:webHidden/>
              </w:rPr>
              <w:instrText xml:space="preserve"> PAGEREF _Toc75111307 \h </w:instrText>
            </w:r>
            <w:r>
              <w:rPr>
                <w:noProof/>
                <w:webHidden/>
              </w:rPr>
            </w:r>
            <w:r>
              <w:rPr>
                <w:noProof/>
                <w:webHidden/>
              </w:rPr>
              <w:fldChar w:fldCharType="separate"/>
            </w:r>
            <w:r>
              <w:rPr>
                <w:noProof/>
                <w:webHidden/>
              </w:rPr>
              <w:t>10</w:t>
            </w:r>
            <w:r>
              <w:rPr>
                <w:noProof/>
                <w:webHidden/>
              </w:rPr>
              <w:fldChar w:fldCharType="end"/>
            </w:r>
          </w:hyperlink>
        </w:p>
        <w:p w14:paraId="4DEC4F9F" w14:textId="77777777" w:rsidR="0083109D" w:rsidRDefault="0083109D">
          <w:pPr>
            <w:pStyle w:val="TOC1"/>
            <w:tabs>
              <w:tab w:val="right" w:leader="dot" w:pos="9016"/>
            </w:tabs>
            <w:rPr>
              <w:rFonts w:eastAsiaTheme="minorEastAsia"/>
              <w:noProof/>
              <w:lang w:eastAsia="en-ZA"/>
            </w:rPr>
          </w:pPr>
          <w:hyperlink w:anchor="_Toc75111308" w:history="1">
            <w:r w:rsidRPr="00565815">
              <w:rPr>
                <w:rStyle w:val="Hyperlink"/>
                <w:noProof/>
              </w:rPr>
              <w:t>Appendices</w:t>
            </w:r>
            <w:r>
              <w:rPr>
                <w:noProof/>
                <w:webHidden/>
              </w:rPr>
              <w:tab/>
            </w:r>
            <w:r>
              <w:rPr>
                <w:noProof/>
                <w:webHidden/>
              </w:rPr>
              <w:fldChar w:fldCharType="begin"/>
            </w:r>
            <w:r>
              <w:rPr>
                <w:noProof/>
                <w:webHidden/>
              </w:rPr>
              <w:instrText xml:space="preserve"> PAGEREF _Toc75111308 \h </w:instrText>
            </w:r>
            <w:r>
              <w:rPr>
                <w:noProof/>
                <w:webHidden/>
              </w:rPr>
            </w:r>
            <w:r>
              <w:rPr>
                <w:noProof/>
                <w:webHidden/>
              </w:rPr>
              <w:fldChar w:fldCharType="separate"/>
            </w:r>
            <w:r>
              <w:rPr>
                <w:noProof/>
                <w:webHidden/>
              </w:rPr>
              <w:t>11</w:t>
            </w:r>
            <w:r>
              <w:rPr>
                <w:noProof/>
                <w:webHidden/>
              </w:rPr>
              <w:fldChar w:fldCharType="end"/>
            </w:r>
          </w:hyperlink>
        </w:p>
        <w:p w14:paraId="7DB77521" w14:textId="77777777" w:rsidR="0083109D" w:rsidRDefault="0083109D">
          <w:pPr>
            <w:pStyle w:val="TOC2"/>
            <w:tabs>
              <w:tab w:val="right" w:leader="dot" w:pos="9016"/>
            </w:tabs>
            <w:rPr>
              <w:rFonts w:eastAsiaTheme="minorEastAsia"/>
              <w:noProof/>
              <w:lang w:eastAsia="en-ZA"/>
            </w:rPr>
          </w:pPr>
          <w:hyperlink w:anchor="_Toc75111309" w:history="1">
            <w:r w:rsidRPr="00565815">
              <w:rPr>
                <w:rStyle w:val="Hyperlink"/>
                <w:noProof/>
              </w:rPr>
              <w:t>Addendum 1 -Folder structure</w:t>
            </w:r>
            <w:r>
              <w:rPr>
                <w:noProof/>
                <w:webHidden/>
              </w:rPr>
              <w:tab/>
            </w:r>
            <w:r>
              <w:rPr>
                <w:noProof/>
                <w:webHidden/>
              </w:rPr>
              <w:fldChar w:fldCharType="begin"/>
            </w:r>
            <w:r>
              <w:rPr>
                <w:noProof/>
                <w:webHidden/>
              </w:rPr>
              <w:instrText xml:space="preserve"> PAGEREF _Toc75111309 \h </w:instrText>
            </w:r>
            <w:r>
              <w:rPr>
                <w:noProof/>
                <w:webHidden/>
              </w:rPr>
            </w:r>
            <w:r>
              <w:rPr>
                <w:noProof/>
                <w:webHidden/>
              </w:rPr>
              <w:fldChar w:fldCharType="separate"/>
            </w:r>
            <w:r>
              <w:rPr>
                <w:noProof/>
                <w:webHidden/>
              </w:rPr>
              <w:t>11</w:t>
            </w:r>
            <w:r>
              <w:rPr>
                <w:noProof/>
                <w:webHidden/>
              </w:rPr>
              <w:fldChar w:fldCharType="end"/>
            </w:r>
          </w:hyperlink>
        </w:p>
        <w:p w14:paraId="02156230" w14:textId="77777777" w:rsidR="0083109D" w:rsidRDefault="0083109D">
          <w:pPr>
            <w:pStyle w:val="TOC2"/>
            <w:tabs>
              <w:tab w:val="right" w:leader="dot" w:pos="9016"/>
            </w:tabs>
            <w:rPr>
              <w:rFonts w:eastAsiaTheme="minorEastAsia"/>
              <w:noProof/>
              <w:lang w:eastAsia="en-ZA"/>
            </w:rPr>
          </w:pPr>
          <w:hyperlink w:anchor="_Toc75111310" w:history="1">
            <w:r w:rsidRPr="00565815">
              <w:rPr>
                <w:rStyle w:val="Hyperlink"/>
                <w:noProof/>
              </w:rPr>
              <w:t>Addendum 2- Source Table</w:t>
            </w:r>
            <w:r>
              <w:rPr>
                <w:noProof/>
                <w:webHidden/>
              </w:rPr>
              <w:tab/>
            </w:r>
            <w:r>
              <w:rPr>
                <w:noProof/>
                <w:webHidden/>
              </w:rPr>
              <w:fldChar w:fldCharType="begin"/>
            </w:r>
            <w:r>
              <w:rPr>
                <w:noProof/>
                <w:webHidden/>
              </w:rPr>
              <w:instrText xml:space="preserve"> PAGEREF _Toc75111310 \h </w:instrText>
            </w:r>
            <w:r>
              <w:rPr>
                <w:noProof/>
                <w:webHidden/>
              </w:rPr>
            </w:r>
            <w:r>
              <w:rPr>
                <w:noProof/>
                <w:webHidden/>
              </w:rPr>
              <w:fldChar w:fldCharType="separate"/>
            </w:r>
            <w:r>
              <w:rPr>
                <w:noProof/>
                <w:webHidden/>
              </w:rPr>
              <w:t>12</w:t>
            </w:r>
            <w:r>
              <w:rPr>
                <w:noProof/>
                <w:webHidden/>
              </w:rPr>
              <w:fldChar w:fldCharType="end"/>
            </w:r>
          </w:hyperlink>
        </w:p>
        <w:p w14:paraId="09646DD5" w14:textId="77777777" w:rsidR="0083109D" w:rsidRDefault="0083109D">
          <w:pPr>
            <w:pStyle w:val="TOC2"/>
            <w:tabs>
              <w:tab w:val="right" w:leader="dot" w:pos="9016"/>
            </w:tabs>
            <w:rPr>
              <w:rFonts w:eastAsiaTheme="minorEastAsia"/>
              <w:noProof/>
              <w:lang w:eastAsia="en-ZA"/>
            </w:rPr>
          </w:pPr>
          <w:hyperlink w:anchor="_Toc75111311" w:history="1">
            <w:r w:rsidRPr="00565815">
              <w:rPr>
                <w:rStyle w:val="Hyperlink"/>
                <w:noProof/>
              </w:rPr>
              <w:t>Addendum 3 -Declaration</w:t>
            </w:r>
            <w:r>
              <w:rPr>
                <w:noProof/>
                <w:webHidden/>
              </w:rPr>
              <w:tab/>
            </w:r>
            <w:r>
              <w:rPr>
                <w:noProof/>
                <w:webHidden/>
              </w:rPr>
              <w:fldChar w:fldCharType="begin"/>
            </w:r>
            <w:r>
              <w:rPr>
                <w:noProof/>
                <w:webHidden/>
              </w:rPr>
              <w:instrText xml:space="preserve"> PAGEREF _Toc75111311 \h </w:instrText>
            </w:r>
            <w:r>
              <w:rPr>
                <w:noProof/>
                <w:webHidden/>
              </w:rPr>
            </w:r>
            <w:r>
              <w:rPr>
                <w:noProof/>
                <w:webHidden/>
              </w:rPr>
              <w:fldChar w:fldCharType="separate"/>
            </w:r>
            <w:r>
              <w:rPr>
                <w:noProof/>
                <w:webHidden/>
              </w:rPr>
              <w:t>24</w:t>
            </w:r>
            <w:r>
              <w:rPr>
                <w:noProof/>
                <w:webHidden/>
              </w:rPr>
              <w:fldChar w:fldCharType="end"/>
            </w:r>
          </w:hyperlink>
        </w:p>
        <w:p w14:paraId="7387A988" w14:textId="77777777" w:rsidR="00D02C84" w:rsidRDefault="008F0778">
          <w:pPr>
            <w:rPr>
              <w:b/>
              <w:bCs/>
              <w:noProof/>
            </w:rPr>
          </w:pPr>
          <w:r>
            <w:rPr>
              <w:b/>
              <w:bCs/>
              <w:noProof/>
            </w:rPr>
            <w:fldChar w:fldCharType="end"/>
          </w:r>
        </w:p>
        <w:p w14:paraId="367FB813" w14:textId="77777777" w:rsidR="008F0778" w:rsidRDefault="005F2073"/>
      </w:sdtContent>
    </w:sdt>
    <w:p w14:paraId="5CC57982" w14:textId="77777777" w:rsidR="00D02C84" w:rsidRDefault="00D02C84" w:rsidP="00D02C84">
      <w:pPr>
        <w:pStyle w:val="Heading2"/>
      </w:pPr>
    </w:p>
    <w:p w14:paraId="1ED34A71" w14:textId="77777777" w:rsidR="00C24234" w:rsidRDefault="00D02C84" w:rsidP="00D02C84">
      <w:pPr>
        <w:pStyle w:val="Heading2"/>
      </w:pPr>
      <w:bookmarkStart w:id="0" w:name="_Toc75111300"/>
      <w:r w:rsidRPr="00D02C84">
        <w:rPr>
          <w:sz w:val="32"/>
        </w:rPr>
        <w:t>Table of figures</w:t>
      </w:r>
      <w:bookmarkEnd w:id="0"/>
      <w:r w:rsidRPr="00D02C84">
        <w:rPr>
          <w:sz w:val="32"/>
        </w:rPr>
        <w:t xml:space="preserve"> </w:t>
      </w:r>
    </w:p>
    <w:p w14:paraId="28D55162" w14:textId="77777777" w:rsidR="0083109D" w:rsidRDefault="0083109D">
      <w:pPr>
        <w:pStyle w:val="TableofFigures"/>
        <w:tabs>
          <w:tab w:val="right" w:leader="dot" w:pos="9016"/>
        </w:tabs>
        <w:rPr>
          <w:rFonts w:eastAsiaTheme="minorEastAsia"/>
          <w:noProof/>
          <w:lang w:eastAsia="en-ZA"/>
        </w:rPr>
      </w:pPr>
      <w:r>
        <w:rPr>
          <w:b/>
          <w:u w:val="single"/>
        </w:rPr>
        <w:fldChar w:fldCharType="begin"/>
      </w:r>
      <w:r>
        <w:rPr>
          <w:b/>
          <w:u w:val="single"/>
        </w:rPr>
        <w:instrText xml:space="preserve"> TOC \h \z \c "Figure" </w:instrText>
      </w:r>
      <w:r>
        <w:rPr>
          <w:b/>
          <w:u w:val="single"/>
        </w:rPr>
        <w:fldChar w:fldCharType="separate"/>
      </w:r>
      <w:hyperlink w:anchor="_Toc75111319" w:history="1">
        <w:r w:rsidRPr="0005343C">
          <w:rPr>
            <w:rStyle w:val="Hyperlink"/>
            <w:noProof/>
          </w:rPr>
          <w:t>Figure 1: Graph representing the different ICT tools used</w:t>
        </w:r>
        <w:r>
          <w:rPr>
            <w:noProof/>
            <w:webHidden/>
          </w:rPr>
          <w:tab/>
        </w:r>
        <w:r>
          <w:rPr>
            <w:noProof/>
            <w:webHidden/>
          </w:rPr>
          <w:fldChar w:fldCharType="begin"/>
        </w:r>
        <w:r>
          <w:rPr>
            <w:noProof/>
            <w:webHidden/>
          </w:rPr>
          <w:instrText xml:space="preserve"> PAGEREF _Toc75111319 \h </w:instrText>
        </w:r>
        <w:r>
          <w:rPr>
            <w:noProof/>
            <w:webHidden/>
          </w:rPr>
        </w:r>
        <w:r>
          <w:rPr>
            <w:noProof/>
            <w:webHidden/>
          </w:rPr>
          <w:fldChar w:fldCharType="separate"/>
        </w:r>
        <w:r>
          <w:rPr>
            <w:noProof/>
            <w:webHidden/>
          </w:rPr>
          <w:t>5</w:t>
        </w:r>
        <w:r>
          <w:rPr>
            <w:noProof/>
            <w:webHidden/>
          </w:rPr>
          <w:fldChar w:fldCharType="end"/>
        </w:r>
      </w:hyperlink>
    </w:p>
    <w:p w14:paraId="1A9FF7F1" w14:textId="77777777" w:rsidR="0083109D" w:rsidRDefault="0083109D">
      <w:pPr>
        <w:pStyle w:val="TableofFigures"/>
        <w:tabs>
          <w:tab w:val="right" w:leader="dot" w:pos="9016"/>
        </w:tabs>
        <w:rPr>
          <w:rFonts w:eastAsiaTheme="minorEastAsia"/>
          <w:noProof/>
          <w:lang w:eastAsia="en-ZA"/>
        </w:rPr>
      </w:pPr>
      <w:hyperlink w:anchor="_Toc75111320" w:history="1">
        <w:r w:rsidRPr="0005343C">
          <w:rPr>
            <w:rStyle w:val="Hyperlink"/>
            <w:noProof/>
          </w:rPr>
          <w:t>Figure 2: Graph representing the total monthly and average cost for wifi</w:t>
        </w:r>
        <w:r>
          <w:rPr>
            <w:noProof/>
            <w:webHidden/>
          </w:rPr>
          <w:tab/>
        </w:r>
        <w:r>
          <w:rPr>
            <w:noProof/>
            <w:webHidden/>
          </w:rPr>
          <w:fldChar w:fldCharType="begin"/>
        </w:r>
        <w:r>
          <w:rPr>
            <w:noProof/>
            <w:webHidden/>
          </w:rPr>
          <w:instrText xml:space="preserve"> PAGEREF _Toc75111320 \h </w:instrText>
        </w:r>
        <w:r>
          <w:rPr>
            <w:noProof/>
            <w:webHidden/>
          </w:rPr>
        </w:r>
        <w:r>
          <w:rPr>
            <w:noProof/>
            <w:webHidden/>
          </w:rPr>
          <w:fldChar w:fldCharType="separate"/>
        </w:r>
        <w:r>
          <w:rPr>
            <w:noProof/>
            <w:webHidden/>
          </w:rPr>
          <w:t>6</w:t>
        </w:r>
        <w:r>
          <w:rPr>
            <w:noProof/>
            <w:webHidden/>
          </w:rPr>
          <w:fldChar w:fldCharType="end"/>
        </w:r>
      </w:hyperlink>
    </w:p>
    <w:p w14:paraId="05F79C24" w14:textId="77777777" w:rsidR="0083109D" w:rsidRDefault="0083109D">
      <w:pPr>
        <w:pStyle w:val="TableofFigures"/>
        <w:tabs>
          <w:tab w:val="right" w:leader="dot" w:pos="9016"/>
        </w:tabs>
        <w:rPr>
          <w:rFonts w:eastAsiaTheme="minorEastAsia"/>
          <w:noProof/>
          <w:lang w:eastAsia="en-ZA"/>
        </w:rPr>
      </w:pPr>
      <w:hyperlink w:anchor="_Toc75111321" w:history="1">
        <w:r w:rsidRPr="0005343C">
          <w:rPr>
            <w:rStyle w:val="Hyperlink"/>
            <w:noProof/>
          </w:rPr>
          <w:t>Figure 3: Graph representing the rate of the performance of internet connection</w:t>
        </w:r>
        <w:r>
          <w:rPr>
            <w:noProof/>
            <w:webHidden/>
          </w:rPr>
          <w:tab/>
        </w:r>
        <w:r>
          <w:rPr>
            <w:noProof/>
            <w:webHidden/>
          </w:rPr>
          <w:fldChar w:fldCharType="begin"/>
        </w:r>
        <w:r>
          <w:rPr>
            <w:noProof/>
            <w:webHidden/>
          </w:rPr>
          <w:instrText xml:space="preserve"> PAGEREF _Toc75111321 \h </w:instrText>
        </w:r>
        <w:r>
          <w:rPr>
            <w:noProof/>
            <w:webHidden/>
          </w:rPr>
        </w:r>
        <w:r>
          <w:rPr>
            <w:noProof/>
            <w:webHidden/>
          </w:rPr>
          <w:fldChar w:fldCharType="separate"/>
        </w:r>
        <w:r>
          <w:rPr>
            <w:noProof/>
            <w:webHidden/>
          </w:rPr>
          <w:t>7</w:t>
        </w:r>
        <w:r>
          <w:rPr>
            <w:noProof/>
            <w:webHidden/>
          </w:rPr>
          <w:fldChar w:fldCharType="end"/>
        </w:r>
      </w:hyperlink>
    </w:p>
    <w:p w14:paraId="072DBE6A" w14:textId="77777777" w:rsidR="0083109D" w:rsidRDefault="0083109D">
      <w:pPr>
        <w:pStyle w:val="TableofFigures"/>
        <w:tabs>
          <w:tab w:val="right" w:leader="dot" w:pos="9016"/>
        </w:tabs>
        <w:rPr>
          <w:rFonts w:eastAsiaTheme="minorEastAsia"/>
          <w:noProof/>
          <w:lang w:eastAsia="en-ZA"/>
        </w:rPr>
      </w:pPr>
      <w:hyperlink w:anchor="_Toc75111322" w:history="1">
        <w:r w:rsidRPr="0005343C">
          <w:rPr>
            <w:rStyle w:val="Hyperlink"/>
            <w:noProof/>
          </w:rPr>
          <w:t>Figure 4: Graph representing issues with the internet and administrative processes</w:t>
        </w:r>
        <w:r>
          <w:rPr>
            <w:noProof/>
            <w:webHidden/>
          </w:rPr>
          <w:tab/>
        </w:r>
        <w:r>
          <w:rPr>
            <w:noProof/>
            <w:webHidden/>
          </w:rPr>
          <w:fldChar w:fldCharType="begin"/>
        </w:r>
        <w:r>
          <w:rPr>
            <w:noProof/>
            <w:webHidden/>
          </w:rPr>
          <w:instrText xml:space="preserve"> PAGEREF _Toc75111322 \h </w:instrText>
        </w:r>
        <w:r>
          <w:rPr>
            <w:noProof/>
            <w:webHidden/>
          </w:rPr>
        </w:r>
        <w:r>
          <w:rPr>
            <w:noProof/>
            <w:webHidden/>
          </w:rPr>
          <w:fldChar w:fldCharType="separate"/>
        </w:r>
        <w:r>
          <w:rPr>
            <w:noProof/>
            <w:webHidden/>
          </w:rPr>
          <w:t>8</w:t>
        </w:r>
        <w:r>
          <w:rPr>
            <w:noProof/>
            <w:webHidden/>
          </w:rPr>
          <w:fldChar w:fldCharType="end"/>
        </w:r>
      </w:hyperlink>
    </w:p>
    <w:p w14:paraId="00EE97DE" w14:textId="77777777" w:rsidR="0083109D" w:rsidRDefault="0083109D">
      <w:pPr>
        <w:pStyle w:val="TableofFigures"/>
        <w:tabs>
          <w:tab w:val="right" w:leader="dot" w:pos="9016"/>
        </w:tabs>
        <w:rPr>
          <w:rFonts w:eastAsiaTheme="minorEastAsia"/>
          <w:noProof/>
          <w:lang w:eastAsia="en-ZA"/>
        </w:rPr>
      </w:pPr>
      <w:hyperlink w:anchor="_Toc75111323" w:history="1">
        <w:r w:rsidRPr="0005343C">
          <w:rPr>
            <w:rStyle w:val="Hyperlink"/>
            <w:noProof/>
          </w:rPr>
          <w:t>Figure 5 Sources and questions table</w:t>
        </w:r>
        <w:r>
          <w:rPr>
            <w:noProof/>
            <w:webHidden/>
          </w:rPr>
          <w:tab/>
        </w:r>
        <w:r>
          <w:rPr>
            <w:noProof/>
            <w:webHidden/>
          </w:rPr>
          <w:fldChar w:fldCharType="begin"/>
        </w:r>
        <w:r>
          <w:rPr>
            <w:noProof/>
            <w:webHidden/>
          </w:rPr>
          <w:instrText xml:space="preserve"> PAGEREF _Toc75111323 \h </w:instrText>
        </w:r>
        <w:r>
          <w:rPr>
            <w:noProof/>
            <w:webHidden/>
          </w:rPr>
        </w:r>
        <w:r>
          <w:rPr>
            <w:noProof/>
            <w:webHidden/>
          </w:rPr>
          <w:fldChar w:fldCharType="separate"/>
        </w:r>
        <w:r>
          <w:rPr>
            <w:noProof/>
            <w:webHidden/>
          </w:rPr>
          <w:t>23</w:t>
        </w:r>
        <w:r>
          <w:rPr>
            <w:noProof/>
            <w:webHidden/>
          </w:rPr>
          <w:fldChar w:fldCharType="end"/>
        </w:r>
      </w:hyperlink>
    </w:p>
    <w:p w14:paraId="467752AD" w14:textId="174504DE" w:rsidR="00C24234" w:rsidRDefault="0083109D" w:rsidP="00C24234">
      <w:pPr>
        <w:rPr>
          <w:b/>
          <w:u w:val="single"/>
        </w:rPr>
      </w:pPr>
      <w:r>
        <w:rPr>
          <w:b/>
          <w:u w:val="single"/>
        </w:rPr>
        <w:fldChar w:fldCharType="end"/>
      </w:r>
    </w:p>
    <w:p w14:paraId="6AAB86F2" w14:textId="77777777" w:rsidR="00C24234" w:rsidRDefault="00C24234" w:rsidP="00C24234">
      <w:pPr>
        <w:rPr>
          <w:b/>
          <w:u w:val="single"/>
        </w:rPr>
      </w:pPr>
    </w:p>
    <w:p w14:paraId="5164D26C" w14:textId="77777777" w:rsidR="00C24234" w:rsidRDefault="00C24234" w:rsidP="00C24234">
      <w:pPr>
        <w:rPr>
          <w:b/>
          <w:u w:val="single"/>
        </w:rPr>
      </w:pPr>
    </w:p>
    <w:p w14:paraId="23E95147" w14:textId="77777777" w:rsidR="00C24234" w:rsidRDefault="00C24234" w:rsidP="00C24234">
      <w:pPr>
        <w:rPr>
          <w:b/>
          <w:u w:val="single"/>
        </w:rPr>
      </w:pPr>
    </w:p>
    <w:p w14:paraId="48DFD4AE" w14:textId="77777777" w:rsidR="00C24234" w:rsidRDefault="00C24234" w:rsidP="00C24234">
      <w:pPr>
        <w:rPr>
          <w:b/>
          <w:u w:val="single"/>
        </w:rPr>
      </w:pPr>
    </w:p>
    <w:p w14:paraId="4DEEE06A" w14:textId="77777777" w:rsidR="00C24234" w:rsidRDefault="00C24234" w:rsidP="00C24234">
      <w:pPr>
        <w:rPr>
          <w:b/>
          <w:u w:val="single"/>
        </w:rPr>
      </w:pPr>
    </w:p>
    <w:p w14:paraId="60242E1A" w14:textId="77777777" w:rsidR="00C24234" w:rsidRDefault="00C24234" w:rsidP="00C24234">
      <w:pPr>
        <w:rPr>
          <w:b/>
          <w:u w:val="single"/>
        </w:rPr>
      </w:pPr>
    </w:p>
    <w:p w14:paraId="6709955A" w14:textId="77777777" w:rsidR="00C24234" w:rsidRDefault="00C24234" w:rsidP="00C24234">
      <w:pPr>
        <w:rPr>
          <w:b/>
          <w:u w:val="single"/>
        </w:rPr>
      </w:pPr>
    </w:p>
    <w:p w14:paraId="75B38BD6" w14:textId="77777777" w:rsidR="00C24234" w:rsidRDefault="00C24234" w:rsidP="00C24234">
      <w:pPr>
        <w:rPr>
          <w:b/>
          <w:u w:val="single"/>
        </w:rPr>
      </w:pPr>
    </w:p>
    <w:p w14:paraId="47C86019" w14:textId="77777777" w:rsidR="00DE3813" w:rsidRPr="00C24234" w:rsidRDefault="00C24234" w:rsidP="00CF15B5">
      <w:pPr>
        <w:rPr>
          <w:b/>
          <w:u w:val="single"/>
        </w:rPr>
      </w:pPr>
      <w:r w:rsidRPr="00C24234">
        <w:rPr>
          <w:b/>
          <w:u w:val="single"/>
        </w:rPr>
        <w:br w:type="page"/>
      </w:r>
    </w:p>
    <w:p w14:paraId="6D1B6B6E" w14:textId="77777777" w:rsidR="00537965" w:rsidRDefault="00DE3813" w:rsidP="00DE3813">
      <w:pPr>
        <w:pStyle w:val="Heading1"/>
      </w:pPr>
      <w:bookmarkStart w:id="1" w:name="_Toc68998648"/>
      <w:bookmarkStart w:id="2" w:name="_Toc75111301"/>
      <w:r>
        <w:lastRenderedPageBreak/>
        <w:t>Introduction</w:t>
      </w:r>
      <w:bookmarkEnd w:id="1"/>
      <w:bookmarkEnd w:id="2"/>
      <w:r>
        <w:t xml:space="preserve"> </w:t>
      </w:r>
    </w:p>
    <w:p w14:paraId="4FF55EAF" w14:textId="77777777" w:rsidR="00DB584C" w:rsidRDefault="00DB584C" w:rsidP="00DB584C"/>
    <w:p w14:paraId="133E4601" w14:textId="77777777" w:rsidR="001A1C1A" w:rsidRDefault="00DB584C" w:rsidP="00DB584C">
      <w:pPr>
        <w:pStyle w:val="Heading1"/>
      </w:pPr>
      <w:bookmarkStart w:id="3" w:name="_Toc75111302"/>
      <w:r>
        <w:t>Task Definition</w:t>
      </w:r>
      <w:bookmarkEnd w:id="3"/>
    </w:p>
    <w:p w14:paraId="57105374" w14:textId="77777777" w:rsidR="00DB584C" w:rsidRPr="00DB584C" w:rsidRDefault="00DB584C" w:rsidP="00DB584C"/>
    <w:p w14:paraId="285E60BC" w14:textId="41FB32F4" w:rsidR="00537965" w:rsidRPr="00DE3813" w:rsidRDefault="00537965" w:rsidP="00537965">
      <w:pPr>
        <w:rPr>
          <w:rFonts w:cstheme="minorHAnsi"/>
          <w:sz w:val="24"/>
          <w:szCs w:val="24"/>
        </w:rPr>
      </w:pPr>
      <w:r w:rsidRPr="00DE3813">
        <w:rPr>
          <w:rFonts w:cstheme="minorHAnsi"/>
          <w:sz w:val="24"/>
          <w:szCs w:val="24"/>
        </w:rPr>
        <w:t>Since COVID-19 is a health crisis, employers must take responsibility for keeping their workforce safe and ensuring their people and customers aren't put at risk of infection.</w:t>
      </w:r>
      <w:r w:rsidR="005A0314">
        <w:rPr>
          <w:rFonts w:cstheme="minorHAnsi"/>
          <w:sz w:val="24"/>
          <w:szCs w:val="24"/>
        </w:rPr>
        <w:t xml:space="preserve"> </w:t>
      </w:r>
      <w:r w:rsidR="00E519F0">
        <w:rPr>
          <w:rFonts w:cstheme="minorHAnsi"/>
          <w:sz w:val="24"/>
          <w:szCs w:val="24"/>
        </w:rPr>
        <w:t xml:space="preserve">The lockdown </w:t>
      </w:r>
      <w:r w:rsidR="001B2643">
        <w:rPr>
          <w:rFonts w:cstheme="minorHAnsi"/>
          <w:sz w:val="24"/>
          <w:szCs w:val="24"/>
        </w:rPr>
        <w:t>regulations have</w:t>
      </w:r>
      <w:r w:rsidR="004005F6" w:rsidRPr="004005F6">
        <w:rPr>
          <w:rFonts w:cstheme="minorHAnsi"/>
          <w:sz w:val="24"/>
          <w:szCs w:val="24"/>
        </w:rPr>
        <w:t xml:space="preserve"> a negative impact on the corporate sector, and many businesses were forced to close because they were unable to exit due to the regulations.</w:t>
      </w:r>
      <w:r w:rsidR="007F2DBE" w:rsidRPr="007F2DBE">
        <w:t xml:space="preserve"> </w:t>
      </w:r>
      <w:r w:rsidR="007F2DBE" w:rsidRPr="007F2DBE">
        <w:rPr>
          <w:rFonts w:cstheme="minorHAnsi"/>
          <w:sz w:val="24"/>
          <w:szCs w:val="24"/>
        </w:rPr>
        <w:t xml:space="preserve">Keeping people safe and healthy should be the objective for employers getting back to work during this health crisis, but companies will also be focusing on how they can maintain a productive, sustainable workforce that </w:t>
      </w:r>
      <w:r w:rsidR="007F2DBE">
        <w:rPr>
          <w:rFonts w:cstheme="minorHAnsi"/>
          <w:sz w:val="24"/>
          <w:szCs w:val="24"/>
        </w:rPr>
        <w:t>allows them to stay competitive with the use of technology.</w:t>
      </w:r>
      <w:r w:rsidR="00D9195A" w:rsidRPr="00D9195A">
        <w:t xml:space="preserve"> </w:t>
      </w:r>
      <w:r w:rsidR="00D9195A" w:rsidRPr="00D9195A">
        <w:rPr>
          <w:rFonts w:cstheme="minorHAnsi"/>
          <w:sz w:val="24"/>
          <w:szCs w:val="24"/>
        </w:rPr>
        <w:t>Organizations will have to adapt quickly to these developments, which in turn will put more pressure on supply chains to be responsive</w:t>
      </w:r>
      <w:r w:rsidR="00D9195A">
        <w:rPr>
          <w:rFonts w:cstheme="minorHAnsi"/>
          <w:sz w:val="24"/>
          <w:szCs w:val="24"/>
        </w:rPr>
        <w:t>.</w:t>
      </w:r>
    </w:p>
    <w:p w14:paraId="47B1CCBC" w14:textId="77777777" w:rsidR="00537965" w:rsidRPr="00DE3813" w:rsidRDefault="00537965" w:rsidP="00537965">
      <w:pPr>
        <w:rPr>
          <w:rFonts w:cstheme="minorHAnsi"/>
          <w:sz w:val="24"/>
          <w:szCs w:val="24"/>
        </w:rPr>
      </w:pPr>
    </w:p>
    <w:p w14:paraId="0B082A3B" w14:textId="04B2883D" w:rsidR="00537965" w:rsidRDefault="00537965" w:rsidP="00537965">
      <w:pPr>
        <w:rPr>
          <w:rFonts w:cstheme="minorHAnsi"/>
          <w:sz w:val="24"/>
          <w:szCs w:val="24"/>
        </w:rPr>
      </w:pPr>
      <w:r w:rsidRPr="00DE3813">
        <w:rPr>
          <w:rFonts w:cstheme="minorHAnsi"/>
          <w:sz w:val="24"/>
          <w:szCs w:val="24"/>
        </w:rPr>
        <w:t xml:space="preserve">Some research needs to be conducted to analyse how the corporate sector is adapting by doing things differently. The focus of my PAT research will be on ICT </w:t>
      </w:r>
      <w:r w:rsidR="00835CFD">
        <w:rPr>
          <w:rFonts w:cstheme="minorHAnsi"/>
          <w:sz w:val="24"/>
          <w:szCs w:val="24"/>
        </w:rPr>
        <w:t xml:space="preserve">in the corporate sector </w:t>
      </w:r>
      <w:r w:rsidRPr="00DE3813">
        <w:rPr>
          <w:rFonts w:cstheme="minorHAnsi"/>
          <w:sz w:val="24"/>
          <w:szCs w:val="24"/>
        </w:rPr>
        <w:t>and oth</w:t>
      </w:r>
      <w:r w:rsidR="005B0936">
        <w:rPr>
          <w:rFonts w:cstheme="minorHAnsi"/>
          <w:sz w:val="24"/>
          <w:szCs w:val="24"/>
        </w:rPr>
        <w:t xml:space="preserve">er solutions in response to the COVID-19 </w:t>
      </w:r>
      <w:r w:rsidR="00835CFD">
        <w:rPr>
          <w:rFonts w:cstheme="minorHAnsi"/>
          <w:sz w:val="24"/>
          <w:szCs w:val="24"/>
        </w:rPr>
        <w:t xml:space="preserve">pandemic. </w:t>
      </w:r>
      <w:r w:rsidR="00F45069">
        <w:rPr>
          <w:rFonts w:cstheme="minorHAnsi"/>
          <w:sz w:val="24"/>
          <w:szCs w:val="24"/>
        </w:rPr>
        <w:t>The investigation will be more focussed towards how the corporate sector used ICT by adapting to current situations such as the COVID-19 pandemic.</w:t>
      </w:r>
      <w:r w:rsidRPr="00DE3813">
        <w:rPr>
          <w:rFonts w:cstheme="minorHAnsi"/>
          <w:sz w:val="24"/>
          <w:szCs w:val="24"/>
        </w:rPr>
        <w:t xml:space="preserve"> </w:t>
      </w:r>
    </w:p>
    <w:p w14:paraId="5348DC6B" w14:textId="77777777" w:rsidR="005A0314" w:rsidRPr="00DE3813" w:rsidRDefault="005A0314" w:rsidP="00537965">
      <w:pPr>
        <w:rPr>
          <w:rFonts w:cstheme="minorHAnsi"/>
          <w:sz w:val="24"/>
          <w:szCs w:val="24"/>
        </w:rPr>
      </w:pPr>
    </w:p>
    <w:p w14:paraId="2D3CDD8C" w14:textId="5D122965" w:rsidR="00537965" w:rsidRDefault="00537965" w:rsidP="00537965">
      <w:pPr>
        <w:rPr>
          <w:rFonts w:cstheme="minorHAnsi"/>
          <w:sz w:val="24"/>
          <w:szCs w:val="24"/>
        </w:rPr>
      </w:pPr>
      <w:r w:rsidRPr="00DE3813">
        <w:rPr>
          <w:rFonts w:cstheme="minorHAnsi"/>
          <w:sz w:val="24"/>
          <w:szCs w:val="24"/>
        </w:rPr>
        <w:t>To complete the tas</w:t>
      </w:r>
      <w:r w:rsidR="005A0314">
        <w:rPr>
          <w:rFonts w:cstheme="minorHAnsi"/>
          <w:sz w:val="24"/>
          <w:szCs w:val="24"/>
        </w:rPr>
        <w:t xml:space="preserve">k I will be using an office suite, an HTML editor, </w:t>
      </w:r>
      <w:r w:rsidR="005B0936">
        <w:rPr>
          <w:rFonts w:cstheme="minorHAnsi"/>
          <w:sz w:val="24"/>
          <w:szCs w:val="24"/>
        </w:rPr>
        <w:t xml:space="preserve">Internet access, </w:t>
      </w:r>
      <w:r w:rsidR="005A0314">
        <w:rPr>
          <w:rFonts w:cstheme="minorHAnsi"/>
          <w:sz w:val="24"/>
          <w:szCs w:val="24"/>
        </w:rPr>
        <w:t>questionnaires, a</w:t>
      </w:r>
      <w:r w:rsidRPr="00DE3813">
        <w:rPr>
          <w:rFonts w:cstheme="minorHAnsi"/>
          <w:sz w:val="24"/>
          <w:szCs w:val="24"/>
        </w:rPr>
        <w:t xml:space="preserve">ccess to other sources, such as printed media (e.g. magazines, newspapers, brochures, textbooks) or other electronic material (e.g. e-books, e-articles), surveys and </w:t>
      </w:r>
      <w:r w:rsidR="005A0314" w:rsidRPr="00DE3813">
        <w:rPr>
          <w:rFonts w:cstheme="minorHAnsi"/>
          <w:sz w:val="24"/>
          <w:szCs w:val="24"/>
        </w:rPr>
        <w:t>questionnaires</w:t>
      </w:r>
      <w:r w:rsidRPr="00DE3813">
        <w:rPr>
          <w:rFonts w:cstheme="minorHAnsi"/>
          <w:sz w:val="24"/>
          <w:szCs w:val="24"/>
        </w:rPr>
        <w:t xml:space="preserve">.  </w:t>
      </w:r>
    </w:p>
    <w:p w14:paraId="130C1430" w14:textId="77777777" w:rsidR="005A0314" w:rsidRPr="00DE3813" w:rsidRDefault="005A0314" w:rsidP="00537965">
      <w:pPr>
        <w:rPr>
          <w:rFonts w:cstheme="minorHAnsi"/>
          <w:sz w:val="24"/>
          <w:szCs w:val="24"/>
        </w:rPr>
      </w:pPr>
    </w:p>
    <w:p w14:paraId="516F1E1F" w14:textId="0531BB22" w:rsidR="00BE547F" w:rsidRDefault="00537965" w:rsidP="00537965">
      <w:pPr>
        <w:rPr>
          <w:rFonts w:cstheme="minorHAnsi"/>
          <w:sz w:val="24"/>
          <w:szCs w:val="24"/>
        </w:rPr>
      </w:pPr>
      <w:r w:rsidRPr="00DE3813">
        <w:rPr>
          <w:rFonts w:cstheme="minorHAnsi"/>
          <w:sz w:val="24"/>
          <w:szCs w:val="24"/>
        </w:rPr>
        <w:t>The target audience of my task would be the corporate audience or the corporate employees which is referring to employees that work in big cor</w:t>
      </w:r>
      <w:r w:rsidR="004005F6">
        <w:rPr>
          <w:rFonts w:cstheme="minorHAnsi"/>
          <w:sz w:val="24"/>
          <w:szCs w:val="24"/>
        </w:rPr>
        <w:t>porations and large enterprises to reduce the unemployment rate.</w:t>
      </w:r>
      <w:r w:rsidR="005B0936" w:rsidRPr="005B0936">
        <w:rPr>
          <w:rFonts w:cstheme="minorHAnsi"/>
          <w:sz w:val="24"/>
          <w:szCs w:val="24"/>
        </w:rPr>
        <w:t xml:space="preserve"> Refers to the specific group of consumers most likely to want the product or service, and therefore, the group of people who should see ad campaigns.</w:t>
      </w:r>
    </w:p>
    <w:p w14:paraId="2EE37D4E" w14:textId="77777777" w:rsidR="00BE547F" w:rsidRDefault="00BE547F">
      <w:pPr>
        <w:rPr>
          <w:rFonts w:cstheme="minorHAnsi"/>
          <w:sz w:val="24"/>
          <w:szCs w:val="24"/>
        </w:rPr>
      </w:pPr>
      <w:r>
        <w:rPr>
          <w:rFonts w:cstheme="minorHAnsi"/>
          <w:sz w:val="24"/>
          <w:szCs w:val="24"/>
        </w:rPr>
        <w:br w:type="page"/>
      </w:r>
    </w:p>
    <w:p w14:paraId="684ADE58" w14:textId="77777777" w:rsidR="00BE547F" w:rsidRDefault="00BE547F" w:rsidP="00BE547F">
      <w:pPr>
        <w:pStyle w:val="Heading1"/>
      </w:pPr>
    </w:p>
    <w:p w14:paraId="1B40BAFA" w14:textId="77777777" w:rsidR="00BE547F" w:rsidRDefault="00BE547F" w:rsidP="00BE547F">
      <w:pPr>
        <w:pStyle w:val="Heading1"/>
      </w:pPr>
      <w:bookmarkStart w:id="4" w:name="_Toc75111303"/>
      <w:r>
        <w:t>Focus Question</w:t>
      </w:r>
      <w:bookmarkEnd w:id="4"/>
    </w:p>
    <w:p w14:paraId="1D51B69B" w14:textId="49DB3EEB" w:rsidR="00C60924" w:rsidRPr="00C60924" w:rsidRDefault="00C60924">
      <w:pPr>
        <w:rPr>
          <w:sz w:val="24"/>
        </w:rPr>
      </w:pPr>
      <w:r w:rsidRPr="00C60924">
        <w:rPr>
          <w:sz w:val="24"/>
        </w:rPr>
        <w:t>What improvements can be made in the corporate sector</w:t>
      </w:r>
      <w:r w:rsidR="00C304E7">
        <w:rPr>
          <w:sz w:val="24"/>
        </w:rPr>
        <w:t xml:space="preserve"> using solutions and tools that are ICT driven</w:t>
      </w:r>
      <w:r w:rsidRPr="00C60924">
        <w:rPr>
          <w:sz w:val="24"/>
        </w:rPr>
        <w:t xml:space="preserve"> to</w:t>
      </w:r>
      <w:r>
        <w:rPr>
          <w:sz w:val="24"/>
        </w:rPr>
        <w:t xml:space="preserve"> mitigate the effects of Covid-1</w:t>
      </w:r>
      <w:r w:rsidRPr="00C60924">
        <w:rPr>
          <w:sz w:val="24"/>
        </w:rPr>
        <w:t>9?</w:t>
      </w:r>
    </w:p>
    <w:p w14:paraId="62D70B1C" w14:textId="77777777" w:rsidR="00C60924" w:rsidRDefault="00C60924"/>
    <w:p w14:paraId="6ED210DA" w14:textId="77777777" w:rsidR="0023105D" w:rsidRDefault="0023105D">
      <w:r>
        <w:br w:type="page"/>
      </w:r>
    </w:p>
    <w:p w14:paraId="0BDD79AE" w14:textId="77777777" w:rsidR="0023105D" w:rsidRDefault="0023105D" w:rsidP="0023105D">
      <w:pPr>
        <w:pStyle w:val="Heading1"/>
      </w:pPr>
      <w:bookmarkStart w:id="5" w:name="_Toc75111304"/>
      <w:r>
        <w:lastRenderedPageBreak/>
        <w:t>Discussion and analysis</w:t>
      </w:r>
      <w:bookmarkEnd w:id="5"/>
      <w:r>
        <w:t xml:space="preserve"> </w:t>
      </w:r>
    </w:p>
    <w:p w14:paraId="4A91ACB3" w14:textId="77777777" w:rsidR="0023105D" w:rsidRDefault="0023105D">
      <w:pPr>
        <w:rPr>
          <w:rFonts w:asciiTheme="majorHAnsi" w:eastAsiaTheme="majorEastAsia" w:hAnsiTheme="majorHAnsi" w:cstheme="majorBidi"/>
          <w:color w:val="00948B" w:themeColor="accent1" w:themeShade="BF"/>
          <w:sz w:val="32"/>
          <w:szCs w:val="32"/>
        </w:rPr>
      </w:pPr>
      <w:r>
        <w:br w:type="page"/>
      </w:r>
    </w:p>
    <w:p w14:paraId="519B3A79" w14:textId="77777777" w:rsidR="0023105D" w:rsidRDefault="0023105D" w:rsidP="0023105D">
      <w:pPr>
        <w:pStyle w:val="Heading1"/>
      </w:pPr>
      <w:bookmarkStart w:id="6" w:name="_Toc75111305"/>
      <w:r>
        <w:lastRenderedPageBreak/>
        <w:t>Findings</w:t>
      </w:r>
      <w:bookmarkEnd w:id="6"/>
      <w:r>
        <w:t xml:space="preserve"> </w:t>
      </w:r>
    </w:p>
    <w:p w14:paraId="168D925A" w14:textId="77777777" w:rsidR="0083109D" w:rsidRPr="0083109D" w:rsidRDefault="0083109D" w:rsidP="0083109D"/>
    <w:p w14:paraId="1D067748" w14:textId="77777777" w:rsidR="007D7D25" w:rsidRDefault="007D7D25">
      <w:r>
        <w:rPr>
          <w:noProof/>
          <w:lang w:eastAsia="en-ZA"/>
        </w:rPr>
        <w:drawing>
          <wp:inline distT="0" distB="0" distL="0" distR="0" wp14:anchorId="241869FD" wp14:editId="3650810C">
            <wp:extent cx="5419090" cy="3495676"/>
            <wp:effectExtent l="19050" t="19050" r="10160" b="952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12724FD" w14:textId="2A53F4CE" w:rsidR="007D7D25" w:rsidRDefault="007D7D25" w:rsidP="007D7D25">
      <w:pPr>
        <w:pStyle w:val="Caption"/>
        <w:rPr>
          <w:sz w:val="24"/>
        </w:rPr>
      </w:pPr>
      <w:bookmarkStart w:id="7" w:name="_Toc75111319"/>
      <w:r w:rsidRPr="007D7D25">
        <w:rPr>
          <w:sz w:val="24"/>
        </w:rPr>
        <w:t xml:space="preserve">Figure </w:t>
      </w:r>
      <w:r w:rsidRPr="007D7D25">
        <w:rPr>
          <w:sz w:val="24"/>
        </w:rPr>
        <w:fldChar w:fldCharType="begin"/>
      </w:r>
      <w:r w:rsidRPr="007D7D25">
        <w:rPr>
          <w:sz w:val="24"/>
        </w:rPr>
        <w:instrText xml:space="preserve"> SEQ Figure \* ARABIC </w:instrText>
      </w:r>
      <w:r w:rsidRPr="007D7D25">
        <w:rPr>
          <w:sz w:val="24"/>
        </w:rPr>
        <w:fldChar w:fldCharType="separate"/>
      </w:r>
      <w:r w:rsidR="0048728A">
        <w:rPr>
          <w:noProof/>
          <w:sz w:val="24"/>
        </w:rPr>
        <w:t>1</w:t>
      </w:r>
      <w:r w:rsidRPr="007D7D25">
        <w:rPr>
          <w:sz w:val="24"/>
        </w:rPr>
        <w:fldChar w:fldCharType="end"/>
      </w:r>
      <w:r w:rsidRPr="007D7D25">
        <w:rPr>
          <w:sz w:val="24"/>
        </w:rPr>
        <w:t>: Graph representing the different ICT tools used</w:t>
      </w:r>
      <w:bookmarkEnd w:id="7"/>
    </w:p>
    <w:p w14:paraId="37566DD4" w14:textId="77777777" w:rsidR="007D7D25" w:rsidRDefault="007D7D25" w:rsidP="007D7D25">
      <w:pPr>
        <w:rPr>
          <w:sz w:val="24"/>
          <w:szCs w:val="24"/>
        </w:rPr>
      </w:pPr>
    </w:p>
    <w:p w14:paraId="4DB49258" w14:textId="5E2BE07A" w:rsidR="007D7D25" w:rsidRDefault="007D7D25" w:rsidP="007D7D25">
      <w:pPr>
        <w:rPr>
          <w:sz w:val="24"/>
          <w:szCs w:val="24"/>
        </w:rPr>
      </w:pPr>
      <w:r>
        <w:rPr>
          <w:sz w:val="24"/>
          <w:szCs w:val="24"/>
        </w:rPr>
        <w:t xml:space="preserve">According to the graph most people use Microsoft teams to communicate with each other. </w:t>
      </w:r>
      <w:r w:rsidRPr="007D7D25">
        <w:rPr>
          <w:sz w:val="24"/>
          <w:szCs w:val="24"/>
        </w:rPr>
        <w:t>Microsoft Teams should be used by enterprises since it is incredibly user-friendly and may facilitate collaboration between remote users or inside a huge organization. Microsoft Teams can help with projects, productions, and other aspects of the business.</w:t>
      </w:r>
      <w:r w:rsidRPr="007D7D25">
        <w:t xml:space="preserve"> </w:t>
      </w:r>
      <w:r w:rsidRPr="007D7D25">
        <w:rPr>
          <w:sz w:val="24"/>
          <w:szCs w:val="24"/>
        </w:rPr>
        <w:t>Large volumes of data can be stored, processed, analysed, and shared via ICT systems. Managers and staff can make quick and accurate decisions using company data, allowing them to efficiently manage operations and respond quickly to business opportunities and risks.</w:t>
      </w:r>
    </w:p>
    <w:p w14:paraId="235F0593" w14:textId="77777777" w:rsidR="007D7D25" w:rsidRDefault="007D7D25" w:rsidP="007D7D25">
      <w:pPr>
        <w:rPr>
          <w:sz w:val="24"/>
          <w:szCs w:val="24"/>
        </w:rPr>
      </w:pPr>
    </w:p>
    <w:p w14:paraId="0F659672" w14:textId="77777777" w:rsidR="007D7D25" w:rsidRDefault="007D7D25" w:rsidP="007D7D25">
      <w:pPr>
        <w:rPr>
          <w:sz w:val="24"/>
          <w:szCs w:val="24"/>
        </w:rPr>
      </w:pPr>
    </w:p>
    <w:p w14:paraId="4749562D" w14:textId="77777777" w:rsidR="007D7D25" w:rsidRDefault="007D7D25" w:rsidP="007D7D25">
      <w:pPr>
        <w:rPr>
          <w:sz w:val="24"/>
          <w:szCs w:val="24"/>
        </w:rPr>
      </w:pPr>
    </w:p>
    <w:p w14:paraId="637BD01E" w14:textId="77777777" w:rsidR="007D7D25" w:rsidRDefault="007D7D25" w:rsidP="007D7D25">
      <w:pPr>
        <w:rPr>
          <w:sz w:val="24"/>
          <w:szCs w:val="24"/>
        </w:rPr>
      </w:pPr>
    </w:p>
    <w:p w14:paraId="5A0E64BF" w14:textId="77777777" w:rsidR="002A07F3" w:rsidRDefault="002A07F3" w:rsidP="007D7D25">
      <w:pPr>
        <w:rPr>
          <w:sz w:val="24"/>
          <w:szCs w:val="24"/>
        </w:rPr>
      </w:pPr>
    </w:p>
    <w:p w14:paraId="639051B3" w14:textId="77777777" w:rsidR="002A07F3" w:rsidRDefault="002A07F3" w:rsidP="007D7D25">
      <w:pPr>
        <w:rPr>
          <w:sz w:val="24"/>
          <w:szCs w:val="24"/>
        </w:rPr>
      </w:pPr>
    </w:p>
    <w:p w14:paraId="329B3C42" w14:textId="77777777" w:rsidR="002A07F3" w:rsidRDefault="002A07F3" w:rsidP="007D7D25">
      <w:pPr>
        <w:rPr>
          <w:sz w:val="24"/>
          <w:szCs w:val="24"/>
        </w:rPr>
      </w:pPr>
    </w:p>
    <w:p w14:paraId="08638FF7" w14:textId="77777777" w:rsidR="002A07F3" w:rsidRDefault="002A07F3" w:rsidP="007D7D25">
      <w:pPr>
        <w:rPr>
          <w:sz w:val="24"/>
          <w:szCs w:val="24"/>
        </w:rPr>
      </w:pPr>
    </w:p>
    <w:p w14:paraId="6E969DFE" w14:textId="77777777" w:rsidR="002A07F3" w:rsidRDefault="002A07F3" w:rsidP="007D7D25">
      <w:pPr>
        <w:rPr>
          <w:sz w:val="24"/>
          <w:szCs w:val="24"/>
        </w:rPr>
      </w:pPr>
    </w:p>
    <w:p w14:paraId="2337FA02" w14:textId="77777777" w:rsidR="002A07F3" w:rsidRPr="007D7D25" w:rsidRDefault="002A07F3" w:rsidP="007D7D25">
      <w:pPr>
        <w:rPr>
          <w:sz w:val="24"/>
          <w:szCs w:val="24"/>
        </w:rPr>
      </w:pPr>
    </w:p>
    <w:p w14:paraId="75C2BCB2" w14:textId="383B78E9" w:rsidR="007D7D25" w:rsidRDefault="007D7D25">
      <w:r>
        <w:rPr>
          <w:noProof/>
          <w:lang w:eastAsia="en-ZA"/>
        </w:rPr>
        <w:drawing>
          <wp:inline distT="0" distB="0" distL="0" distR="0" wp14:anchorId="5C9A531E" wp14:editId="157101E7">
            <wp:extent cx="5647690" cy="3552826"/>
            <wp:effectExtent l="19050" t="19050" r="10160" b="952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C6845CB" w14:textId="14C78AC6" w:rsidR="007D7D25" w:rsidRPr="002A07F3" w:rsidRDefault="002A07F3" w:rsidP="002A07F3">
      <w:pPr>
        <w:pStyle w:val="Caption"/>
        <w:rPr>
          <w:sz w:val="36"/>
        </w:rPr>
      </w:pPr>
      <w:bookmarkStart w:id="8" w:name="_Toc75111320"/>
      <w:r w:rsidRPr="002A07F3">
        <w:rPr>
          <w:sz w:val="24"/>
        </w:rPr>
        <w:t xml:space="preserve">Figure </w:t>
      </w:r>
      <w:r w:rsidRPr="002A07F3">
        <w:rPr>
          <w:sz w:val="24"/>
        </w:rPr>
        <w:fldChar w:fldCharType="begin"/>
      </w:r>
      <w:r w:rsidRPr="002A07F3">
        <w:rPr>
          <w:sz w:val="24"/>
        </w:rPr>
        <w:instrText xml:space="preserve"> SEQ Figure \* ARABIC </w:instrText>
      </w:r>
      <w:r w:rsidRPr="002A07F3">
        <w:rPr>
          <w:sz w:val="24"/>
        </w:rPr>
        <w:fldChar w:fldCharType="separate"/>
      </w:r>
      <w:r w:rsidR="0048728A">
        <w:rPr>
          <w:noProof/>
          <w:sz w:val="24"/>
        </w:rPr>
        <w:t>2</w:t>
      </w:r>
      <w:r w:rsidRPr="002A07F3">
        <w:rPr>
          <w:sz w:val="24"/>
        </w:rPr>
        <w:fldChar w:fldCharType="end"/>
      </w:r>
      <w:r w:rsidRPr="002A07F3">
        <w:rPr>
          <w:sz w:val="24"/>
        </w:rPr>
        <w:t>: Graph representing the total monthly and average cost for wifi</w:t>
      </w:r>
      <w:bookmarkEnd w:id="8"/>
    </w:p>
    <w:p w14:paraId="190A666D" w14:textId="77777777" w:rsidR="002A07F3" w:rsidRDefault="002A07F3">
      <w:pPr>
        <w:rPr>
          <w:sz w:val="24"/>
        </w:rPr>
      </w:pPr>
    </w:p>
    <w:p w14:paraId="4AD75262" w14:textId="0D04B62E" w:rsidR="002A07F3" w:rsidRPr="002A07F3" w:rsidRDefault="002A07F3">
      <w:pPr>
        <w:rPr>
          <w:sz w:val="24"/>
        </w:rPr>
      </w:pPr>
      <w:r>
        <w:rPr>
          <w:sz w:val="24"/>
        </w:rPr>
        <w:t>The total monthly cost for wifi is R27280 and the average cost R699.49. For a business t</w:t>
      </w:r>
      <w:r w:rsidRPr="002A07F3">
        <w:rPr>
          <w:sz w:val="24"/>
        </w:rPr>
        <w:t xml:space="preserve">he price depends on the type of </w:t>
      </w:r>
      <w:r>
        <w:rPr>
          <w:sz w:val="24"/>
        </w:rPr>
        <w:t>connection (DSL, cable, or fibre</w:t>
      </w:r>
      <w:r w:rsidRPr="002A07F3">
        <w:rPr>
          <w:sz w:val="24"/>
        </w:rPr>
        <w:t>), special features (like a dedicated line), and what speed you get.</w:t>
      </w:r>
      <w:r>
        <w:rPr>
          <w:sz w:val="24"/>
        </w:rPr>
        <w:t xml:space="preserve"> For personal use it the same as well. Depends on the type of connection, usage, the number of people connected to the wifi etc. </w:t>
      </w:r>
    </w:p>
    <w:p w14:paraId="4537F054" w14:textId="13A2FF98" w:rsidR="007D7D25" w:rsidRDefault="007D7D25"/>
    <w:p w14:paraId="6ED177B4" w14:textId="79EAD9F5" w:rsidR="007D7D25" w:rsidRDefault="007D7D25"/>
    <w:p w14:paraId="74EA1FD6" w14:textId="28052CBC" w:rsidR="007D7D25" w:rsidRDefault="007D7D25"/>
    <w:p w14:paraId="54D440DD" w14:textId="70485AFD" w:rsidR="007D7D25" w:rsidRDefault="007D7D25"/>
    <w:p w14:paraId="0015231F" w14:textId="04732079" w:rsidR="007D7D25" w:rsidRDefault="007D7D25"/>
    <w:p w14:paraId="632DB19D" w14:textId="6DFEA41B" w:rsidR="002A07F3" w:rsidRDefault="002A07F3">
      <w:pPr>
        <w:rPr>
          <w:sz w:val="24"/>
        </w:rPr>
      </w:pPr>
    </w:p>
    <w:p w14:paraId="028C7B4D" w14:textId="77777777" w:rsidR="0048728A" w:rsidRDefault="0048728A">
      <w:pPr>
        <w:rPr>
          <w:sz w:val="24"/>
        </w:rPr>
      </w:pPr>
    </w:p>
    <w:p w14:paraId="6262E1A8" w14:textId="77777777" w:rsidR="0048728A" w:rsidRDefault="0048728A">
      <w:pPr>
        <w:rPr>
          <w:sz w:val="24"/>
        </w:rPr>
      </w:pPr>
    </w:p>
    <w:p w14:paraId="0677DC14" w14:textId="77777777" w:rsidR="0048728A" w:rsidRDefault="0048728A">
      <w:pPr>
        <w:rPr>
          <w:sz w:val="24"/>
        </w:rPr>
      </w:pPr>
    </w:p>
    <w:p w14:paraId="3F42A0EA" w14:textId="77777777" w:rsidR="0048728A" w:rsidRDefault="0048728A">
      <w:pPr>
        <w:rPr>
          <w:sz w:val="24"/>
        </w:rPr>
      </w:pPr>
    </w:p>
    <w:p w14:paraId="7A240CF1" w14:textId="77777777" w:rsidR="0048728A" w:rsidRDefault="0048728A">
      <w:pPr>
        <w:rPr>
          <w:sz w:val="24"/>
        </w:rPr>
      </w:pPr>
    </w:p>
    <w:p w14:paraId="6B03AF98" w14:textId="249242D4" w:rsidR="002A07F3" w:rsidRDefault="0048728A" w:rsidP="0048728A">
      <w:pPr>
        <w:pStyle w:val="Caption"/>
        <w:rPr>
          <w:sz w:val="24"/>
        </w:rPr>
      </w:pPr>
      <w:bookmarkStart w:id="9" w:name="_Toc75111321"/>
      <w:r w:rsidRPr="0048728A">
        <w:rPr>
          <w:sz w:val="24"/>
        </w:rPr>
        <w:t xml:space="preserve">Figure </w:t>
      </w:r>
      <w:r w:rsidRPr="0048728A">
        <w:rPr>
          <w:sz w:val="24"/>
        </w:rPr>
        <w:fldChar w:fldCharType="begin"/>
      </w:r>
      <w:r w:rsidRPr="0048728A">
        <w:rPr>
          <w:sz w:val="24"/>
        </w:rPr>
        <w:instrText xml:space="preserve"> SEQ Figure \* ARABIC </w:instrText>
      </w:r>
      <w:r w:rsidRPr="0048728A">
        <w:rPr>
          <w:sz w:val="24"/>
        </w:rPr>
        <w:fldChar w:fldCharType="separate"/>
      </w:r>
      <w:r>
        <w:rPr>
          <w:noProof/>
          <w:sz w:val="24"/>
        </w:rPr>
        <w:t>3</w:t>
      </w:r>
      <w:r w:rsidRPr="0048728A">
        <w:rPr>
          <w:sz w:val="24"/>
        </w:rPr>
        <w:fldChar w:fldCharType="end"/>
      </w:r>
      <w:r w:rsidRPr="0048728A">
        <w:rPr>
          <w:sz w:val="24"/>
        </w:rPr>
        <w:t>: Graph representing</w:t>
      </w:r>
      <w:r w:rsidR="002A07F3" w:rsidRPr="0048728A">
        <w:rPr>
          <w:noProof/>
          <w:sz w:val="24"/>
          <w:lang w:eastAsia="en-ZA"/>
        </w:rPr>
        <w:drawing>
          <wp:anchor distT="0" distB="0" distL="114300" distR="114300" simplePos="0" relativeHeight="251679744" behindDoc="0" locked="0" layoutInCell="1" allowOverlap="1" wp14:anchorId="00DE4713" wp14:editId="494EFB16">
            <wp:simplePos x="0" y="0"/>
            <wp:positionH relativeFrom="margin">
              <wp:posOffset>64770</wp:posOffset>
            </wp:positionH>
            <wp:positionV relativeFrom="paragraph">
              <wp:posOffset>19050</wp:posOffset>
            </wp:positionV>
            <wp:extent cx="5731510" cy="2802255"/>
            <wp:effectExtent l="19050" t="19050" r="21590" b="17145"/>
            <wp:wrapSquare wrapText="bothSides"/>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sidRPr="0048728A">
        <w:rPr>
          <w:sz w:val="24"/>
        </w:rPr>
        <w:t xml:space="preserve"> the rate of the performance of internet connection</w:t>
      </w:r>
      <w:bookmarkEnd w:id="9"/>
      <w:r w:rsidRPr="0048728A">
        <w:rPr>
          <w:sz w:val="24"/>
        </w:rPr>
        <w:t xml:space="preserve"> </w:t>
      </w:r>
    </w:p>
    <w:p w14:paraId="503456CB" w14:textId="77777777" w:rsidR="0083109D" w:rsidRPr="0083109D" w:rsidRDefault="0083109D" w:rsidP="0083109D"/>
    <w:p w14:paraId="07745913" w14:textId="3B388FB2" w:rsidR="002A07F3" w:rsidRDefault="0048728A">
      <w:pPr>
        <w:rPr>
          <w:sz w:val="24"/>
        </w:rPr>
      </w:pPr>
      <w:r>
        <w:rPr>
          <w:sz w:val="24"/>
        </w:rPr>
        <w:t>The graph shows most peoples rating for the performance of the internet is a 5 which is excellent. Many people nowadays have fibre connection. Fib</w:t>
      </w:r>
      <w:r w:rsidRPr="0048728A">
        <w:rPr>
          <w:sz w:val="24"/>
        </w:rPr>
        <w:t>r</w:t>
      </w:r>
      <w:r>
        <w:rPr>
          <w:sz w:val="24"/>
        </w:rPr>
        <w:t>e</w:t>
      </w:r>
      <w:r w:rsidRPr="0048728A">
        <w:rPr>
          <w:sz w:val="24"/>
        </w:rPr>
        <w:t xml:space="preserve"> is the fastest internet currently accessible, with speeds up to 10,000 Mbps in some regions. It transmits light me</w:t>
      </w:r>
      <w:r>
        <w:rPr>
          <w:sz w:val="24"/>
        </w:rPr>
        <w:t>ssages using bundled glass fibre</w:t>
      </w:r>
      <w:r w:rsidRPr="0048728A">
        <w:rPr>
          <w:sz w:val="24"/>
        </w:rPr>
        <w:t>-optic threads that are quick and dependa</w:t>
      </w:r>
      <w:r>
        <w:rPr>
          <w:sz w:val="24"/>
        </w:rPr>
        <w:t>ble across long distances. Fibre</w:t>
      </w:r>
      <w:r w:rsidRPr="0048728A">
        <w:rPr>
          <w:sz w:val="24"/>
        </w:rPr>
        <w:t xml:space="preserve"> is unaffected by the speed difficulties that plague </w:t>
      </w:r>
      <w:r>
        <w:rPr>
          <w:sz w:val="24"/>
        </w:rPr>
        <w:t xml:space="preserve">earlier internet connections. </w:t>
      </w:r>
    </w:p>
    <w:p w14:paraId="1AAA6445" w14:textId="77777777" w:rsidR="0048728A" w:rsidRDefault="0048728A">
      <w:pPr>
        <w:rPr>
          <w:sz w:val="24"/>
        </w:rPr>
      </w:pPr>
    </w:p>
    <w:p w14:paraId="15D561C4" w14:textId="77777777" w:rsidR="0048728A" w:rsidRDefault="0048728A">
      <w:pPr>
        <w:rPr>
          <w:sz w:val="24"/>
        </w:rPr>
      </w:pPr>
    </w:p>
    <w:p w14:paraId="3614669C" w14:textId="77777777" w:rsidR="0048728A" w:rsidRDefault="0048728A">
      <w:pPr>
        <w:rPr>
          <w:sz w:val="24"/>
        </w:rPr>
      </w:pPr>
    </w:p>
    <w:p w14:paraId="47B1304F" w14:textId="77777777" w:rsidR="0048728A" w:rsidRDefault="0048728A">
      <w:pPr>
        <w:rPr>
          <w:sz w:val="24"/>
        </w:rPr>
      </w:pPr>
    </w:p>
    <w:p w14:paraId="73972508" w14:textId="77777777" w:rsidR="0048728A" w:rsidRDefault="0048728A">
      <w:pPr>
        <w:rPr>
          <w:sz w:val="24"/>
        </w:rPr>
      </w:pPr>
    </w:p>
    <w:p w14:paraId="51324471" w14:textId="77777777" w:rsidR="0048728A" w:rsidRDefault="0048728A">
      <w:pPr>
        <w:rPr>
          <w:sz w:val="24"/>
        </w:rPr>
      </w:pPr>
    </w:p>
    <w:p w14:paraId="10787866" w14:textId="77777777" w:rsidR="0048728A" w:rsidRDefault="0048728A">
      <w:pPr>
        <w:rPr>
          <w:sz w:val="24"/>
        </w:rPr>
      </w:pPr>
    </w:p>
    <w:p w14:paraId="78AF9042" w14:textId="77777777" w:rsidR="0048728A" w:rsidRDefault="0048728A">
      <w:pPr>
        <w:rPr>
          <w:sz w:val="24"/>
        </w:rPr>
      </w:pPr>
    </w:p>
    <w:p w14:paraId="023E1E74" w14:textId="77777777" w:rsidR="0048728A" w:rsidRDefault="0048728A">
      <w:pPr>
        <w:rPr>
          <w:sz w:val="24"/>
        </w:rPr>
      </w:pPr>
    </w:p>
    <w:p w14:paraId="2422FFF7" w14:textId="77777777" w:rsidR="0048728A" w:rsidRDefault="0048728A">
      <w:pPr>
        <w:rPr>
          <w:sz w:val="24"/>
        </w:rPr>
      </w:pPr>
    </w:p>
    <w:p w14:paraId="6DC26692" w14:textId="77777777" w:rsidR="0048728A" w:rsidRDefault="0048728A">
      <w:pPr>
        <w:rPr>
          <w:sz w:val="24"/>
        </w:rPr>
      </w:pPr>
    </w:p>
    <w:p w14:paraId="55E5D697" w14:textId="77777777" w:rsidR="0048728A" w:rsidRDefault="0048728A">
      <w:pPr>
        <w:rPr>
          <w:sz w:val="24"/>
        </w:rPr>
      </w:pPr>
    </w:p>
    <w:p w14:paraId="6D6639E4" w14:textId="77777777" w:rsidR="0048728A" w:rsidRDefault="0048728A">
      <w:pPr>
        <w:rPr>
          <w:sz w:val="24"/>
        </w:rPr>
      </w:pPr>
    </w:p>
    <w:p w14:paraId="05C7D445" w14:textId="7B6C8822" w:rsidR="0048728A" w:rsidRDefault="0048728A" w:rsidP="0048728A">
      <w:pPr>
        <w:pStyle w:val="Caption"/>
        <w:rPr>
          <w:sz w:val="24"/>
        </w:rPr>
      </w:pPr>
      <w:bookmarkStart w:id="10" w:name="_Toc75111322"/>
      <w:r w:rsidRPr="0048728A">
        <w:rPr>
          <w:sz w:val="24"/>
        </w:rPr>
        <w:t xml:space="preserve">Figure </w:t>
      </w:r>
      <w:r w:rsidRPr="0048728A">
        <w:rPr>
          <w:sz w:val="24"/>
        </w:rPr>
        <w:fldChar w:fldCharType="begin"/>
      </w:r>
      <w:r w:rsidRPr="0048728A">
        <w:rPr>
          <w:sz w:val="24"/>
        </w:rPr>
        <w:instrText xml:space="preserve"> SEQ Figure \* ARABIC </w:instrText>
      </w:r>
      <w:r w:rsidRPr="0048728A">
        <w:rPr>
          <w:sz w:val="24"/>
        </w:rPr>
        <w:fldChar w:fldCharType="separate"/>
      </w:r>
      <w:r w:rsidRPr="0048728A">
        <w:rPr>
          <w:noProof/>
          <w:sz w:val="24"/>
        </w:rPr>
        <w:t>4</w:t>
      </w:r>
      <w:r w:rsidRPr="0048728A">
        <w:rPr>
          <w:sz w:val="24"/>
        </w:rPr>
        <w:fldChar w:fldCharType="end"/>
      </w:r>
      <w:r w:rsidRPr="0048728A">
        <w:rPr>
          <w:sz w:val="24"/>
        </w:rPr>
        <w:t>: Graph representing issues with the internet and administrative processes</w:t>
      </w:r>
      <w:r>
        <w:rPr>
          <w:noProof/>
          <w:lang w:eastAsia="en-ZA"/>
        </w:rPr>
        <w:drawing>
          <wp:anchor distT="0" distB="0" distL="114300" distR="114300" simplePos="0" relativeHeight="251681792" behindDoc="0" locked="0" layoutInCell="1" allowOverlap="1" wp14:anchorId="48223118" wp14:editId="2B245393">
            <wp:simplePos x="0" y="0"/>
            <wp:positionH relativeFrom="margin">
              <wp:posOffset>144780</wp:posOffset>
            </wp:positionH>
            <wp:positionV relativeFrom="paragraph">
              <wp:posOffset>22860</wp:posOffset>
            </wp:positionV>
            <wp:extent cx="5731510" cy="3581400"/>
            <wp:effectExtent l="19050" t="19050" r="21590" b="19050"/>
            <wp:wrapTopAndBottom/>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bookmarkEnd w:id="10"/>
    </w:p>
    <w:p w14:paraId="5E271908" w14:textId="3C10618A" w:rsidR="0048728A" w:rsidRDefault="0048728A">
      <w:pPr>
        <w:rPr>
          <w:sz w:val="24"/>
        </w:rPr>
      </w:pPr>
    </w:p>
    <w:p w14:paraId="1CF82A11" w14:textId="6158B907" w:rsidR="0048728A" w:rsidRDefault="0048728A">
      <w:pPr>
        <w:rPr>
          <w:sz w:val="24"/>
        </w:rPr>
      </w:pPr>
      <w:r>
        <w:rPr>
          <w:sz w:val="24"/>
        </w:rPr>
        <w:t>The graph shows that many people did not have issues with the internet and they did hav</w:t>
      </w:r>
      <w:r w:rsidR="008352EA">
        <w:rPr>
          <w:sz w:val="24"/>
        </w:rPr>
        <w:t>e administrative processes done.</w:t>
      </w:r>
      <w:r w:rsidR="008352EA" w:rsidRPr="008352EA">
        <w:t xml:space="preserve"> </w:t>
      </w:r>
      <w:r w:rsidR="008352EA">
        <w:rPr>
          <w:sz w:val="24"/>
        </w:rPr>
        <w:t>A</w:t>
      </w:r>
      <w:r w:rsidR="008352EA" w:rsidRPr="008352EA">
        <w:rPr>
          <w:sz w:val="24"/>
        </w:rPr>
        <w:t xml:space="preserve"> business administrator oversees the general operations of an organisation or department. This may include supporting and overseeing teams, problem solving, developing and implementing plans, and meeting goals</w:t>
      </w:r>
      <w:r w:rsidR="008352EA">
        <w:rPr>
          <w:sz w:val="24"/>
        </w:rPr>
        <w:t xml:space="preserve">. People may not have issues with the internet because they may have good quality of internet connection, a good source of </w:t>
      </w:r>
      <w:r w:rsidR="00A001BA">
        <w:rPr>
          <w:sz w:val="24"/>
        </w:rPr>
        <w:t xml:space="preserve">internet. </w:t>
      </w:r>
    </w:p>
    <w:p w14:paraId="77727FB3" w14:textId="68BB1099" w:rsidR="0048728A" w:rsidRDefault="0048728A">
      <w:pPr>
        <w:rPr>
          <w:sz w:val="24"/>
        </w:rPr>
      </w:pPr>
    </w:p>
    <w:p w14:paraId="7E99F8B3" w14:textId="55674939" w:rsidR="0048728A" w:rsidRDefault="0048728A">
      <w:pPr>
        <w:rPr>
          <w:sz w:val="24"/>
        </w:rPr>
      </w:pPr>
    </w:p>
    <w:p w14:paraId="73E6E2D6" w14:textId="5D94B6DE" w:rsidR="0048728A" w:rsidRDefault="0048728A">
      <w:pPr>
        <w:rPr>
          <w:sz w:val="24"/>
        </w:rPr>
      </w:pPr>
    </w:p>
    <w:p w14:paraId="7B9916A9" w14:textId="68B2F066" w:rsidR="0048728A" w:rsidRDefault="0048728A">
      <w:pPr>
        <w:rPr>
          <w:sz w:val="24"/>
        </w:rPr>
      </w:pPr>
    </w:p>
    <w:p w14:paraId="3B075964" w14:textId="5B44EF50" w:rsidR="0048728A" w:rsidRDefault="0048728A">
      <w:pPr>
        <w:rPr>
          <w:sz w:val="24"/>
        </w:rPr>
      </w:pPr>
    </w:p>
    <w:p w14:paraId="76A9FA97" w14:textId="77777777" w:rsidR="0048728A" w:rsidRPr="0048728A" w:rsidRDefault="0048728A">
      <w:pPr>
        <w:rPr>
          <w:rFonts w:asciiTheme="majorHAnsi" w:eastAsiaTheme="majorEastAsia" w:hAnsiTheme="majorHAnsi" w:cstheme="majorBidi"/>
          <w:sz w:val="32"/>
          <w:szCs w:val="32"/>
        </w:rPr>
      </w:pPr>
      <w:bookmarkStart w:id="11" w:name="_GoBack"/>
      <w:bookmarkEnd w:id="11"/>
    </w:p>
    <w:p w14:paraId="0418BD7D" w14:textId="77777777" w:rsidR="0023105D" w:rsidRDefault="0023105D" w:rsidP="0023105D">
      <w:pPr>
        <w:pStyle w:val="Heading1"/>
      </w:pPr>
      <w:bookmarkStart w:id="12" w:name="_Toc75111306"/>
      <w:r>
        <w:lastRenderedPageBreak/>
        <w:t>Conclusion</w:t>
      </w:r>
      <w:bookmarkEnd w:id="12"/>
    </w:p>
    <w:p w14:paraId="442A1796" w14:textId="77777777" w:rsidR="00BE547F" w:rsidRPr="005F4086" w:rsidRDefault="0023105D" w:rsidP="005F4086">
      <w:pPr>
        <w:rPr>
          <w:rFonts w:asciiTheme="majorHAnsi" w:eastAsiaTheme="majorEastAsia" w:hAnsiTheme="majorHAnsi" w:cstheme="majorBidi"/>
          <w:color w:val="00948B" w:themeColor="accent1" w:themeShade="BF"/>
          <w:sz w:val="32"/>
          <w:szCs w:val="32"/>
        </w:rPr>
      </w:pPr>
      <w:r>
        <w:br w:type="page"/>
      </w:r>
    </w:p>
    <w:p w14:paraId="1DD7B1A8" w14:textId="77777777" w:rsidR="00DB584C" w:rsidRDefault="0023105D" w:rsidP="00DB584C">
      <w:pPr>
        <w:pStyle w:val="Heading1"/>
      </w:pPr>
      <w:bookmarkStart w:id="13" w:name="_Toc75111307"/>
      <w:r>
        <w:lastRenderedPageBreak/>
        <w:t>Bibliography</w:t>
      </w:r>
      <w:bookmarkEnd w:id="13"/>
      <w:r>
        <w:t xml:space="preserve"> </w:t>
      </w:r>
    </w:p>
    <w:p w14:paraId="76C73D8A" w14:textId="77777777" w:rsidR="0023105D" w:rsidRPr="0023105D" w:rsidRDefault="0023105D" w:rsidP="0023105D">
      <w:r>
        <w:br w:type="page"/>
      </w:r>
    </w:p>
    <w:p w14:paraId="5490CA39" w14:textId="77777777" w:rsidR="00537965" w:rsidRPr="00DE3813" w:rsidRDefault="00DB584C" w:rsidP="00DB584C">
      <w:pPr>
        <w:pStyle w:val="Heading1"/>
      </w:pPr>
      <w:bookmarkStart w:id="14" w:name="_Toc75111308"/>
      <w:r>
        <w:lastRenderedPageBreak/>
        <w:t>Appendices</w:t>
      </w:r>
      <w:bookmarkEnd w:id="14"/>
      <w:r>
        <w:t xml:space="preserve"> </w:t>
      </w:r>
    </w:p>
    <w:p w14:paraId="51AAC68C" w14:textId="77777777" w:rsidR="00537965" w:rsidRDefault="00537965" w:rsidP="00537965">
      <w:pPr>
        <w:rPr>
          <w:rFonts w:cstheme="minorHAnsi"/>
          <w:sz w:val="24"/>
          <w:szCs w:val="24"/>
        </w:rPr>
      </w:pPr>
    </w:p>
    <w:p w14:paraId="1F8FBA89" w14:textId="77777777" w:rsidR="00153920" w:rsidRDefault="00B66945" w:rsidP="00B66945">
      <w:pPr>
        <w:pStyle w:val="Heading2"/>
        <w:ind w:left="720"/>
      </w:pPr>
      <w:bookmarkStart w:id="15" w:name="_Toc75111309"/>
      <w:r>
        <w:t>Addendum 1 -</w:t>
      </w:r>
      <w:r w:rsidR="00153920">
        <w:t>Folder structure</w:t>
      </w:r>
      <w:bookmarkEnd w:id="15"/>
      <w:r w:rsidR="00153920">
        <w:t xml:space="preserve"> </w:t>
      </w:r>
    </w:p>
    <w:p w14:paraId="67F3CCCB" w14:textId="77777777" w:rsidR="0023105D" w:rsidRPr="0023105D" w:rsidRDefault="0023105D" w:rsidP="0023105D"/>
    <w:p w14:paraId="0F047C56" w14:textId="77777777" w:rsidR="00537965" w:rsidRPr="00DE3813" w:rsidRDefault="006D55D5" w:rsidP="00537965">
      <w:pPr>
        <w:rPr>
          <w:rFonts w:cstheme="minorHAnsi"/>
          <w:sz w:val="24"/>
          <w:szCs w:val="24"/>
        </w:rPr>
      </w:pPr>
      <w:r>
        <w:rPr>
          <w:rFonts w:cstheme="minorHAnsi"/>
          <w:noProof/>
          <w:sz w:val="24"/>
          <w:szCs w:val="24"/>
          <w:lang w:eastAsia="en-ZA"/>
        </w:rPr>
        <mc:AlternateContent>
          <mc:Choice Requires="wps">
            <w:drawing>
              <wp:anchor distT="0" distB="0" distL="114300" distR="114300" simplePos="0" relativeHeight="251668480" behindDoc="0" locked="0" layoutInCell="1" allowOverlap="1" wp14:anchorId="61DF0F2F" wp14:editId="455667DF">
                <wp:simplePos x="0" y="0"/>
                <wp:positionH relativeFrom="column">
                  <wp:posOffset>2871537</wp:posOffset>
                </wp:positionH>
                <wp:positionV relativeFrom="paragraph">
                  <wp:posOffset>344872</wp:posOffset>
                </wp:positionV>
                <wp:extent cx="0" cy="288758"/>
                <wp:effectExtent l="95250" t="19050" r="57150" b="54610"/>
                <wp:wrapNone/>
                <wp:docPr id="12" name="Straight Arrow Connector 12"/>
                <wp:cNvGraphicFramePr/>
                <a:graphic xmlns:a="http://schemas.openxmlformats.org/drawingml/2006/main">
                  <a:graphicData uri="http://schemas.microsoft.com/office/word/2010/wordprocessingShape">
                    <wps:wsp>
                      <wps:cNvCnPr/>
                      <wps:spPr>
                        <a:xfrm>
                          <a:off x="0" y="0"/>
                          <a:ext cx="0" cy="2887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type w14:anchorId="4BC5B21B" id="_x0000_t32" coordsize="21600,21600" o:spt="32" o:oned="t" path="m,l21600,21600e" filled="f">
                <v:path arrowok="t" fillok="f" o:connecttype="none"/>
                <o:lock v:ext="edit" shapetype="t"/>
              </v:shapetype>
              <v:shape id="Straight Arrow Connector 12" o:spid="_x0000_s1026" type="#_x0000_t32" style="position:absolute;margin-left:226.1pt;margin-top:27.15pt;width:0;height:22.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" strokecolor="#00c6bb [3204]" strokeweight="3pt">
                <v:stroke endarrow="block" endcap="round"/>
              </v:shape>
            </w:pict>
          </mc:Fallback>
        </mc:AlternateContent>
      </w:r>
      <w:r w:rsidR="0023105D">
        <w:rPr>
          <w:rFonts w:cstheme="minorHAnsi"/>
          <w:noProof/>
          <w:sz w:val="24"/>
          <w:szCs w:val="24"/>
          <w:lang w:eastAsia="en-ZA"/>
        </w:rPr>
        <w:drawing>
          <wp:inline distT="0" distB="0" distL="0" distR="0" wp14:anchorId="1EDBC223" wp14:editId="6FB3704F">
            <wp:extent cx="11063237" cy="32084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png"/>
                    <pic:cNvPicPr/>
                  </pic:nvPicPr>
                  <pic:blipFill rotWithShape="1">
                    <a:blip r:embed="rId15">
                      <a:extLst>
                        <a:ext uri="{28A0092B-C50C-407E-A947-70E740481C1C}">
                          <a14:useLocalDpi xmlns:a14="http://schemas.microsoft.com/office/drawing/2010/main" val="0"/>
                        </a:ext>
                      </a:extLst>
                    </a:blip>
                    <a:srcRect l="14196" t="47035" r="19581" b="49550"/>
                    <a:stretch/>
                  </pic:blipFill>
                  <pic:spPr bwMode="auto">
                    <a:xfrm>
                      <a:off x="0" y="0"/>
                      <a:ext cx="11400502" cy="330623"/>
                    </a:xfrm>
                    <a:prstGeom prst="rect">
                      <a:avLst/>
                    </a:prstGeom>
                    <a:ln>
                      <a:noFill/>
                    </a:ln>
                    <a:extLst>
                      <a:ext uri="{53640926-AAD7-44D8-BBD7-CCE9431645EC}">
                        <a14:shadowObscured xmlns:a14="http://schemas.microsoft.com/office/drawing/2010/main"/>
                      </a:ext>
                    </a:extLst>
                  </pic:spPr>
                </pic:pic>
              </a:graphicData>
            </a:graphic>
          </wp:inline>
        </w:drawing>
      </w:r>
    </w:p>
    <w:p w14:paraId="3A22BAFF" w14:textId="77777777" w:rsidR="006D55D5" w:rsidRDefault="006D55D5" w:rsidP="00537965">
      <w:pPr>
        <w:rPr>
          <w:rFonts w:cstheme="minorHAnsi"/>
          <w:sz w:val="24"/>
          <w:szCs w:val="24"/>
        </w:rPr>
      </w:pPr>
    </w:p>
    <w:p w14:paraId="616C949D" w14:textId="77777777" w:rsidR="006D55D5" w:rsidRDefault="006D55D5" w:rsidP="00537965">
      <w:pPr>
        <w:rPr>
          <w:rFonts w:cstheme="minorHAnsi"/>
          <w:sz w:val="24"/>
          <w:szCs w:val="24"/>
        </w:rPr>
      </w:pPr>
      <w:r>
        <w:rPr>
          <w:rFonts w:cstheme="minorHAnsi"/>
          <w:noProof/>
          <w:sz w:val="24"/>
          <w:szCs w:val="24"/>
          <w:lang w:eastAsia="en-ZA"/>
        </w:rPr>
        <mc:AlternateContent>
          <mc:Choice Requires="wps">
            <w:drawing>
              <wp:anchor distT="0" distB="0" distL="114300" distR="114300" simplePos="0" relativeHeight="251670528" behindDoc="0" locked="0" layoutInCell="1" allowOverlap="1" wp14:anchorId="51E87E5C" wp14:editId="5F446C68">
                <wp:simplePos x="0" y="0"/>
                <wp:positionH relativeFrom="margin">
                  <wp:align>center</wp:align>
                </wp:positionH>
                <wp:positionV relativeFrom="paragraph">
                  <wp:posOffset>1068070</wp:posOffset>
                </wp:positionV>
                <wp:extent cx="0" cy="288758"/>
                <wp:effectExtent l="95250" t="19050" r="57150" b="54610"/>
                <wp:wrapNone/>
                <wp:docPr id="13" name="Straight Arrow Connector 13"/>
                <wp:cNvGraphicFramePr/>
                <a:graphic xmlns:a="http://schemas.openxmlformats.org/drawingml/2006/main">
                  <a:graphicData uri="http://schemas.microsoft.com/office/word/2010/wordprocessingShape">
                    <wps:wsp>
                      <wps:cNvCnPr/>
                      <wps:spPr>
                        <a:xfrm>
                          <a:off x="0" y="0"/>
                          <a:ext cx="0" cy="2887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2CB65F92" id="Straight Arrow Connector 13" o:spid="_x0000_s1026" type="#_x0000_t32" style="position:absolute;margin-left:0;margin-top:84.1pt;width:0;height:22.75pt;z-index:25167052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" strokecolor="#00c6bb [3204]" strokeweight="3pt">
                <v:stroke endarrow="block" endcap="round"/>
                <w10:wrap anchorx="margin"/>
              </v:shape>
            </w:pict>
          </mc:Fallback>
        </mc:AlternateContent>
      </w:r>
      <w:r w:rsidR="0023105D">
        <w:rPr>
          <w:rFonts w:cstheme="minorHAnsi"/>
          <w:noProof/>
          <w:sz w:val="24"/>
          <w:szCs w:val="24"/>
          <w:lang w:eastAsia="en-ZA"/>
        </w:rPr>
        <w:drawing>
          <wp:inline distT="0" distB="0" distL="0" distR="0" wp14:anchorId="5EFFBB94" wp14:editId="13CC08E4">
            <wp:extent cx="5854138" cy="13234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png"/>
                    <pic:cNvPicPr/>
                  </pic:nvPicPr>
                  <pic:blipFill rotWithShape="1">
                    <a:blip r:embed="rId16">
                      <a:extLst>
                        <a:ext uri="{28A0092B-C50C-407E-A947-70E740481C1C}">
                          <a14:useLocalDpi xmlns:a14="http://schemas.microsoft.com/office/drawing/2010/main" val="0"/>
                        </a:ext>
                      </a:extLst>
                    </a:blip>
                    <a:srcRect l="12597" t="27130" r="39123" b="53465"/>
                    <a:stretch/>
                  </pic:blipFill>
                  <pic:spPr bwMode="auto">
                    <a:xfrm>
                      <a:off x="0" y="0"/>
                      <a:ext cx="5913545" cy="1336904"/>
                    </a:xfrm>
                    <a:prstGeom prst="rect">
                      <a:avLst/>
                    </a:prstGeom>
                    <a:ln>
                      <a:noFill/>
                    </a:ln>
                    <a:extLst>
                      <a:ext uri="{53640926-AAD7-44D8-BBD7-CCE9431645EC}">
                        <a14:shadowObscured xmlns:a14="http://schemas.microsoft.com/office/drawing/2010/main"/>
                      </a:ext>
                    </a:extLst>
                  </pic:spPr>
                </pic:pic>
              </a:graphicData>
            </a:graphic>
          </wp:inline>
        </w:drawing>
      </w:r>
    </w:p>
    <w:p w14:paraId="1D8E2BEB" w14:textId="77777777" w:rsidR="006D55D5" w:rsidRDefault="006D55D5" w:rsidP="00537965">
      <w:pPr>
        <w:rPr>
          <w:rFonts w:cstheme="minorHAnsi"/>
          <w:sz w:val="24"/>
          <w:szCs w:val="24"/>
        </w:rPr>
      </w:pPr>
      <w:r>
        <w:rPr>
          <w:rFonts w:cstheme="minorHAnsi"/>
          <w:noProof/>
          <w:sz w:val="24"/>
          <w:szCs w:val="24"/>
          <w:lang w:eastAsia="en-ZA"/>
        </w:rPr>
        <mc:AlternateContent>
          <mc:Choice Requires="wps">
            <w:drawing>
              <wp:anchor distT="0" distB="0" distL="114300" distR="114300" simplePos="0" relativeHeight="251672576" behindDoc="0" locked="0" layoutInCell="1" allowOverlap="1" wp14:anchorId="157DCA6E" wp14:editId="15CB88E6">
                <wp:simplePos x="0" y="0"/>
                <wp:positionH relativeFrom="margin">
                  <wp:posOffset>1039094</wp:posOffset>
                </wp:positionH>
                <wp:positionV relativeFrom="paragraph">
                  <wp:posOffset>298517</wp:posOffset>
                </wp:positionV>
                <wp:extent cx="0" cy="288758"/>
                <wp:effectExtent l="27305" t="86995" r="0" b="103505"/>
                <wp:wrapNone/>
                <wp:docPr id="16" name="Straight Arrow Connector 16"/>
                <wp:cNvGraphicFramePr/>
                <a:graphic xmlns:a="http://schemas.openxmlformats.org/drawingml/2006/main">
                  <a:graphicData uri="http://schemas.microsoft.com/office/word/2010/wordprocessingShape">
                    <wps:wsp>
                      <wps:cNvCnPr/>
                      <wps:spPr>
                        <a:xfrm rot="16200000">
                          <a:off x="0" y="0"/>
                          <a:ext cx="0" cy="2887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2648A8C4" id="Straight Arrow Connector 16" o:spid="_x0000_s1026" type="#_x0000_t32" style="position:absolute;margin-left:81.8pt;margin-top:23.5pt;width:0;height:22.75pt;rotation:-90;z-index:25167257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" strokecolor="#00c6bb [3204]" strokeweight="3pt">
                <v:stroke endarrow="block" endcap="round"/>
                <w10:wrap anchorx="margin"/>
              </v:shape>
            </w:pict>
          </mc:Fallback>
        </mc:AlternateContent>
      </w:r>
    </w:p>
    <w:p w14:paraId="7237AAE3" w14:textId="77777777" w:rsidR="0023105D" w:rsidRDefault="006D55D5" w:rsidP="00537965">
      <w:pPr>
        <w:rPr>
          <w:rFonts w:cstheme="minorHAnsi"/>
          <w:sz w:val="24"/>
          <w:szCs w:val="24"/>
        </w:rPr>
      </w:pPr>
      <w:r>
        <w:rPr>
          <w:rFonts w:cstheme="minorHAnsi"/>
          <w:noProof/>
          <w:sz w:val="24"/>
          <w:szCs w:val="24"/>
          <w:lang w:eastAsia="en-ZA"/>
        </w:rPr>
        <w:drawing>
          <wp:anchor distT="0" distB="0" distL="114300" distR="114300" simplePos="0" relativeHeight="251665408" behindDoc="0" locked="0" layoutInCell="1" allowOverlap="1" wp14:anchorId="3C4F961A" wp14:editId="543E4646">
            <wp:simplePos x="0" y="0"/>
            <wp:positionH relativeFrom="column">
              <wp:posOffset>1210310</wp:posOffset>
            </wp:positionH>
            <wp:positionV relativeFrom="paragraph">
              <wp:posOffset>12065</wp:posOffset>
            </wp:positionV>
            <wp:extent cx="4743450" cy="480695"/>
            <wp:effectExtent l="0" t="0" r="0" b="0"/>
            <wp:wrapThrough wrapText="bothSides">
              <wp:wrapPolygon edited="0">
                <wp:start x="0" y="0"/>
                <wp:lineTo x="0" y="20544"/>
                <wp:lineTo x="21513" y="20544"/>
                <wp:lineTo x="2151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0).png"/>
                    <pic:cNvPicPr/>
                  </pic:nvPicPr>
                  <pic:blipFill rotWithShape="1">
                    <a:blip r:embed="rId17">
                      <a:extLst>
                        <a:ext uri="{28A0092B-C50C-407E-A947-70E740481C1C}">
                          <a14:useLocalDpi xmlns:a14="http://schemas.microsoft.com/office/drawing/2010/main" val="0"/>
                        </a:ext>
                      </a:extLst>
                    </a:blip>
                    <a:srcRect l="13042" t="31104" r="38743" b="60199"/>
                    <a:stretch/>
                  </pic:blipFill>
                  <pic:spPr bwMode="auto">
                    <a:xfrm>
                      <a:off x="0" y="0"/>
                      <a:ext cx="4743450" cy="480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F0567">
        <w:rPr>
          <w:rFonts w:cstheme="minorHAnsi"/>
          <w:noProof/>
          <w:sz w:val="24"/>
          <w:szCs w:val="24"/>
          <w:lang w:eastAsia="en-ZA"/>
        </w:rPr>
        <w:drawing>
          <wp:inline distT="0" distB="0" distL="0" distR="0" wp14:anchorId="741ADBAB" wp14:editId="456A3312">
            <wp:extent cx="962526" cy="280670"/>
            <wp:effectExtent l="0" t="0" r="952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png"/>
                    <pic:cNvPicPr/>
                  </pic:nvPicPr>
                  <pic:blipFill rotWithShape="1">
                    <a:blip r:embed="rId18">
                      <a:extLst>
                        <a:ext uri="{28A0092B-C50C-407E-A947-70E740481C1C}">
                          <a14:useLocalDpi xmlns:a14="http://schemas.microsoft.com/office/drawing/2010/main" val="0"/>
                        </a:ext>
                      </a:extLst>
                    </a:blip>
                    <a:srcRect l="4558" t="61713" r="89363" b="35605"/>
                    <a:stretch/>
                  </pic:blipFill>
                  <pic:spPr bwMode="auto">
                    <a:xfrm>
                      <a:off x="0" y="0"/>
                      <a:ext cx="1033672" cy="301416"/>
                    </a:xfrm>
                    <a:prstGeom prst="rect">
                      <a:avLst/>
                    </a:prstGeom>
                    <a:ln>
                      <a:noFill/>
                    </a:ln>
                    <a:extLst>
                      <a:ext uri="{53640926-AAD7-44D8-BBD7-CCE9431645EC}">
                        <a14:shadowObscured xmlns:a14="http://schemas.microsoft.com/office/drawing/2010/main"/>
                      </a:ext>
                    </a:extLst>
                  </pic:spPr>
                </pic:pic>
              </a:graphicData>
            </a:graphic>
          </wp:inline>
        </w:drawing>
      </w:r>
    </w:p>
    <w:p w14:paraId="5CA3C278" w14:textId="77777777" w:rsidR="006D55D5" w:rsidRDefault="006D55D5" w:rsidP="00537965">
      <w:pPr>
        <w:rPr>
          <w:rFonts w:cstheme="minorHAnsi"/>
          <w:sz w:val="24"/>
          <w:szCs w:val="24"/>
        </w:rPr>
      </w:pPr>
    </w:p>
    <w:p w14:paraId="1168671D" w14:textId="77777777" w:rsidR="006D55D5" w:rsidRDefault="006D55D5" w:rsidP="00537965">
      <w:pPr>
        <w:rPr>
          <w:rFonts w:cstheme="minorHAnsi"/>
          <w:sz w:val="24"/>
          <w:szCs w:val="24"/>
        </w:rPr>
      </w:pPr>
      <w:r>
        <w:rPr>
          <w:rFonts w:cstheme="minorHAnsi"/>
          <w:noProof/>
          <w:sz w:val="24"/>
          <w:szCs w:val="24"/>
          <w:lang w:eastAsia="en-ZA"/>
        </w:rPr>
        <mc:AlternateContent>
          <mc:Choice Requires="wps">
            <w:drawing>
              <wp:anchor distT="0" distB="0" distL="114300" distR="114300" simplePos="0" relativeHeight="251674624" behindDoc="0" locked="0" layoutInCell="1" allowOverlap="1" wp14:anchorId="16360E70" wp14:editId="32D48A72">
                <wp:simplePos x="0" y="0"/>
                <wp:positionH relativeFrom="margin">
                  <wp:posOffset>1054267</wp:posOffset>
                </wp:positionH>
                <wp:positionV relativeFrom="paragraph">
                  <wp:posOffset>257643</wp:posOffset>
                </wp:positionV>
                <wp:extent cx="0" cy="288758"/>
                <wp:effectExtent l="27305" t="86995" r="0" b="103505"/>
                <wp:wrapNone/>
                <wp:docPr id="17" name="Straight Arrow Connector 17"/>
                <wp:cNvGraphicFramePr/>
                <a:graphic xmlns:a="http://schemas.openxmlformats.org/drawingml/2006/main">
                  <a:graphicData uri="http://schemas.microsoft.com/office/word/2010/wordprocessingShape">
                    <wps:wsp>
                      <wps:cNvCnPr/>
                      <wps:spPr>
                        <a:xfrm rot="16200000">
                          <a:off x="0" y="0"/>
                          <a:ext cx="0" cy="2887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164ADA11" id="Straight Arrow Connector 17" o:spid="_x0000_s1026" type="#_x0000_t32" style="position:absolute;margin-left:83pt;margin-top:20.3pt;width:0;height:22.75pt;rotation:-90;z-index:25167462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" strokecolor="#00c6bb [3204]" strokeweight="3pt">
                <v:stroke endarrow="block" endcap="round"/>
                <w10:wrap anchorx="margin"/>
              </v:shape>
            </w:pict>
          </mc:Fallback>
        </mc:AlternateContent>
      </w:r>
    </w:p>
    <w:p w14:paraId="6D487E20" w14:textId="77777777" w:rsidR="0023105D" w:rsidRDefault="006D55D5" w:rsidP="00537965">
      <w:pPr>
        <w:rPr>
          <w:rFonts w:cstheme="minorHAnsi"/>
          <w:sz w:val="24"/>
          <w:szCs w:val="24"/>
        </w:rPr>
      </w:pPr>
      <w:r>
        <w:rPr>
          <w:rFonts w:cstheme="minorHAnsi"/>
          <w:noProof/>
          <w:sz w:val="24"/>
          <w:szCs w:val="24"/>
          <w:lang w:eastAsia="en-ZA"/>
        </w:rPr>
        <w:drawing>
          <wp:anchor distT="0" distB="0" distL="114300" distR="114300" simplePos="0" relativeHeight="251666432" behindDoc="0" locked="0" layoutInCell="1" allowOverlap="1" wp14:anchorId="1ED01441" wp14:editId="2FA5B71D">
            <wp:simplePos x="0" y="0"/>
            <wp:positionH relativeFrom="column">
              <wp:posOffset>1210310</wp:posOffset>
            </wp:positionH>
            <wp:positionV relativeFrom="paragraph">
              <wp:posOffset>12065</wp:posOffset>
            </wp:positionV>
            <wp:extent cx="4744720" cy="1002665"/>
            <wp:effectExtent l="0" t="0" r="0" b="6985"/>
            <wp:wrapThrough wrapText="bothSides">
              <wp:wrapPolygon edited="0">
                <wp:start x="0" y="0"/>
                <wp:lineTo x="0" y="21340"/>
                <wp:lineTo x="21507" y="21340"/>
                <wp:lineTo x="2150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4).png"/>
                    <pic:cNvPicPr/>
                  </pic:nvPicPr>
                  <pic:blipFill rotWithShape="1">
                    <a:blip r:embed="rId19">
                      <a:extLst>
                        <a:ext uri="{28A0092B-C50C-407E-A947-70E740481C1C}">
                          <a14:useLocalDpi xmlns:a14="http://schemas.microsoft.com/office/drawing/2010/main" val="0"/>
                        </a:ext>
                      </a:extLst>
                    </a:blip>
                    <a:srcRect l="13167" t="32107" r="39205" b="49991"/>
                    <a:stretch/>
                  </pic:blipFill>
                  <pic:spPr bwMode="auto">
                    <a:xfrm>
                      <a:off x="0" y="0"/>
                      <a:ext cx="4744720" cy="1002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1C09">
        <w:rPr>
          <w:rFonts w:cstheme="minorHAnsi"/>
          <w:noProof/>
          <w:sz w:val="24"/>
          <w:szCs w:val="24"/>
          <w:lang w:eastAsia="en-ZA"/>
        </w:rPr>
        <w:drawing>
          <wp:inline distT="0" distB="0" distL="0" distR="0" wp14:anchorId="036EA18A" wp14:editId="4637E1FB">
            <wp:extent cx="961200" cy="249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png"/>
                    <pic:cNvPicPr/>
                  </pic:nvPicPr>
                  <pic:blipFill rotWithShape="1">
                    <a:blip r:embed="rId18">
                      <a:extLst>
                        <a:ext uri="{28A0092B-C50C-407E-A947-70E740481C1C}">
                          <a14:useLocalDpi xmlns:a14="http://schemas.microsoft.com/office/drawing/2010/main" val="0"/>
                        </a:ext>
                      </a:extLst>
                    </a:blip>
                    <a:srcRect l="4558" t="64864" r="89363" b="32327"/>
                    <a:stretch/>
                  </pic:blipFill>
                  <pic:spPr bwMode="auto">
                    <a:xfrm>
                      <a:off x="0" y="0"/>
                      <a:ext cx="961200" cy="249840"/>
                    </a:xfrm>
                    <a:prstGeom prst="rect">
                      <a:avLst/>
                    </a:prstGeom>
                    <a:ln>
                      <a:noFill/>
                    </a:ln>
                    <a:extLst>
                      <a:ext uri="{53640926-AAD7-44D8-BBD7-CCE9431645EC}">
                        <a14:shadowObscured xmlns:a14="http://schemas.microsoft.com/office/drawing/2010/main"/>
                      </a:ext>
                    </a:extLst>
                  </pic:spPr>
                </pic:pic>
              </a:graphicData>
            </a:graphic>
          </wp:inline>
        </w:drawing>
      </w:r>
    </w:p>
    <w:p w14:paraId="111B937B" w14:textId="77777777" w:rsidR="0023105D" w:rsidRDefault="0023105D" w:rsidP="00537965">
      <w:pPr>
        <w:rPr>
          <w:rFonts w:cstheme="minorHAnsi"/>
          <w:sz w:val="24"/>
          <w:szCs w:val="24"/>
        </w:rPr>
      </w:pPr>
    </w:p>
    <w:p w14:paraId="69F580EA" w14:textId="77777777" w:rsidR="00201C09" w:rsidRDefault="00201C09" w:rsidP="00537965">
      <w:pPr>
        <w:rPr>
          <w:rFonts w:cstheme="minorHAnsi"/>
          <w:sz w:val="24"/>
          <w:szCs w:val="24"/>
        </w:rPr>
      </w:pPr>
    </w:p>
    <w:p w14:paraId="0A5F89CC" w14:textId="77777777" w:rsidR="00201C09" w:rsidRDefault="00201C09" w:rsidP="00537965">
      <w:pPr>
        <w:rPr>
          <w:rFonts w:cstheme="minorHAnsi"/>
          <w:sz w:val="24"/>
          <w:szCs w:val="24"/>
        </w:rPr>
      </w:pPr>
    </w:p>
    <w:p w14:paraId="0E360318" w14:textId="77777777" w:rsidR="006D55D5" w:rsidRDefault="006D55D5" w:rsidP="00537965">
      <w:pPr>
        <w:rPr>
          <w:rFonts w:cstheme="minorHAnsi"/>
          <w:sz w:val="24"/>
          <w:szCs w:val="24"/>
        </w:rPr>
      </w:pPr>
      <w:r>
        <w:rPr>
          <w:rFonts w:cstheme="minorHAnsi"/>
          <w:noProof/>
          <w:sz w:val="24"/>
          <w:szCs w:val="24"/>
          <w:lang w:eastAsia="en-ZA"/>
        </w:rPr>
        <mc:AlternateContent>
          <mc:Choice Requires="wps">
            <w:drawing>
              <wp:anchor distT="0" distB="0" distL="114300" distR="114300" simplePos="0" relativeHeight="251678720" behindDoc="0" locked="0" layoutInCell="1" allowOverlap="1" wp14:anchorId="68E53286" wp14:editId="3BD01E70">
                <wp:simplePos x="0" y="0"/>
                <wp:positionH relativeFrom="margin">
                  <wp:posOffset>1051995</wp:posOffset>
                </wp:positionH>
                <wp:positionV relativeFrom="paragraph">
                  <wp:posOffset>278731</wp:posOffset>
                </wp:positionV>
                <wp:extent cx="0" cy="288758"/>
                <wp:effectExtent l="27305" t="86995" r="0" b="103505"/>
                <wp:wrapNone/>
                <wp:docPr id="19" name="Straight Arrow Connector 19"/>
                <wp:cNvGraphicFramePr/>
                <a:graphic xmlns:a="http://schemas.openxmlformats.org/drawingml/2006/main">
                  <a:graphicData uri="http://schemas.microsoft.com/office/word/2010/wordprocessingShape">
                    <wps:wsp>
                      <wps:cNvCnPr/>
                      <wps:spPr>
                        <a:xfrm rot="16200000">
                          <a:off x="0" y="0"/>
                          <a:ext cx="0" cy="2887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5406E982" id="Straight Arrow Connector 19" o:spid="_x0000_s1026" type="#_x0000_t32" style="position:absolute;margin-left:82.85pt;margin-top:21.95pt;width:0;height:22.75pt;rotation:-90;z-index:25167872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" strokecolor="#00c6bb [3204]" strokeweight="3pt">
                <v:stroke endarrow="block" endcap="round"/>
                <w10:wrap anchorx="margin"/>
              </v:shape>
            </w:pict>
          </mc:Fallback>
        </mc:AlternateContent>
      </w:r>
    </w:p>
    <w:p w14:paraId="49217B19" w14:textId="77777777" w:rsidR="00201C09" w:rsidRDefault="006D55D5" w:rsidP="00537965">
      <w:pPr>
        <w:rPr>
          <w:rFonts w:cstheme="minorHAnsi"/>
          <w:sz w:val="24"/>
          <w:szCs w:val="24"/>
        </w:rPr>
      </w:pPr>
      <w:r>
        <w:rPr>
          <w:rFonts w:cstheme="minorHAnsi"/>
          <w:noProof/>
          <w:sz w:val="24"/>
          <w:szCs w:val="24"/>
          <w:lang w:eastAsia="en-ZA"/>
        </w:rPr>
        <w:drawing>
          <wp:anchor distT="0" distB="0" distL="114300" distR="114300" simplePos="0" relativeHeight="251667456" behindDoc="0" locked="0" layoutInCell="1" allowOverlap="1" wp14:anchorId="3A2C8DC6" wp14:editId="5A47ABA9">
            <wp:simplePos x="0" y="0"/>
            <wp:positionH relativeFrom="column">
              <wp:posOffset>1162685</wp:posOffset>
            </wp:positionH>
            <wp:positionV relativeFrom="paragraph">
              <wp:posOffset>12700</wp:posOffset>
            </wp:positionV>
            <wp:extent cx="3833495" cy="515620"/>
            <wp:effectExtent l="0" t="0" r="0" b="0"/>
            <wp:wrapThrough wrapText="bothSides">
              <wp:wrapPolygon edited="0">
                <wp:start x="0" y="0"/>
                <wp:lineTo x="0" y="20749"/>
                <wp:lineTo x="21468" y="20749"/>
                <wp:lineTo x="2146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5).png"/>
                    <pic:cNvPicPr/>
                  </pic:nvPicPr>
                  <pic:blipFill rotWithShape="1">
                    <a:blip r:embed="rId20">
                      <a:extLst>
                        <a:ext uri="{28A0092B-C50C-407E-A947-70E740481C1C}">
                          <a14:useLocalDpi xmlns:a14="http://schemas.microsoft.com/office/drawing/2010/main" val="0"/>
                        </a:ext>
                      </a:extLst>
                    </a:blip>
                    <a:srcRect l="12926" t="31353" r="48466" b="59399"/>
                    <a:stretch/>
                  </pic:blipFill>
                  <pic:spPr bwMode="auto">
                    <a:xfrm>
                      <a:off x="0" y="0"/>
                      <a:ext cx="3833495" cy="515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1C09">
        <w:rPr>
          <w:rFonts w:cstheme="minorHAnsi"/>
          <w:noProof/>
          <w:sz w:val="24"/>
          <w:szCs w:val="24"/>
          <w:lang w:eastAsia="en-ZA"/>
        </w:rPr>
        <w:drawing>
          <wp:inline distT="0" distB="0" distL="0" distR="0" wp14:anchorId="0A915E38" wp14:editId="05D84C6F">
            <wp:extent cx="961200" cy="290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png"/>
                    <pic:cNvPicPr/>
                  </pic:nvPicPr>
                  <pic:blipFill rotWithShape="1">
                    <a:blip r:embed="rId18">
                      <a:extLst>
                        <a:ext uri="{28A0092B-C50C-407E-A947-70E740481C1C}">
                          <a14:useLocalDpi xmlns:a14="http://schemas.microsoft.com/office/drawing/2010/main" val="0"/>
                        </a:ext>
                      </a:extLst>
                    </a:blip>
                    <a:srcRect l="4558" t="68138" r="89363" b="28594"/>
                    <a:stretch/>
                  </pic:blipFill>
                  <pic:spPr bwMode="auto">
                    <a:xfrm>
                      <a:off x="0" y="0"/>
                      <a:ext cx="961200" cy="290675"/>
                    </a:xfrm>
                    <a:prstGeom prst="rect">
                      <a:avLst/>
                    </a:prstGeom>
                    <a:ln>
                      <a:noFill/>
                    </a:ln>
                    <a:extLst>
                      <a:ext uri="{53640926-AAD7-44D8-BBD7-CCE9431645EC}">
                        <a14:shadowObscured xmlns:a14="http://schemas.microsoft.com/office/drawing/2010/main"/>
                      </a:ext>
                    </a:extLst>
                  </pic:spPr>
                </pic:pic>
              </a:graphicData>
            </a:graphic>
          </wp:inline>
        </w:drawing>
      </w:r>
    </w:p>
    <w:p w14:paraId="247C3D95" w14:textId="77777777" w:rsidR="00201C09" w:rsidRDefault="00201C09" w:rsidP="00537965">
      <w:pPr>
        <w:rPr>
          <w:rFonts w:cstheme="minorHAnsi"/>
          <w:sz w:val="24"/>
          <w:szCs w:val="24"/>
        </w:rPr>
      </w:pPr>
    </w:p>
    <w:p w14:paraId="4D534C41" w14:textId="77777777" w:rsidR="0077183D" w:rsidRDefault="0077183D" w:rsidP="00537965">
      <w:pPr>
        <w:rPr>
          <w:rFonts w:cstheme="minorHAnsi"/>
          <w:sz w:val="24"/>
          <w:szCs w:val="24"/>
        </w:rPr>
      </w:pPr>
    </w:p>
    <w:p w14:paraId="0FA12C43" w14:textId="77777777" w:rsidR="008F0561" w:rsidRDefault="008F0561" w:rsidP="00537965">
      <w:pPr>
        <w:rPr>
          <w:rFonts w:cstheme="minorHAnsi"/>
          <w:sz w:val="24"/>
          <w:szCs w:val="24"/>
        </w:rPr>
      </w:pPr>
    </w:p>
    <w:p w14:paraId="352BC73B" w14:textId="77777777" w:rsidR="008F0561" w:rsidRDefault="008F0561" w:rsidP="00537965">
      <w:pPr>
        <w:rPr>
          <w:rFonts w:cstheme="minorHAnsi"/>
          <w:sz w:val="24"/>
          <w:szCs w:val="24"/>
        </w:rPr>
      </w:pPr>
    </w:p>
    <w:p w14:paraId="6B86E172" w14:textId="77777777" w:rsidR="008F0561" w:rsidRDefault="008F0561" w:rsidP="00537965">
      <w:pPr>
        <w:rPr>
          <w:rFonts w:cstheme="minorHAnsi"/>
          <w:sz w:val="24"/>
          <w:szCs w:val="24"/>
        </w:rPr>
      </w:pPr>
    </w:p>
    <w:p w14:paraId="3083C967" w14:textId="77777777" w:rsidR="008F0561" w:rsidRDefault="008F0561" w:rsidP="00537965">
      <w:pPr>
        <w:rPr>
          <w:rFonts w:cstheme="minorHAnsi"/>
          <w:sz w:val="24"/>
          <w:szCs w:val="24"/>
        </w:rPr>
      </w:pPr>
    </w:p>
    <w:p w14:paraId="4AD238FA" w14:textId="77777777" w:rsidR="008F0561" w:rsidRDefault="008F0561" w:rsidP="00537965">
      <w:pPr>
        <w:rPr>
          <w:rFonts w:cstheme="minorHAnsi"/>
          <w:sz w:val="24"/>
          <w:szCs w:val="24"/>
        </w:rPr>
        <w:sectPr w:rsidR="008F0561" w:rsidSect="00DB584C">
          <w:footerReference w:type="default" r:id="rId21"/>
          <w:pgSz w:w="11906" w:h="16838"/>
          <w:pgMar w:top="1440" w:right="1440" w:bottom="1440" w:left="1440" w:header="708" w:footer="708" w:gutter="0"/>
          <w:pgNumType w:start="0"/>
          <w:cols w:space="708"/>
          <w:titlePg/>
          <w:docGrid w:linePitch="360"/>
        </w:sectPr>
      </w:pPr>
    </w:p>
    <w:p w14:paraId="7DE0B060" w14:textId="77777777" w:rsidR="00D911DF" w:rsidRPr="00DE3813" w:rsidRDefault="00D911DF" w:rsidP="00537965">
      <w:pPr>
        <w:rPr>
          <w:rFonts w:cstheme="minorHAnsi"/>
          <w:sz w:val="24"/>
          <w:szCs w:val="24"/>
        </w:rPr>
      </w:pPr>
    </w:p>
    <w:p w14:paraId="2FDB3FBF" w14:textId="77777777" w:rsidR="00537965" w:rsidRPr="00153920" w:rsidRDefault="00B66945" w:rsidP="00B66945">
      <w:pPr>
        <w:pStyle w:val="Heading2"/>
      </w:pPr>
      <w:r>
        <w:t xml:space="preserve"> </w:t>
      </w:r>
      <w:bookmarkStart w:id="16" w:name="_Toc75111310"/>
      <w:r>
        <w:t xml:space="preserve">Addendum 2- </w:t>
      </w:r>
      <w:r w:rsidR="00153920" w:rsidRPr="00153920">
        <w:t>Source Table</w:t>
      </w:r>
      <w:bookmarkEnd w:id="16"/>
      <w:r w:rsidR="00153920" w:rsidRPr="00153920">
        <w:t xml:space="preserve"> </w:t>
      </w:r>
    </w:p>
    <w:p w14:paraId="09295962" w14:textId="77777777" w:rsidR="00537965" w:rsidRDefault="00537965" w:rsidP="00537965">
      <w:pPr>
        <w:ind w:firstLine="720"/>
        <w:rPr>
          <w:rFonts w:cstheme="minorHAnsi"/>
          <w:sz w:val="24"/>
          <w:szCs w:val="24"/>
        </w:rPr>
      </w:pPr>
    </w:p>
    <w:tbl>
      <w:tblPr>
        <w:tblW w:w="5158" w:type="pct"/>
        <w:tblLayout w:type="fixed"/>
        <w:tblLook w:val="04A0" w:firstRow="1" w:lastRow="0" w:firstColumn="1" w:lastColumn="0" w:noHBand="0" w:noVBand="1"/>
      </w:tblPr>
      <w:tblGrid>
        <w:gridCol w:w="457"/>
        <w:gridCol w:w="1813"/>
        <w:gridCol w:w="520"/>
        <w:gridCol w:w="739"/>
        <w:gridCol w:w="1276"/>
        <w:gridCol w:w="1135"/>
        <w:gridCol w:w="991"/>
        <w:gridCol w:w="2411"/>
        <w:gridCol w:w="1020"/>
        <w:gridCol w:w="2017"/>
        <w:gridCol w:w="1989"/>
      </w:tblGrid>
      <w:tr w:rsidR="00082C24" w:rsidRPr="00082C24" w14:paraId="6F7072EE" w14:textId="77777777" w:rsidTr="00F17CE4">
        <w:trPr>
          <w:trHeight w:val="1077"/>
        </w:trPr>
        <w:tc>
          <w:tcPr>
            <w:tcW w:w="159" w:type="pct"/>
            <w:vMerge w:val="restart"/>
            <w:tcBorders>
              <w:top w:val="single" w:sz="12" w:space="0" w:color="auto"/>
              <w:left w:val="single" w:sz="12" w:space="0" w:color="auto"/>
              <w:bottom w:val="single" w:sz="12" w:space="0" w:color="auto"/>
              <w:right w:val="single" w:sz="12" w:space="0" w:color="auto"/>
            </w:tcBorders>
            <w:shd w:val="clear" w:color="auto" w:fill="auto"/>
            <w:vAlign w:val="center"/>
            <w:hideMark/>
          </w:tcPr>
          <w:p w14:paraId="1256B3A9"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NO. </w:t>
            </w:r>
          </w:p>
        </w:tc>
        <w:tc>
          <w:tcPr>
            <w:tcW w:w="631" w:type="pct"/>
            <w:vMerge w:val="restart"/>
            <w:tcBorders>
              <w:top w:val="single" w:sz="12" w:space="0" w:color="auto"/>
              <w:left w:val="single" w:sz="12" w:space="0" w:color="auto"/>
              <w:bottom w:val="single" w:sz="12" w:space="0" w:color="auto"/>
              <w:right w:val="single" w:sz="12" w:space="0" w:color="auto"/>
            </w:tcBorders>
            <w:shd w:val="clear" w:color="auto" w:fill="auto"/>
            <w:vAlign w:val="center"/>
            <w:hideMark/>
          </w:tcPr>
          <w:p w14:paraId="23371092"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QUESTION </w:t>
            </w:r>
          </w:p>
        </w:tc>
        <w:tc>
          <w:tcPr>
            <w:tcW w:w="438" w:type="pct"/>
            <w:gridSpan w:val="2"/>
            <w:vMerge w:val="restart"/>
            <w:tcBorders>
              <w:top w:val="single" w:sz="12" w:space="0" w:color="auto"/>
              <w:left w:val="single" w:sz="12" w:space="0" w:color="auto"/>
              <w:bottom w:val="nil"/>
              <w:right w:val="single" w:sz="12" w:space="0" w:color="000000"/>
            </w:tcBorders>
            <w:shd w:val="clear" w:color="auto" w:fill="auto"/>
            <w:vAlign w:val="center"/>
            <w:hideMark/>
          </w:tcPr>
          <w:p w14:paraId="12837108"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eastAsia="en-ZA"/>
              </w:rPr>
              <w:t>QUESTION LEVEL (1,2,3,4)</w:t>
            </w:r>
          </w:p>
        </w:tc>
        <w:tc>
          <w:tcPr>
            <w:tcW w:w="444" w:type="pct"/>
            <w:vMerge w:val="restart"/>
            <w:tcBorders>
              <w:top w:val="single" w:sz="12" w:space="0" w:color="auto"/>
              <w:left w:val="nil"/>
              <w:bottom w:val="single" w:sz="12" w:space="0" w:color="auto"/>
              <w:right w:val="single" w:sz="12" w:space="0" w:color="auto"/>
            </w:tcBorders>
            <w:shd w:val="clear" w:color="auto" w:fill="auto"/>
            <w:vAlign w:val="center"/>
            <w:hideMark/>
          </w:tcPr>
          <w:p w14:paraId="5793F807"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CATEGORY </w:t>
            </w:r>
          </w:p>
        </w:tc>
        <w:tc>
          <w:tcPr>
            <w:tcW w:w="395" w:type="pct"/>
            <w:vMerge w:val="restart"/>
            <w:tcBorders>
              <w:top w:val="single" w:sz="12" w:space="0" w:color="auto"/>
              <w:left w:val="single" w:sz="12" w:space="0" w:color="auto"/>
              <w:bottom w:val="single" w:sz="12" w:space="0" w:color="auto"/>
              <w:right w:val="single" w:sz="12" w:space="0" w:color="auto"/>
            </w:tcBorders>
            <w:shd w:val="clear" w:color="auto" w:fill="auto"/>
            <w:vAlign w:val="center"/>
            <w:hideMark/>
          </w:tcPr>
          <w:p w14:paraId="629F0041"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TYPE OF  SOURCE </w:t>
            </w:r>
          </w:p>
        </w:tc>
        <w:tc>
          <w:tcPr>
            <w:tcW w:w="1184" w:type="pct"/>
            <w:gridSpan w:val="2"/>
            <w:vMerge w:val="restart"/>
            <w:tcBorders>
              <w:top w:val="single" w:sz="12" w:space="0" w:color="auto"/>
              <w:left w:val="single" w:sz="12" w:space="0" w:color="auto"/>
              <w:bottom w:val="single" w:sz="12" w:space="0" w:color="auto"/>
              <w:right w:val="single" w:sz="12" w:space="0" w:color="auto"/>
            </w:tcBorders>
            <w:shd w:val="clear" w:color="auto" w:fill="auto"/>
            <w:vAlign w:val="center"/>
            <w:hideMark/>
          </w:tcPr>
          <w:p w14:paraId="08D9A40B"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BIBLIOGRAPHICAL INFORMATION </w:t>
            </w:r>
          </w:p>
        </w:tc>
        <w:tc>
          <w:tcPr>
            <w:tcW w:w="1057" w:type="pct"/>
            <w:gridSpan w:val="2"/>
            <w:vMerge w:val="restart"/>
            <w:tcBorders>
              <w:top w:val="single" w:sz="12" w:space="0" w:color="auto"/>
              <w:left w:val="single" w:sz="12" w:space="0" w:color="auto"/>
              <w:bottom w:val="single" w:sz="12" w:space="0" w:color="auto"/>
              <w:right w:val="single" w:sz="12" w:space="0" w:color="auto"/>
            </w:tcBorders>
            <w:shd w:val="clear" w:color="auto" w:fill="auto"/>
            <w:vAlign w:val="center"/>
            <w:hideMark/>
          </w:tcPr>
          <w:p w14:paraId="2076F917"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QUALITY OF INFORMATION FOUND </w:t>
            </w:r>
          </w:p>
        </w:tc>
        <w:tc>
          <w:tcPr>
            <w:tcW w:w="692" w:type="pct"/>
            <w:vMerge w:val="restart"/>
            <w:tcBorders>
              <w:top w:val="single" w:sz="12" w:space="0" w:color="auto"/>
              <w:left w:val="single" w:sz="12" w:space="0" w:color="auto"/>
              <w:bottom w:val="single" w:sz="12" w:space="0" w:color="000000"/>
              <w:right w:val="single" w:sz="12" w:space="0" w:color="auto"/>
            </w:tcBorders>
            <w:shd w:val="clear" w:color="auto" w:fill="auto"/>
            <w:vAlign w:val="center"/>
            <w:hideMark/>
          </w:tcPr>
          <w:p w14:paraId="0F3E9896"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SUMMARY OF INFORMATION FOUND </w:t>
            </w:r>
          </w:p>
        </w:tc>
      </w:tr>
      <w:tr w:rsidR="00082C24" w:rsidRPr="00082C24" w14:paraId="6ECC39F0" w14:textId="77777777" w:rsidTr="00F17CE4">
        <w:trPr>
          <w:trHeight w:val="451"/>
        </w:trPr>
        <w:tc>
          <w:tcPr>
            <w:tcW w:w="159" w:type="pct"/>
            <w:vMerge/>
            <w:tcBorders>
              <w:top w:val="single" w:sz="12" w:space="0" w:color="auto"/>
              <w:left w:val="single" w:sz="12" w:space="0" w:color="auto"/>
              <w:bottom w:val="single" w:sz="12" w:space="0" w:color="auto"/>
              <w:right w:val="single" w:sz="12" w:space="0" w:color="auto"/>
            </w:tcBorders>
            <w:vAlign w:val="center"/>
            <w:hideMark/>
          </w:tcPr>
          <w:p w14:paraId="47F5F664"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single" w:sz="12" w:space="0" w:color="auto"/>
              <w:left w:val="single" w:sz="12" w:space="0" w:color="auto"/>
              <w:bottom w:val="single" w:sz="12" w:space="0" w:color="auto"/>
              <w:right w:val="single" w:sz="12" w:space="0" w:color="auto"/>
            </w:tcBorders>
            <w:vAlign w:val="center"/>
            <w:hideMark/>
          </w:tcPr>
          <w:p w14:paraId="41FA43C1"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438" w:type="pct"/>
            <w:gridSpan w:val="2"/>
            <w:vMerge/>
            <w:tcBorders>
              <w:top w:val="single" w:sz="12" w:space="0" w:color="auto"/>
              <w:left w:val="single" w:sz="12" w:space="0" w:color="auto"/>
              <w:bottom w:val="nil"/>
              <w:right w:val="single" w:sz="12" w:space="0" w:color="000000"/>
            </w:tcBorders>
            <w:vAlign w:val="center"/>
            <w:hideMark/>
          </w:tcPr>
          <w:p w14:paraId="39060C65"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444" w:type="pct"/>
            <w:vMerge/>
            <w:tcBorders>
              <w:top w:val="single" w:sz="12" w:space="0" w:color="auto"/>
              <w:left w:val="nil"/>
              <w:bottom w:val="single" w:sz="12" w:space="0" w:color="auto"/>
              <w:right w:val="single" w:sz="12" w:space="0" w:color="auto"/>
            </w:tcBorders>
            <w:vAlign w:val="center"/>
            <w:hideMark/>
          </w:tcPr>
          <w:p w14:paraId="38164AE5"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395" w:type="pct"/>
            <w:vMerge/>
            <w:tcBorders>
              <w:top w:val="single" w:sz="12" w:space="0" w:color="auto"/>
              <w:left w:val="single" w:sz="12" w:space="0" w:color="auto"/>
              <w:bottom w:val="single" w:sz="12" w:space="0" w:color="auto"/>
              <w:right w:val="single" w:sz="12" w:space="0" w:color="auto"/>
            </w:tcBorders>
            <w:vAlign w:val="center"/>
            <w:hideMark/>
          </w:tcPr>
          <w:p w14:paraId="4A44029D"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1184" w:type="pct"/>
            <w:gridSpan w:val="2"/>
            <w:vMerge/>
            <w:tcBorders>
              <w:top w:val="single" w:sz="12" w:space="0" w:color="auto"/>
              <w:left w:val="single" w:sz="12" w:space="0" w:color="auto"/>
              <w:bottom w:val="single" w:sz="12" w:space="0" w:color="auto"/>
              <w:right w:val="single" w:sz="12" w:space="0" w:color="auto"/>
            </w:tcBorders>
            <w:vAlign w:val="center"/>
            <w:hideMark/>
          </w:tcPr>
          <w:p w14:paraId="2E252F8E"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1057" w:type="pct"/>
            <w:gridSpan w:val="2"/>
            <w:vMerge/>
            <w:tcBorders>
              <w:top w:val="single" w:sz="12" w:space="0" w:color="auto"/>
              <w:left w:val="single" w:sz="12" w:space="0" w:color="auto"/>
              <w:bottom w:val="single" w:sz="12" w:space="0" w:color="auto"/>
              <w:right w:val="single" w:sz="12" w:space="0" w:color="auto"/>
            </w:tcBorders>
            <w:vAlign w:val="center"/>
            <w:hideMark/>
          </w:tcPr>
          <w:p w14:paraId="639E315A"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92" w:type="pct"/>
            <w:vMerge/>
            <w:tcBorders>
              <w:top w:val="single" w:sz="12" w:space="0" w:color="auto"/>
              <w:left w:val="single" w:sz="12" w:space="0" w:color="auto"/>
              <w:bottom w:val="single" w:sz="12" w:space="0" w:color="000000"/>
              <w:right w:val="single" w:sz="12" w:space="0" w:color="auto"/>
            </w:tcBorders>
            <w:vAlign w:val="center"/>
            <w:hideMark/>
          </w:tcPr>
          <w:p w14:paraId="46D83092"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r>
      <w:tr w:rsidR="00082C24" w:rsidRPr="00082C24" w14:paraId="2EF8FD47" w14:textId="77777777" w:rsidTr="00F17CE4">
        <w:trPr>
          <w:trHeight w:val="38"/>
        </w:trPr>
        <w:tc>
          <w:tcPr>
            <w:tcW w:w="159" w:type="pct"/>
            <w:vMerge/>
            <w:tcBorders>
              <w:top w:val="single" w:sz="12" w:space="0" w:color="auto"/>
              <w:left w:val="single" w:sz="12" w:space="0" w:color="auto"/>
              <w:bottom w:val="single" w:sz="12" w:space="0" w:color="auto"/>
              <w:right w:val="single" w:sz="12" w:space="0" w:color="auto"/>
            </w:tcBorders>
            <w:vAlign w:val="center"/>
            <w:hideMark/>
          </w:tcPr>
          <w:p w14:paraId="2BD7916B"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single" w:sz="12" w:space="0" w:color="auto"/>
              <w:left w:val="single" w:sz="12" w:space="0" w:color="auto"/>
              <w:bottom w:val="single" w:sz="12" w:space="0" w:color="auto"/>
              <w:right w:val="single" w:sz="12" w:space="0" w:color="auto"/>
            </w:tcBorders>
            <w:vAlign w:val="center"/>
            <w:hideMark/>
          </w:tcPr>
          <w:p w14:paraId="07F278A3"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181" w:type="pct"/>
            <w:tcBorders>
              <w:top w:val="nil"/>
              <w:left w:val="single" w:sz="12" w:space="0" w:color="auto"/>
              <w:bottom w:val="single" w:sz="12" w:space="0" w:color="auto"/>
              <w:right w:val="nil"/>
            </w:tcBorders>
            <w:shd w:val="clear" w:color="auto" w:fill="auto"/>
            <w:vAlign w:val="center"/>
            <w:hideMark/>
          </w:tcPr>
          <w:p w14:paraId="7C0AB29E"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eastAsia="en-ZA"/>
              </w:rPr>
              <w:t> </w:t>
            </w:r>
          </w:p>
        </w:tc>
        <w:tc>
          <w:tcPr>
            <w:tcW w:w="257" w:type="pct"/>
            <w:tcBorders>
              <w:top w:val="nil"/>
              <w:left w:val="nil"/>
              <w:bottom w:val="single" w:sz="12" w:space="0" w:color="auto"/>
              <w:right w:val="single" w:sz="12" w:space="0" w:color="auto"/>
            </w:tcBorders>
            <w:shd w:val="clear" w:color="auto" w:fill="auto"/>
            <w:vAlign w:val="center"/>
            <w:hideMark/>
          </w:tcPr>
          <w:p w14:paraId="41735A73"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eastAsia="en-ZA"/>
              </w:rPr>
              <w:t> </w:t>
            </w:r>
          </w:p>
        </w:tc>
        <w:tc>
          <w:tcPr>
            <w:tcW w:w="444" w:type="pct"/>
            <w:vMerge/>
            <w:tcBorders>
              <w:top w:val="single" w:sz="12" w:space="0" w:color="auto"/>
              <w:left w:val="nil"/>
              <w:bottom w:val="single" w:sz="12" w:space="0" w:color="auto"/>
              <w:right w:val="single" w:sz="12" w:space="0" w:color="auto"/>
            </w:tcBorders>
            <w:vAlign w:val="center"/>
            <w:hideMark/>
          </w:tcPr>
          <w:p w14:paraId="0161BBC8"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395" w:type="pct"/>
            <w:vMerge/>
            <w:tcBorders>
              <w:top w:val="single" w:sz="12" w:space="0" w:color="auto"/>
              <w:left w:val="single" w:sz="12" w:space="0" w:color="auto"/>
              <w:bottom w:val="single" w:sz="12" w:space="0" w:color="auto"/>
              <w:right w:val="single" w:sz="12" w:space="0" w:color="auto"/>
            </w:tcBorders>
            <w:vAlign w:val="center"/>
            <w:hideMark/>
          </w:tcPr>
          <w:p w14:paraId="1D6D9E82"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1184" w:type="pct"/>
            <w:gridSpan w:val="2"/>
            <w:vMerge/>
            <w:tcBorders>
              <w:top w:val="single" w:sz="12" w:space="0" w:color="auto"/>
              <w:left w:val="single" w:sz="12" w:space="0" w:color="auto"/>
              <w:bottom w:val="single" w:sz="12" w:space="0" w:color="auto"/>
              <w:right w:val="single" w:sz="12" w:space="0" w:color="auto"/>
            </w:tcBorders>
            <w:vAlign w:val="center"/>
            <w:hideMark/>
          </w:tcPr>
          <w:p w14:paraId="11669335"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1057" w:type="pct"/>
            <w:gridSpan w:val="2"/>
            <w:vMerge/>
            <w:tcBorders>
              <w:top w:val="single" w:sz="12" w:space="0" w:color="auto"/>
              <w:left w:val="single" w:sz="12" w:space="0" w:color="auto"/>
              <w:bottom w:val="single" w:sz="12" w:space="0" w:color="auto"/>
              <w:right w:val="single" w:sz="12" w:space="0" w:color="auto"/>
            </w:tcBorders>
            <w:vAlign w:val="center"/>
            <w:hideMark/>
          </w:tcPr>
          <w:p w14:paraId="272A1D27"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92" w:type="pct"/>
            <w:vMerge/>
            <w:tcBorders>
              <w:top w:val="single" w:sz="12" w:space="0" w:color="auto"/>
              <w:left w:val="single" w:sz="12" w:space="0" w:color="auto"/>
              <w:bottom w:val="single" w:sz="12" w:space="0" w:color="000000"/>
              <w:right w:val="single" w:sz="12" w:space="0" w:color="auto"/>
            </w:tcBorders>
            <w:vAlign w:val="center"/>
            <w:hideMark/>
          </w:tcPr>
          <w:p w14:paraId="15AD288A"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r>
      <w:tr w:rsidR="00082C24" w:rsidRPr="00082C24" w14:paraId="2962C325" w14:textId="77777777" w:rsidTr="00F17CE4">
        <w:trPr>
          <w:trHeight w:val="1200"/>
        </w:trPr>
        <w:tc>
          <w:tcPr>
            <w:tcW w:w="159" w:type="pct"/>
            <w:vMerge w:val="restart"/>
            <w:tcBorders>
              <w:top w:val="nil"/>
              <w:left w:val="single" w:sz="12" w:space="0" w:color="auto"/>
              <w:bottom w:val="single" w:sz="12" w:space="0" w:color="000000"/>
              <w:right w:val="single" w:sz="12" w:space="0" w:color="auto"/>
            </w:tcBorders>
            <w:shd w:val="clear" w:color="auto" w:fill="auto"/>
            <w:vAlign w:val="center"/>
            <w:hideMark/>
          </w:tcPr>
          <w:p w14:paraId="21196566"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eastAsia="en-ZA"/>
              </w:rPr>
              <w:t>1</w:t>
            </w:r>
          </w:p>
        </w:tc>
        <w:tc>
          <w:tcPr>
            <w:tcW w:w="631" w:type="pct"/>
            <w:vMerge w:val="restart"/>
            <w:tcBorders>
              <w:top w:val="nil"/>
              <w:left w:val="single" w:sz="12" w:space="0" w:color="auto"/>
              <w:bottom w:val="single" w:sz="12" w:space="0" w:color="auto"/>
              <w:right w:val="single" w:sz="12" w:space="0" w:color="auto"/>
            </w:tcBorders>
            <w:shd w:val="clear" w:color="auto" w:fill="auto"/>
            <w:vAlign w:val="center"/>
            <w:hideMark/>
          </w:tcPr>
          <w:p w14:paraId="6653B8A8" w14:textId="64DF169E" w:rsidR="00082C24" w:rsidRPr="00082C24" w:rsidRDefault="006936A1" w:rsidP="00082C24">
            <w:pPr>
              <w:spacing w:after="0" w:line="240" w:lineRule="auto"/>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In the event of a crisis, </w:t>
            </w:r>
            <w:r>
              <w:rPr>
                <w:rFonts w:ascii="Century Gothic" w:eastAsia="Times New Roman" w:hAnsi="Century Gothic" w:cs="Calibri"/>
                <w:sz w:val="24"/>
                <w:szCs w:val="24"/>
                <w:lang w:eastAsia="en-ZA"/>
              </w:rPr>
              <w:t xml:space="preserve">using ICT tools </w:t>
            </w:r>
            <w:r w:rsidRPr="00082C24">
              <w:rPr>
                <w:rFonts w:ascii="Century Gothic" w:eastAsia="Times New Roman" w:hAnsi="Century Gothic" w:cs="Calibri"/>
                <w:sz w:val="24"/>
                <w:szCs w:val="24"/>
                <w:lang w:eastAsia="en-ZA"/>
              </w:rPr>
              <w:t>how can your company ensure the safety of its employees and the security of its productive assets?</w:t>
            </w:r>
          </w:p>
        </w:tc>
        <w:tc>
          <w:tcPr>
            <w:tcW w:w="438" w:type="pct"/>
            <w:gridSpan w:val="2"/>
            <w:vMerge w:val="restart"/>
            <w:tcBorders>
              <w:top w:val="single" w:sz="12" w:space="0" w:color="auto"/>
              <w:left w:val="single" w:sz="12" w:space="0" w:color="auto"/>
              <w:bottom w:val="single" w:sz="12" w:space="0" w:color="000000"/>
              <w:right w:val="single" w:sz="12" w:space="0" w:color="000000"/>
            </w:tcBorders>
            <w:shd w:val="clear" w:color="auto" w:fill="auto"/>
            <w:vAlign w:val="center"/>
            <w:hideMark/>
          </w:tcPr>
          <w:p w14:paraId="34DFE8E0"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1</w:t>
            </w:r>
          </w:p>
        </w:tc>
        <w:tc>
          <w:tcPr>
            <w:tcW w:w="444" w:type="pct"/>
            <w:vMerge w:val="restart"/>
            <w:tcBorders>
              <w:top w:val="nil"/>
              <w:left w:val="single" w:sz="12" w:space="0" w:color="auto"/>
              <w:bottom w:val="single" w:sz="12" w:space="0" w:color="auto"/>
              <w:right w:val="single" w:sz="12" w:space="0" w:color="auto"/>
            </w:tcBorders>
            <w:shd w:val="clear" w:color="auto" w:fill="auto"/>
            <w:vAlign w:val="center"/>
            <w:hideMark/>
          </w:tcPr>
          <w:p w14:paraId="0CF5A176" w14:textId="77777777" w:rsidR="00082C24" w:rsidRPr="00082C24" w:rsidRDefault="00082C24" w:rsidP="00082C24">
            <w:pPr>
              <w:spacing w:after="0" w:line="240" w:lineRule="auto"/>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Impact </w:t>
            </w:r>
          </w:p>
        </w:tc>
        <w:tc>
          <w:tcPr>
            <w:tcW w:w="395" w:type="pct"/>
            <w:vMerge w:val="restart"/>
            <w:tcBorders>
              <w:top w:val="nil"/>
              <w:left w:val="single" w:sz="12" w:space="0" w:color="auto"/>
              <w:bottom w:val="single" w:sz="12" w:space="0" w:color="000000"/>
              <w:right w:val="single" w:sz="12" w:space="0" w:color="auto"/>
            </w:tcBorders>
            <w:shd w:val="clear" w:color="auto" w:fill="auto"/>
            <w:vAlign w:val="center"/>
            <w:hideMark/>
          </w:tcPr>
          <w:p w14:paraId="463FD54D"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Internet</w:t>
            </w:r>
          </w:p>
        </w:tc>
        <w:tc>
          <w:tcPr>
            <w:tcW w:w="345" w:type="pct"/>
            <w:tcBorders>
              <w:top w:val="nil"/>
              <w:left w:val="nil"/>
              <w:bottom w:val="single" w:sz="12" w:space="0" w:color="auto"/>
              <w:right w:val="single" w:sz="12" w:space="0" w:color="auto"/>
            </w:tcBorders>
            <w:shd w:val="clear" w:color="auto" w:fill="auto"/>
            <w:vAlign w:val="center"/>
            <w:hideMark/>
          </w:tcPr>
          <w:p w14:paraId="19E6D5F9"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Authors(s) </w:t>
            </w:r>
          </w:p>
        </w:tc>
        <w:tc>
          <w:tcPr>
            <w:tcW w:w="839" w:type="pct"/>
            <w:tcBorders>
              <w:top w:val="nil"/>
              <w:left w:val="nil"/>
              <w:bottom w:val="single" w:sz="12" w:space="0" w:color="auto"/>
              <w:right w:val="single" w:sz="12" w:space="0" w:color="auto"/>
            </w:tcBorders>
            <w:shd w:val="clear" w:color="auto" w:fill="auto"/>
            <w:vAlign w:val="center"/>
            <w:hideMark/>
          </w:tcPr>
          <w:p w14:paraId="47AB739E"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val="en-US" w:eastAsia="en-ZA"/>
              </w:rPr>
              <w:t xml:space="preserve">EY Global </w:t>
            </w:r>
          </w:p>
        </w:tc>
        <w:tc>
          <w:tcPr>
            <w:tcW w:w="355" w:type="pct"/>
            <w:tcBorders>
              <w:top w:val="nil"/>
              <w:left w:val="nil"/>
              <w:bottom w:val="single" w:sz="12" w:space="0" w:color="auto"/>
              <w:right w:val="single" w:sz="12" w:space="0" w:color="auto"/>
            </w:tcBorders>
            <w:shd w:val="clear" w:color="auto" w:fill="auto"/>
            <w:vAlign w:val="center"/>
            <w:hideMark/>
          </w:tcPr>
          <w:p w14:paraId="177F5D27"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Authority </w:t>
            </w:r>
          </w:p>
        </w:tc>
        <w:tc>
          <w:tcPr>
            <w:tcW w:w="702" w:type="pct"/>
            <w:tcBorders>
              <w:top w:val="nil"/>
              <w:left w:val="nil"/>
              <w:bottom w:val="nil"/>
              <w:right w:val="nil"/>
            </w:tcBorders>
            <w:shd w:val="clear" w:color="auto" w:fill="auto"/>
            <w:vAlign w:val="bottom"/>
            <w:hideMark/>
          </w:tcPr>
          <w:p w14:paraId="0C25521A" w14:textId="77777777" w:rsidR="00082C24" w:rsidRPr="00082C24" w:rsidRDefault="00082C24" w:rsidP="00082C24">
            <w:pPr>
              <w:spacing w:after="0" w:line="240" w:lineRule="auto"/>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 The author is from a Multidisciplinary professional services organization</w:t>
            </w:r>
          </w:p>
        </w:tc>
        <w:tc>
          <w:tcPr>
            <w:tcW w:w="692" w:type="pct"/>
            <w:vMerge w:val="restart"/>
            <w:tcBorders>
              <w:top w:val="nil"/>
              <w:left w:val="single" w:sz="12" w:space="0" w:color="auto"/>
              <w:bottom w:val="single" w:sz="12" w:space="0" w:color="000000"/>
              <w:right w:val="single" w:sz="12" w:space="0" w:color="auto"/>
            </w:tcBorders>
            <w:shd w:val="clear" w:color="auto" w:fill="auto"/>
            <w:vAlign w:val="center"/>
            <w:hideMark/>
          </w:tcPr>
          <w:p w14:paraId="0ECB5403"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Companies would need to define new working arrangements and reimagine business as normal while simultaneously adhering to local </w:t>
            </w:r>
            <w:r w:rsidR="00F17CE4" w:rsidRPr="00082C24">
              <w:rPr>
                <w:rFonts w:ascii="Century Gothic" w:eastAsia="Times New Roman" w:hAnsi="Century Gothic" w:cs="Calibri"/>
                <w:sz w:val="24"/>
                <w:szCs w:val="24"/>
                <w:lang w:eastAsia="en-ZA"/>
              </w:rPr>
              <w:t>labour</w:t>
            </w:r>
            <w:r w:rsidRPr="00082C24">
              <w:rPr>
                <w:rFonts w:ascii="Century Gothic" w:eastAsia="Times New Roman" w:hAnsi="Century Gothic" w:cs="Calibri"/>
                <w:sz w:val="24"/>
                <w:szCs w:val="24"/>
                <w:lang w:eastAsia="en-ZA"/>
              </w:rPr>
              <w:t xml:space="preserve"> laws and prioritizing employee health and safety.</w:t>
            </w:r>
          </w:p>
        </w:tc>
      </w:tr>
      <w:tr w:rsidR="00082C24" w:rsidRPr="00082C24" w14:paraId="7D715D71" w14:textId="77777777" w:rsidTr="00F17CE4">
        <w:trPr>
          <w:trHeight w:val="1200"/>
        </w:trPr>
        <w:tc>
          <w:tcPr>
            <w:tcW w:w="159" w:type="pct"/>
            <w:vMerge/>
            <w:tcBorders>
              <w:top w:val="nil"/>
              <w:left w:val="single" w:sz="12" w:space="0" w:color="auto"/>
              <w:bottom w:val="single" w:sz="12" w:space="0" w:color="000000"/>
              <w:right w:val="single" w:sz="12" w:space="0" w:color="auto"/>
            </w:tcBorders>
            <w:vAlign w:val="center"/>
            <w:hideMark/>
          </w:tcPr>
          <w:p w14:paraId="4CE523EE"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auto"/>
              <w:right w:val="single" w:sz="12" w:space="0" w:color="auto"/>
            </w:tcBorders>
            <w:vAlign w:val="center"/>
            <w:hideMark/>
          </w:tcPr>
          <w:p w14:paraId="0DA031DD"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55A59AF0"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auto"/>
              <w:right w:val="single" w:sz="12" w:space="0" w:color="auto"/>
            </w:tcBorders>
            <w:vAlign w:val="center"/>
            <w:hideMark/>
          </w:tcPr>
          <w:p w14:paraId="4D35D71B"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258A128F"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3CF6B311"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Name of website/ web page </w:t>
            </w:r>
          </w:p>
        </w:tc>
        <w:tc>
          <w:tcPr>
            <w:tcW w:w="839" w:type="pct"/>
            <w:tcBorders>
              <w:top w:val="nil"/>
              <w:left w:val="nil"/>
              <w:bottom w:val="single" w:sz="12" w:space="0" w:color="auto"/>
              <w:right w:val="single" w:sz="12" w:space="0" w:color="auto"/>
            </w:tcBorders>
            <w:shd w:val="clear" w:color="auto" w:fill="auto"/>
            <w:vAlign w:val="center"/>
            <w:hideMark/>
          </w:tcPr>
          <w:p w14:paraId="5F407914" w14:textId="77777777" w:rsidR="00082C24" w:rsidRPr="00082C24" w:rsidRDefault="00B66945" w:rsidP="00082C24">
            <w:pPr>
              <w:spacing w:after="0" w:line="240" w:lineRule="auto"/>
              <w:jc w:val="center"/>
              <w:rPr>
                <w:rFonts w:ascii="Century Gothic" w:eastAsia="Times New Roman" w:hAnsi="Century Gothic" w:cs="Calibri"/>
                <w:sz w:val="24"/>
                <w:szCs w:val="24"/>
                <w:lang w:eastAsia="en-ZA"/>
              </w:rPr>
            </w:pPr>
            <w:r>
              <w:rPr>
                <w:rFonts w:ascii="Century Gothic" w:eastAsia="Times New Roman" w:hAnsi="Century Gothic" w:cs="Calibri"/>
                <w:sz w:val="24"/>
                <w:szCs w:val="24"/>
                <w:lang w:eastAsia="en-ZA"/>
              </w:rPr>
              <w:t>Covid-</w:t>
            </w:r>
            <w:r w:rsidR="00082C24" w:rsidRPr="00082C24">
              <w:rPr>
                <w:rFonts w:ascii="Century Gothic" w:eastAsia="Times New Roman" w:hAnsi="Century Gothic" w:cs="Calibri"/>
                <w:sz w:val="24"/>
                <w:szCs w:val="24"/>
                <w:lang w:eastAsia="en-ZA"/>
              </w:rPr>
              <w:t xml:space="preserve">19 pandemic and planning </w:t>
            </w:r>
          </w:p>
        </w:tc>
        <w:tc>
          <w:tcPr>
            <w:tcW w:w="355" w:type="pct"/>
            <w:tcBorders>
              <w:top w:val="nil"/>
              <w:left w:val="nil"/>
              <w:bottom w:val="single" w:sz="12" w:space="0" w:color="auto"/>
              <w:right w:val="single" w:sz="12" w:space="0" w:color="auto"/>
            </w:tcBorders>
            <w:shd w:val="clear" w:color="auto" w:fill="auto"/>
            <w:vAlign w:val="center"/>
            <w:hideMark/>
          </w:tcPr>
          <w:p w14:paraId="4771CF4E"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Currency </w:t>
            </w:r>
          </w:p>
        </w:tc>
        <w:tc>
          <w:tcPr>
            <w:tcW w:w="702" w:type="pct"/>
            <w:tcBorders>
              <w:top w:val="single" w:sz="12" w:space="0" w:color="auto"/>
              <w:left w:val="nil"/>
              <w:bottom w:val="single" w:sz="12" w:space="0" w:color="auto"/>
              <w:right w:val="single" w:sz="12" w:space="0" w:color="auto"/>
            </w:tcBorders>
            <w:shd w:val="clear" w:color="auto" w:fill="auto"/>
            <w:vAlign w:val="center"/>
            <w:hideMark/>
          </w:tcPr>
          <w:p w14:paraId="742AB169"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This was published on the 19 of March 2020</w:t>
            </w:r>
          </w:p>
        </w:tc>
        <w:tc>
          <w:tcPr>
            <w:tcW w:w="692" w:type="pct"/>
            <w:vMerge/>
            <w:tcBorders>
              <w:top w:val="nil"/>
              <w:left w:val="single" w:sz="12" w:space="0" w:color="auto"/>
              <w:bottom w:val="single" w:sz="12" w:space="0" w:color="000000"/>
              <w:right w:val="single" w:sz="12" w:space="0" w:color="auto"/>
            </w:tcBorders>
            <w:vAlign w:val="center"/>
            <w:hideMark/>
          </w:tcPr>
          <w:p w14:paraId="24E4ED53"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r>
      <w:tr w:rsidR="00082C24" w:rsidRPr="00082C24" w14:paraId="5DD1A68E" w14:textId="77777777" w:rsidTr="00F17CE4">
        <w:trPr>
          <w:trHeight w:val="1200"/>
        </w:trPr>
        <w:tc>
          <w:tcPr>
            <w:tcW w:w="159" w:type="pct"/>
            <w:vMerge/>
            <w:tcBorders>
              <w:top w:val="nil"/>
              <w:left w:val="single" w:sz="12" w:space="0" w:color="auto"/>
              <w:bottom w:val="single" w:sz="12" w:space="0" w:color="000000"/>
              <w:right w:val="single" w:sz="12" w:space="0" w:color="auto"/>
            </w:tcBorders>
            <w:vAlign w:val="center"/>
            <w:hideMark/>
          </w:tcPr>
          <w:p w14:paraId="011AC585"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auto"/>
              <w:right w:val="single" w:sz="12" w:space="0" w:color="auto"/>
            </w:tcBorders>
            <w:vAlign w:val="center"/>
            <w:hideMark/>
          </w:tcPr>
          <w:p w14:paraId="7B183064"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6A056B8E"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auto"/>
              <w:right w:val="single" w:sz="12" w:space="0" w:color="auto"/>
            </w:tcBorders>
            <w:vAlign w:val="center"/>
            <w:hideMark/>
          </w:tcPr>
          <w:p w14:paraId="6CFC1C4C"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1ED6772A"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24A63AEF"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Date created/updated </w:t>
            </w:r>
          </w:p>
        </w:tc>
        <w:tc>
          <w:tcPr>
            <w:tcW w:w="839" w:type="pct"/>
            <w:tcBorders>
              <w:top w:val="nil"/>
              <w:left w:val="nil"/>
              <w:bottom w:val="single" w:sz="12" w:space="0" w:color="auto"/>
              <w:right w:val="single" w:sz="12" w:space="0" w:color="auto"/>
            </w:tcBorders>
            <w:shd w:val="clear" w:color="auto" w:fill="auto"/>
            <w:vAlign w:val="center"/>
            <w:hideMark/>
          </w:tcPr>
          <w:p w14:paraId="182FB0E7"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19-Mar-20</w:t>
            </w:r>
          </w:p>
        </w:tc>
        <w:tc>
          <w:tcPr>
            <w:tcW w:w="355" w:type="pct"/>
            <w:tcBorders>
              <w:top w:val="nil"/>
              <w:left w:val="nil"/>
              <w:bottom w:val="single" w:sz="12" w:space="0" w:color="auto"/>
              <w:right w:val="single" w:sz="12" w:space="0" w:color="auto"/>
            </w:tcBorders>
            <w:shd w:val="clear" w:color="auto" w:fill="auto"/>
            <w:vAlign w:val="center"/>
            <w:hideMark/>
          </w:tcPr>
          <w:p w14:paraId="78A24BBB"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Accuracy </w:t>
            </w:r>
          </w:p>
        </w:tc>
        <w:tc>
          <w:tcPr>
            <w:tcW w:w="702" w:type="pct"/>
            <w:tcBorders>
              <w:top w:val="nil"/>
              <w:left w:val="nil"/>
              <w:bottom w:val="single" w:sz="12" w:space="0" w:color="auto"/>
              <w:right w:val="single" w:sz="12" w:space="0" w:color="auto"/>
            </w:tcBorders>
            <w:shd w:val="clear" w:color="auto" w:fill="auto"/>
            <w:vAlign w:val="center"/>
            <w:hideMark/>
          </w:tcPr>
          <w:p w14:paraId="05403F85"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information provided corresponds with the current trends</w:t>
            </w:r>
          </w:p>
        </w:tc>
        <w:tc>
          <w:tcPr>
            <w:tcW w:w="692" w:type="pct"/>
            <w:vMerge/>
            <w:tcBorders>
              <w:top w:val="nil"/>
              <w:left w:val="single" w:sz="12" w:space="0" w:color="auto"/>
              <w:bottom w:val="single" w:sz="12" w:space="0" w:color="000000"/>
              <w:right w:val="single" w:sz="12" w:space="0" w:color="auto"/>
            </w:tcBorders>
            <w:vAlign w:val="center"/>
            <w:hideMark/>
          </w:tcPr>
          <w:p w14:paraId="0CD18B17"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r>
      <w:tr w:rsidR="00082C24" w:rsidRPr="00082C24" w14:paraId="55B8336F" w14:textId="77777777" w:rsidTr="00F17CE4">
        <w:trPr>
          <w:trHeight w:val="1200"/>
        </w:trPr>
        <w:tc>
          <w:tcPr>
            <w:tcW w:w="159" w:type="pct"/>
            <w:vMerge/>
            <w:tcBorders>
              <w:top w:val="nil"/>
              <w:left w:val="single" w:sz="12" w:space="0" w:color="auto"/>
              <w:bottom w:val="single" w:sz="12" w:space="0" w:color="000000"/>
              <w:right w:val="single" w:sz="12" w:space="0" w:color="auto"/>
            </w:tcBorders>
            <w:vAlign w:val="center"/>
            <w:hideMark/>
          </w:tcPr>
          <w:p w14:paraId="4EEF6E13"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auto"/>
              <w:right w:val="single" w:sz="12" w:space="0" w:color="auto"/>
            </w:tcBorders>
            <w:vAlign w:val="center"/>
            <w:hideMark/>
          </w:tcPr>
          <w:p w14:paraId="525EBC99"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1776106D"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auto"/>
              <w:right w:val="single" w:sz="12" w:space="0" w:color="auto"/>
            </w:tcBorders>
            <w:vAlign w:val="center"/>
            <w:hideMark/>
          </w:tcPr>
          <w:p w14:paraId="2760ED15"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4C73FD0B"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18BF749A"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Date accessed </w:t>
            </w:r>
          </w:p>
        </w:tc>
        <w:tc>
          <w:tcPr>
            <w:tcW w:w="839" w:type="pct"/>
            <w:tcBorders>
              <w:top w:val="nil"/>
              <w:left w:val="nil"/>
              <w:bottom w:val="single" w:sz="12" w:space="0" w:color="auto"/>
              <w:right w:val="single" w:sz="12" w:space="0" w:color="auto"/>
            </w:tcBorders>
            <w:shd w:val="clear" w:color="auto" w:fill="auto"/>
            <w:vAlign w:val="center"/>
            <w:hideMark/>
          </w:tcPr>
          <w:p w14:paraId="03E8F71D"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12-Apr-21</w:t>
            </w:r>
          </w:p>
        </w:tc>
        <w:tc>
          <w:tcPr>
            <w:tcW w:w="355" w:type="pct"/>
            <w:tcBorders>
              <w:top w:val="nil"/>
              <w:left w:val="nil"/>
              <w:bottom w:val="single" w:sz="12" w:space="0" w:color="auto"/>
              <w:right w:val="single" w:sz="12" w:space="0" w:color="auto"/>
            </w:tcBorders>
            <w:shd w:val="clear" w:color="auto" w:fill="auto"/>
            <w:vAlign w:val="center"/>
            <w:hideMark/>
          </w:tcPr>
          <w:p w14:paraId="1B5CCBBC"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Objectivity </w:t>
            </w:r>
          </w:p>
        </w:tc>
        <w:tc>
          <w:tcPr>
            <w:tcW w:w="702" w:type="pct"/>
            <w:tcBorders>
              <w:top w:val="nil"/>
              <w:left w:val="nil"/>
              <w:bottom w:val="single" w:sz="12" w:space="0" w:color="auto"/>
              <w:right w:val="single" w:sz="12" w:space="0" w:color="auto"/>
            </w:tcBorders>
            <w:shd w:val="clear" w:color="auto" w:fill="auto"/>
            <w:vAlign w:val="center"/>
            <w:hideMark/>
          </w:tcPr>
          <w:p w14:paraId="5200A79D"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source is free of bias, and all of the information is accurate.</w:t>
            </w:r>
          </w:p>
        </w:tc>
        <w:tc>
          <w:tcPr>
            <w:tcW w:w="692" w:type="pct"/>
            <w:vMerge/>
            <w:tcBorders>
              <w:top w:val="nil"/>
              <w:left w:val="single" w:sz="12" w:space="0" w:color="auto"/>
              <w:bottom w:val="single" w:sz="12" w:space="0" w:color="000000"/>
              <w:right w:val="single" w:sz="12" w:space="0" w:color="auto"/>
            </w:tcBorders>
            <w:vAlign w:val="center"/>
            <w:hideMark/>
          </w:tcPr>
          <w:p w14:paraId="7E2B1456"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r>
      <w:tr w:rsidR="00082C24" w:rsidRPr="00082C24" w14:paraId="23C2B756" w14:textId="77777777" w:rsidTr="00F17CE4">
        <w:trPr>
          <w:trHeight w:val="1240"/>
        </w:trPr>
        <w:tc>
          <w:tcPr>
            <w:tcW w:w="159" w:type="pct"/>
            <w:vMerge/>
            <w:tcBorders>
              <w:top w:val="nil"/>
              <w:left w:val="single" w:sz="12" w:space="0" w:color="auto"/>
              <w:bottom w:val="single" w:sz="12" w:space="0" w:color="000000"/>
              <w:right w:val="single" w:sz="12" w:space="0" w:color="auto"/>
            </w:tcBorders>
            <w:vAlign w:val="center"/>
            <w:hideMark/>
          </w:tcPr>
          <w:p w14:paraId="1699FD79"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auto"/>
              <w:right w:val="single" w:sz="12" w:space="0" w:color="auto"/>
            </w:tcBorders>
            <w:vAlign w:val="center"/>
            <w:hideMark/>
          </w:tcPr>
          <w:p w14:paraId="2C9DBDC3"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3A859B29"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auto"/>
              <w:right w:val="single" w:sz="12" w:space="0" w:color="auto"/>
            </w:tcBorders>
            <w:vAlign w:val="center"/>
            <w:hideMark/>
          </w:tcPr>
          <w:p w14:paraId="329E4C03"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7DD6D9F1"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3673DE00"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URL </w:t>
            </w:r>
          </w:p>
        </w:tc>
        <w:tc>
          <w:tcPr>
            <w:tcW w:w="839" w:type="pct"/>
            <w:tcBorders>
              <w:top w:val="nil"/>
              <w:left w:val="nil"/>
              <w:bottom w:val="nil"/>
              <w:right w:val="nil"/>
            </w:tcBorders>
            <w:shd w:val="clear" w:color="auto" w:fill="auto"/>
            <w:vAlign w:val="center"/>
            <w:hideMark/>
          </w:tcPr>
          <w:p w14:paraId="16186BC3"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https://www.ey.com/en_za/covid-19/covid-19-and-pandemic-planning--how-companies-should-respond</w:t>
            </w:r>
          </w:p>
        </w:tc>
        <w:tc>
          <w:tcPr>
            <w:tcW w:w="355" w:type="pct"/>
            <w:tcBorders>
              <w:top w:val="nil"/>
              <w:left w:val="single" w:sz="12" w:space="0" w:color="auto"/>
              <w:bottom w:val="single" w:sz="12" w:space="0" w:color="auto"/>
              <w:right w:val="single" w:sz="12" w:space="0" w:color="auto"/>
            </w:tcBorders>
            <w:shd w:val="clear" w:color="auto" w:fill="auto"/>
            <w:vAlign w:val="center"/>
            <w:hideMark/>
          </w:tcPr>
          <w:p w14:paraId="41EACF70"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Coverage </w:t>
            </w:r>
          </w:p>
        </w:tc>
        <w:tc>
          <w:tcPr>
            <w:tcW w:w="702" w:type="pct"/>
            <w:tcBorders>
              <w:top w:val="nil"/>
              <w:left w:val="nil"/>
              <w:bottom w:val="single" w:sz="12" w:space="0" w:color="auto"/>
              <w:right w:val="single" w:sz="12" w:space="0" w:color="auto"/>
            </w:tcBorders>
            <w:shd w:val="clear" w:color="auto" w:fill="auto"/>
            <w:vAlign w:val="center"/>
            <w:hideMark/>
          </w:tcPr>
          <w:p w14:paraId="6824CCFC"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article goes into a lot of different systems.</w:t>
            </w:r>
          </w:p>
        </w:tc>
        <w:tc>
          <w:tcPr>
            <w:tcW w:w="692" w:type="pct"/>
            <w:vMerge/>
            <w:tcBorders>
              <w:top w:val="nil"/>
              <w:left w:val="single" w:sz="12" w:space="0" w:color="auto"/>
              <w:bottom w:val="single" w:sz="12" w:space="0" w:color="000000"/>
              <w:right w:val="single" w:sz="12" w:space="0" w:color="auto"/>
            </w:tcBorders>
            <w:vAlign w:val="center"/>
            <w:hideMark/>
          </w:tcPr>
          <w:p w14:paraId="66D8BC75"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r>
      <w:tr w:rsidR="00082C24" w:rsidRPr="00082C24" w14:paraId="010D198A" w14:textId="77777777" w:rsidTr="00F17CE4">
        <w:trPr>
          <w:trHeight w:val="1824"/>
        </w:trPr>
        <w:tc>
          <w:tcPr>
            <w:tcW w:w="159" w:type="pct"/>
            <w:vMerge w:val="restart"/>
            <w:tcBorders>
              <w:top w:val="nil"/>
              <w:left w:val="single" w:sz="12" w:space="0" w:color="auto"/>
              <w:bottom w:val="single" w:sz="12" w:space="0" w:color="auto"/>
              <w:right w:val="single" w:sz="12" w:space="0" w:color="auto"/>
            </w:tcBorders>
            <w:shd w:val="clear" w:color="auto" w:fill="auto"/>
            <w:vAlign w:val="center"/>
            <w:hideMark/>
          </w:tcPr>
          <w:p w14:paraId="00002820"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2</w:t>
            </w:r>
          </w:p>
        </w:tc>
        <w:tc>
          <w:tcPr>
            <w:tcW w:w="631" w:type="pct"/>
            <w:vMerge w:val="restart"/>
            <w:tcBorders>
              <w:top w:val="nil"/>
              <w:left w:val="single" w:sz="12" w:space="0" w:color="auto"/>
              <w:bottom w:val="single" w:sz="12" w:space="0" w:color="auto"/>
              <w:right w:val="single" w:sz="12" w:space="0" w:color="auto"/>
            </w:tcBorders>
            <w:shd w:val="clear" w:color="auto" w:fill="auto"/>
            <w:vAlign w:val="center"/>
            <w:hideMark/>
          </w:tcPr>
          <w:p w14:paraId="21100AD9" w14:textId="212A94E9" w:rsidR="00082C24" w:rsidRPr="00082C24" w:rsidRDefault="00082C24" w:rsidP="00082C24">
            <w:pPr>
              <w:spacing w:after="0" w:line="240" w:lineRule="auto"/>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How do you maintain safe cash flows and long-term financing</w:t>
            </w:r>
            <w:r w:rsidR="00347469">
              <w:rPr>
                <w:rFonts w:ascii="Century Gothic" w:eastAsia="Times New Roman" w:hAnsi="Century Gothic" w:cs="Calibri"/>
                <w:sz w:val="24"/>
                <w:szCs w:val="24"/>
                <w:lang w:eastAsia="en-ZA"/>
              </w:rPr>
              <w:t xml:space="preserve"> on a electronic device </w:t>
            </w:r>
            <w:r w:rsidRPr="00082C24">
              <w:rPr>
                <w:rFonts w:ascii="Century Gothic" w:eastAsia="Times New Roman" w:hAnsi="Century Gothic" w:cs="Calibri"/>
                <w:sz w:val="24"/>
                <w:szCs w:val="24"/>
                <w:lang w:eastAsia="en-ZA"/>
              </w:rPr>
              <w:t>?</w:t>
            </w:r>
          </w:p>
        </w:tc>
        <w:tc>
          <w:tcPr>
            <w:tcW w:w="438" w:type="pct"/>
            <w:gridSpan w:val="2"/>
            <w:vMerge w:val="restart"/>
            <w:tcBorders>
              <w:top w:val="single" w:sz="12" w:space="0" w:color="auto"/>
              <w:left w:val="single" w:sz="12" w:space="0" w:color="auto"/>
              <w:bottom w:val="single" w:sz="12" w:space="0" w:color="000000"/>
              <w:right w:val="single" w:sz="12" w:space="0" w:color="000000"/>
            </w:tcBorders>
            <w:shd w:val="clear" w:color="auto" w:fill="auto"/>
            <w:vAlign w:val="center"/>
            <w:hideMark/>
          </w:tcPr>
          <w:p w14:paraId="7F7CFBA6"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2</w:t>
            </w:r>
          </w:p>
        </w:tc>
        <w:tc>
          <w:tcPr>
            <w:tcW w:w="444" w:type="pct"/>
            <w:vMerge w:val="restart"/>
            <w:tcBorders>
              <w:top w:val="nil"/>
              <w:left w:val="single" w:sz="12" w:space="0" w:color="auto"/>
              <w:bottom w:val="single" w:sz="12" w:space="0" w:color="auto"/>
              <w:right w:val="single" w:sz="12" w:space="0" w:color="auto"/>
            </w:tcBorders>
            <w:shd w:val="clear" w:color="auto" w:fill="auto"/>
            <w:vAlign w:val="center"/>
            <w:hideMark/>
          </w:tcPr>
          <w:p w14:paraId="78CF0E9B" w14:textId="77777777" w:rsidR="00082C24" w:rsidRPr="00082C24" w:rsidRDefault="00082C24" w:rsidP="00082C24">
            <w:pPr>
              <w:spacing w:after="0" w:line="240" w:lineRule="auto"/>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Background </w:t>
            </w:r>
          </w:p>
        </w:tc>
        <w:tc>
          <w:tcPr>
            <w:tcW w:w="395" w:type="pct"/>
            <w:vMerge w:val="restart"/>
            <w:tcBorders>
              <w:top w:val="nil"/>
              <w:left w:val="single" w:sz="12" w:space="0" w:color="auto"/>
              <w:bottom w:val="single" w:sz="12" w:space="0" w:color="000000"/>
              <w:right w:val="single" w:sz="12" w:space="0" w:color="auto"/>
            </w:tcBorders>
            <w:shd w:val="clear" w:color="auto" w:fill="auto"/>
            <w:vAlign w:val="center"/>
            <w:hideMark/>
          </w:tcPr>
          <w:p w14:paraId="3A704187"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Magazine </w:t>
            </w:r>
          </w:p>
        </w:tc>
        <w:tc>
          <w:tcPr>
            <w:tcW w:w="345" w:type="pct"/>
            <w:tcBorders>
              <w:top w:val="nil"/>
              <w:left w:val="nil"/>
              <w:bottom w:val="single" w:sz="12" w:space="0" w:color="auto"/>
              <w:right w:val="single" w:sz="12" w:space="0" w:color="auto"/>
            </w:tcBorders>
            <w:shd w:val="clear" w:color="auto" w:fill="auto"/>
            <w:vAlign w:val="center"/>
            <w:hideMark/>
          </w:tcPr>
          <w:p w14:paraId="7F8E9D33"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Author(s) </w:t>
            </w:r>
          </w:p>
        </w:tc>
        <w:tc>
          <w:tcPr>
            <w:tcW w:w="839" w:type="pct"/>
            <w:tcBorders>
              <w:top w:val="single" w:sz="12" w:space="0" w:color="auto"/>
              <w:left w:val="nil"/>
              <w:bottom w:val="single" w:sz="12" w:space="0" w:color="auto"/>
              <w:right w:val="single" w:sz="12" w:space="0" w:color="auto"/>
            </w:tcBorders>
            <w:shd w:val="clear" w:color="auto" w:fill="auto"/>
            <w:vAlign w:val="center"/>
            <w:hideMark/>
          </w:tcPr>
          <w:p w14:paraId="1D31A078"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Skye Schooley </w:t>
            </w:r>
          </w:p>
        </w:tc>
        <w:tc>
          <w:tcPr>
            <w:tcW w:w="355" w:type="pct"/>
            <w:tcBorders>
              <w:top w:val="nil"/>
              <w:left w:val="nil"/>
              <w:bottom w:val="single" w:sz="12" w:space="0" w:color="auto"/>
              <w:right w:val="single" w:sz="12" w:space="0" w:color="auto"/>
            </w:tcBorders>
            <w:shd w:val="clear" w:color="auto" w:fill="auto"/>
            <w:vAlign w:val="center"/>
            <w:hideMark/>
          </w:tcPr>
          <w:p w14:paraId="13E5E7A6"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Authority </w:t>
            </w:r>
          </w:p>
        </w:tc>
        <w:tc>
          <w:tcPr>
            <w:tcW w:w="702" w:type="pct"/>
            <w:tcBorders>
              <w:top w:val="nil"/>
              <w:left w:val="nil"/>
              <w:bottom w:val="single" w:sz="12" w:space="0" w:color="auto"/>
              <w:right w:val="single" w:sz="12" w:space="0" w:color="auto"/>
            </w:tcBorders>
            <w:shd w:val="clear" w:color="auto" w:fill="auto"/>
            <w:vAlign w:val="center"/>
            <w:hideMark/>
          </w:tcPr>
          <w:p w14:paraId="75F48CCA"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val="en-US" w:eastAsia="en-ZA"/>
              </w:rPr>
              <w:t xml:space="preserve">The author assists in dealing financial problems in the business </w:t>
            </w:r>
          </w:p>
        </w:tc>
        <w:tc>
          <w:tcPr>
            <w:tcW w:w="692" w:type="pct"/>
            <w:vMerge w:val="restart"/>
            <w:tcBorders>
              <w:top w:val="nil"/>
              <w:left w:val="single" w:sz="12" w:space="0" w:color="auto"/>
              <w:bottom w:val="single" w:sz="12" w:space="0" w:color="000000"/>
              <w:right w:val="single" w:sz="12" w:space="0" w:color="auto"/>
            </w:tcBorders>
            <w:shd w:val="clear" w:color="auto" w:fill="auto"/>
            <w:vAlign w:val="center"/>
            <w:hideMark/>
          </w:tcPr>
          <w:p w14:paraId="41CA1825"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You should always prioritize cash flow strategies in your business planning. Don't wait to send invoices. Adjust your inventory as needed. Re-evaluate your business operations.</w:t>
            </w:r>
          </w:p>
        </w:tc>
      </w:tr>
      <w:tr w:rsidR="00082C24" w:rsidRPr="00082C24" w14:paraId="7D7F700E" w14:textId="77777777" w:rsidTr="00F17CE4">
        <w:trPr>
          <w:trHeight w:val="1224"/>
        </w:trPr>
        <w:tc>
          <w:tcPr>
            <w:tcW w:w="159" w:type="pct"/>
            <w:vMerge/>
            <w:tcBorders>
              <w:top w:val="nil"/>
              <w:left w:val="single" w:sz="12" w:space="0" w:color="auto"/>
              <w:bottom w:val="single" w:sz="12" w:space="0" w:color="auto"/>
              <w:right w:val="single" w:sz="12" w:space="0" w:color="auto"/>
            </w:tcBorders>
            <w:vAlign w:val="center"/>
            <w:hideMark/>
          </w:tcPr>
          <w:p w14:paraId="6E996B4B"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auto"/>
              <w:right w:val="single" w:sz="12" w:space="0" w:color="auto"/>
            </w:tcBorders>
            <w:vAlign w:val="center"/>
            <w:hideMark/>
          </w:tcPr>
          <w:p w14:paraId="0EB603E0"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77BF6F7B"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auto"/>
              <w:right w:val="single" w:sz="12" w:space="0" w:color="auto"/>
            </w:tcBorders>
            <w:vAlign w:val="center"/>
            <w:hideMark/>
          </w:tcPr>
          <w:p w14:paraId="0624A9FD"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4799FC64"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79746BFB"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Title </w:t>
            </w:r>
          </w:p>
        </w:tc>
        <w:tc>
          <w:tcPr>
            <w:tcW w:w="839" w:type="pct"/>
            <w:tcBorders>
              <w:top w:val="nil"/>
              <w:left w:val="nil"/>
              <w:bottom w:val="single" w:sz="12" w:space="0" w:color="auto"/>
              <w:right w:val="single" w:sz="12" w:space="0" w:color="auto"/>
            </w:tcBorders>
            <w:shd w:val="clear" w:color="auto" w:fill="auto"/>
            <w:vAlign w:val="center"/>
            <w:hideMark/>
          </w:tcPr>
          <w:p w14:paraId="025F6C5B"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Business News Daily </w:t>
            </w:r>
          </w:p>
        </w:tc>
        <w:tc>
          <w:tcPr>
            <w:tcW w:w="355" w:type="pct"/>
            <w:tcBorders>
              <w:top w:val="nil"/>
              <w:left w:val="nil"/>
              <w:bottom w:val="single" w:sz="12" w:space="0" w:color="auto"/>
              <w:right w:val="single" w:sz="12" w:space="0" w:color="auto"/>
            </w:tcBorders>
            <w:shd w:val="clear" w:color="auto" w:fill="auto"/>
            <w:vAlign w:val="center"/>
            <w:hideMark/>
          </w:tcPr>
          <w:p w14:paraId="21CC8F64"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Currency </w:t>
            </w:r>
          </w:p>
        </w:tc>
        <w:tc>
          <w:tcPr>
            <w:tcW w:w="702" w:type="pct"/>
            <w:tcBorders>
              <w:top w:val="nil"/>
              <w:left w:val="nil"/>
              <w:bottom w:val="single" w:sz="12" w:space="0" w:color="auto"/>
              <w:right w:val="single" w:sz="12" w:space="0" w:color="auto"/>
            </w:tcBorders>
            <w:shd w:val="clear" w:color="auto" w:fill="auto"/>
            <w:vAlign w:val="center"/>
            <w:hideMark/>
          </w:tcPr>
          <w:p w14:paraId="3FA5A8E0"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This </w:t>
            </w:r>
            <w:r w:rsidR="00B66945">
              <w:rPr>
                <w:rFonts w:ascii="Century Gothic" w:eastAsia="Times New Roman" w:hAnsi="Century Gothic" w:cs="Calibri"/>
                <w:sz w:val="24"/>
                <w:szCs w:val="24"/>
                <w:lang w:eastAsia="en-ZA"/>
              </w:rPr>
              <w:t>was published on the 23 of Decem</w:t>
            </w:r>
            <w:r w:rsidRPr="00082C24">
              <w:rPr>
                <w:rFonts w:ascii="Century Gothic" w:eastAsia="Times New Roman" w:hAnsi="Century Gothic" w:cs="Calibri"/>
                <w:sz w:val="24"/>
                <w:szCs w:val="24"/>
                <w:lang w:eastAsia="en-ZA"/>
              </w:rPr>
              <w:t>b</w:t>
            </w:r>
            <w:r w:rsidR="00B66945">
              <w:rPr>
                <w:rFonts w:ascii="Century Gothic" w:eastAsia="Times New Roman" w:hAnsi="Century Gothic" w:cs="Calibri"/>
                <w:sz w:val="24"/>
                <w:szCs w:val="24"/>
                <w:lang w:eastAsia="en-ZA"/>
              </w:rPr>
              <w:t>e</w:t>
            </w:r>
            <w:r w:rsidRPr="00082C24">
              <w:rPr>
                <w:rFonts w:ascii="Century Gothic" w:eastAsia="Times New Roman" w:hAnsi="Century Gothic" w:cs="Calibri"/>
                <w:sz w:val="24"/>
                <w:szCs w:val="24"/>
                <w:lang w:eastAsia="en-ZA"/>
              </w:rPr>
              <w:t>r 2020</w:t>
            </w:r>
          </w:p>
        </w:tc>
        <w:tc>
          <w:tcPr>
            <w:tcW w:w="692" w:type="pct"/>
            <w:vMerge/>
            <w:tcBorders>
              <w:top w:val="nil"/>
              <w:left w:val="single" w:sz="12" w:space="0" w:color="auto"/>
              <w:bottom w:val="single" w:sz="12" w:space="0" w:color="000000"/>
              <w:right w:val="single" w:sz="12" w:space="0" w:color="auto"/>
            </w:tcBorders>
            <w:vAlign w:val="center"/>
            <w:hideMark/>
          </w:tcPr>
          <w:p w14:paraId="514C7709"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r>
      <w:tr w:rsidR="00082C24" w:rsidRPr="00082C24" w14:paraId="5115FB38" w14:textId="77777777" w:rsidTr="00F17CE4">
        <w:trPr>
          <w:trHeight w:val="1224"/>
        </w:trPr>
        <w:tc>
          <w:tcPr>
            <w:tcW w:w="159" w:type="pct"/>
            <w:vMerge/>
            <w:tcBorders>
              <w:top w:val="nil"/>
              <w:left w:val="single" w:sz="12" w:space="0" w:color="auto"/>
              <w:bottom w:val="single" w:sz="12" w:space="0" w:color="auto"/>
              <w:right w:val="single" w:sz="12" w:space="0" w:color="auto"/>
            </w:tcBorders>
            <w:vAlign w:val="center"/>
            <w:hideMark/>
          </w:tcPr>
          <w:p w14:paraId="1CFAB67C"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auto"/>
              <w:right w:val="single" w:sz="12" w:space="0" w:color="auto"/>
            </w:tcBorders>
            <w:vAlign w:val="center"/>
            <w:hideMark/>
          </w:tcPr>
          <w:p w14:paraId="59376E04"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3E84676B"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auto"/>
              <w:right w:val="single" w:sz="12" w:space="0" w:color="auto"/>
            </w:tcBorders>
            <w:vAlign w:val="center"/>
            <w:hideMark/>
          </w:tcPr>
          <w:p w14:paraId="78805726"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6E9C407E"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7B630CFE"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Date published </w:t>
            </w:r>
          </w:p>
        </w:tc>
        <w:tc>
          <w:tcPr>
            <w:tcW w:w="839" w:type="pct"/>
            <w:tcBorders>
              <w:top w:val="nil"/>
              <w:left w:val="nil"/>
              <w:bottom w:val="single" w:sz="12" w:space="0" w:color="auto"/>
              <w:right w:val="single" w:sz="12" w:space="0" w:color="auto"/>
            </w:tcBorders>
            <w:shd w:val="clear" w:color="auto" w:fill="auto"/>
            <w:vAlign w:val="center"/>
            <w:hideMark/>
          </w:tcPr>
          <w:p w14:paraId="21F669C8"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23-Dec-20</w:t>
            </w:r>
          </w:p>
        </w:tc>
        <w:tc>
          <w:tcPr>
            <w:tcW w:w="355" w:type="pct"/>
            <w:tcBorders>
              <w:top w:val="nil"/>
              <w:left w:val="nil"/>
              <w:bottom w:val="single" w:sz="12" w:space="0" w:color="auto"/>
              <w:right w:val="single" w:sz="12" w:space="0" w:color="auto"/>
            </w:tcBorders>
            <w:shd w:val="clear" w:color="auto" w:fill="auto"/>
            <w:vAlign w:val="center"/>
            <w:hideMark/>
          </w:tcPr>
          <w:p w14:paraId="0544DABA"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Accuracy </w:t>
            </w:r>
          </w:p>
        </w:tc>
        <w:tc>
          <w:tcPr>
            <w:tcW w:w="702" w:type="pct"/>
            <w:tcBorders>
              <w:top w:val="nil"/>
              <w:left w:val="nil"/>
              <w:bottom w:val="single" w:sz="12" w:space="0" w:color="auto"/>
              <w:right w:val="single" w:sz="12" w:space="0" w:color="auto"/>
            </w:tcBorders>
            <w:shd w:val="clear" w:color="auto" w:fill="auto"/>
            <w:vAlign w:val="center"/>
            <w:hideMark/>
          </w:tcPr>
          <w:p w14:paraId="3D87C678"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data presented is consistent with current trends.</w:t>
            </w:r>
          </w:p>
        </w:tc>
        <w:tc>
          <w:tcPr>
            <w:tcW w:w="692" w:type="pct"/>
            <w:vMerge/>
            <w:tcBorders>
              <w:top w:val="nil"/>
              <w:left w:val="single" w:sz="12" w:space="0" w:color="auto"/>
              <w:bottom w:val="single" w:sz="12" w:space="0" w:color="000000"/>
              <w:right w:val="single" w:sz="12" w:space="0" w:color="auto"/>
            </w:tcBorders>
            <w:vAlign w:val="center"/>
            <w:hideMark/>
          </w:tcPr>
          <w:p w14:paraId="1CD5CC94"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r>
      <w:tr w:rsidR="00082C24" w:rsidRPr="00082C24" w14:paraId="68F36DB5" w14:textId="77777777" w:rsidTr="00F17CE4">
        <w:trPr>
          <w:trHeight w:val="1824"/>
        </w:trPr>
        <w:tc>
          <w:tcPr>
            <w:tcW w:w="159" w:type="pct"/>
            <w:vMerge/>
            <w:tcBorders>
              <w:top w:val="nil"/>
              <w:left w:val="single" w:sz="12" w:space="0" w:color="auto"/>
              <w:bottom w:val="single" w:sz="12" w:space="0" w:color="auto"/>
              <w:right w:val="single" w:sz="12" w:space="0" w:color="auto"/>
            </w:tcBorders>
            <w:vAlign w:val="center"/>
            <w:hideMark/>
          </w:tcPr>
          <w:p w14:paraId="535368B0"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auto"/>
              <w:right w:val="single" w:sz="12" w:space="0" w:color="auto"/>
            </w:tcBorders>
            <w:vAlign w:val="center"/>
            <w:hideMark/>
          </w:tcPr>
          <w:p w14:paraId="41E3FD81"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62812856"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auto"/>
              <w:right w:val="single" w:sz="12" w:space="0" w:color="auto"/>
            </w:tcBorders>
            <w:vAlign w:val="center"/>
            <w:hideMark/>
          </w:tcPr>
          <w:p w14:paraId="0FF5495B"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500BE0EE"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345" w:type="pct"/>
            <w:tcBorders>
              <w:top w:val="nil"/>
              <w:left w:val="nil"/>
              <w:bottom w:val="nil"/>
              <w:right w:val="single" w:sz="12" w:space="0" w:color="auto"/>
            </w:tcBorders>
            <w:shd w:val="clear" w:color="auto" w:fill="auto"/>
            <w:vAlign w:val="center"/>
            <w:hideMark/>
          </w:tcPr>
          <w:p w14:paraId="72C0DF21"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Publisher </w:t>
            </w:r>
          </w:p>
        </w:tc>
        <w:tc>
          <w:tcPr>
            <w:tcW w:w="839" w:type="pct"/>
            <w:tcBorders>
              <w:top w:val="nil"/>
              <w:left w:val="nil"/>
              <w:bottom w:val="nil"/>
              <w:right w:val="single" w:sz="12" w:space="0" w:color="auto"/>
            </w:tcBorders>
            <w:shd w:val="clear" w:color="auto" w:fill="auto"/>
            <w:vAlign w:val="center"/>
            <w:hideMark/>
          </w:tcPr>
          <w:p w14:paraId="6C3CD891"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Business news  </w:t>
            </w:r>
          </w:p>
        </w:tc>
        <w:tc>
          <w:tcPr>
            <w:tcW w:w="355" w:type="pct"/>
            <w:tcBorders>
              <w:top w:val="nil"/>
              <w:left w:val="nil"/>
              <w:bottom w:val="nil"/>
              <w:right w:val="single" w:sz="12" w:space="0" w:color="auto"/>
            </w:tcBorders>
            <w:shd w:val="clear" w:color="auto" w:fill="auto"/>
            <w:vAlign w:val="center"/>
            <w:hideMark/>
          </w:tcPr>
          <w:p w14:paraId="754D1BF2"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Objectivity </w:t>
            </w:r>
          </w:p>
        </w:tc>
        <w:tc>
          <w:tcPr>
            <w:tcW w:w="702" w:type="pct"/>
            <w:tcBorders>
              <w:top w:val="nil"/>
              <w:left w:val="nil"/>
              <w:bottom w:val="nil"/>
              <w:right w:val="single" w:sz="12" w:space="0" w:color="auto"/>
            </w:tcBorders>
            <w:shd w:val="clear" w:color="auto" w:fill="auto"/>
            <w:vAlign w:val="center"/>
            <w:hideMark/>
          </w:tcPr>
          <w:p w14:paraId="2A361B0F"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There is no </w:t>
            </w:r>
            <w:r w:rsidR="00B66945" w:rsidRPr="00082C24">
              <w:rPr>
                <w:rFonts w:ascii="Century Gothic" w:eastAsia="Times New Roman" w:hAnsi="Century Gothic" w:cs="Calibri"/>
                <w:sz w:val="24"/>
                <w:szCs w:val="24"/>
                <w:lang w:eastAsia="en-ZA"/>
              </w:rPr>
              <w:t>prejudice</w:t>
            </w:r>
            <w:r w:rsidRPr="00082C24">
              <w:rPr>
                <w:rFonts w:ascii="Century Gothic" w:eastAsia="Times New Roman" w:hAnsi="Century Gothic" w:cs="Calibri"/>
                <w:sz w:val="24"/>
                <w:szCs w:val="24"/>
                <w:lang w:eastAsia="en-ZA"/>
              </w:rPr>
              <w:t xml:space="preserve"> in the source and all the information is true </w:t>
            </w:r>
          </w:p>
        </w:tc>
        <w:tc>
          <w:tcPr>
            <w:tcW w:w="692" w:type="pct"/>
            <w:vMerge/>
            <w:tcBorders>
              <w:top w:val="nil"/>
              <w:left w:val="single" w:sz="12" w:space="0" w:color="auto"/>
              <w:bottom w:val="single" w:sz="12" w:space="0" w:color="000000"/>
              <w:right w:val="single" w:sz="12" w:space="0" w:color="auto"/>
            </w:tcBorders>
            <w:vAlign w:val="center"/>
            <w:hideMark/>
          </w:tcPr>
          <w:p w14:paraId="78B8E9EF"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r>
      <w:tr w:rsidR="00082C24" w:rsidRPr="00082C24" w14:paraId="291AA3E3" w14:textId="77777777" w:rsidTr="00F17CE4">
        <w:trPr>
          <w:trHeight w:val="1200"/>
        </w:trPr>
        <w:tc>
          <w:tcPr>
            <w:tcW w:w="159" w:type="pct"/>
            <w:vMerge/>
            <w:tcBorders>
              <w:top w:val="nil"/>
              <w:left w:val="single" w:sz="12" w:space="0" w:color="auto"/>
              <w:bottom w:val="single" w:sz="12" w:space="0" w:color="auto"/>
              <w:right w:val="single" w:sz="12" w:space="0" w:color="auto"/>
            </w:tcBorders>
            <w:vAlign w:val="center"/>
            <w:hideMark/>
          </w:tcPr>
          <w:p w14:paraId="5DC4AA92"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auto"/>
              <w:right w:val="single" w:sz="12" w:space="0" w:color="auto"/>
            </w:tcBorders>
            <w:vAlign w:val="center"/>
            <w:hideMark/>
          </w:tcPr>
          <w:p w14:paraId="5CD07981"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44D23B3B"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auto"/>
              <w:right w:val="single" w:sz="12" w:space="0" w:color="auto"/>
            </w:tcBorders>
            <w:vAlign w:val="center"/>
            <w:hideMark/>
          </w:tcPr>
          <w:p w14:paraId="50371974"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6CD85ADE"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345" w:type="pct"/>
            <w:tcBorders>
              <w:top w:val="single" w:sz="12" w:space="0" w:color="auto"/>
              <w:left w:val="nil"/>
              <w:bottom w:val="single" w:sz="12" w:space="0" w:color="auto"/>
              <w:right w:val="single" w:sz="12" w:space="0" w:color="auto"/>
            </w:tcBorders>
            <w:shd w:val="clear" w:color="auto" w:fill="auto"/>
            <w:noWrap/>
            <w:vAlign w:val="bottom"/>
            <w:hideMark/>
          </w:tcPr>
          <w:p w14:paraId="4322EDC9" w14:textId="77777777" w:rsidR="00082C24" w:rsidRPr="00082C24" w:rsidRDefault="00082C24" w:rsidP="00082C24">
            <w:pPr>
              <w:spacing w:after="0" w:line="240" w:lineRule="auto"/>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w:t>
            </w:r>
          </w:p>
        </w:tc>
        <w:tc>
          <w:tcPr>
            <w:tcW w:w="839" w:type="pct"/>
            <w:tcBorders>
              <w:top w:val="single" w:sz="12" w:space="0" w:color="auto"/>
              <w:left w:val="nil"/>
              <w:bottom w:val="single" w:sz="12" w:space="0" w:color="auto"/>
              <w:right w:val="single" w:sz="12" w:space="0" w:color="auto"/>
            </w:tcBorders>
            <w:shd w:val="clear" w:color="auto" w:fill="auto"/>
            <w:noWrap/>
            <w:vAlign w:val="bottom"/>
            <w:hideMark/>
          </w:tcPr>
          <w:p w14:paraId="2E090AAB" w14:textId="77777777" w:rsidR="00082C24" w:rsidRPr="00082C24" w:rsidRDefault="00082C24" w:rsidP="00082C24">
            <w:pPr>
              <w:spacing w:after="0" w:line="240" w:lineRule="auto"/>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w:t>
            </w:r>
          </w:p>
        </w:tc>
        <w:tc>
          <w:tcPr>
            <w:tcW w:w="355" w:type="pct"/>
            <w:tcBorders>
              <w:top w:val="single" w:sz="12" w:space="0" w:color="auto"/>
              <w:left w:val="nil"/>
              <w:bottom w:val="single" w:sz="12" w:space="0" w:color="auto"/>
              <w:right w:val="single" w:sz="12" w:space="0" w:color="auto"/>
            </w:tcBorders>
            <w:shd w:val="clear" w:color="auto" w:fill="auto"/>
            <w:vAlign w:val="bottom"/>
            <w:hideMark/>
          </w:tcPr>
          <w:p w14:paraId="2BEB0303" w14:textId="77777777" w:rsidR="00082C24" w:rsidRPr="006936A1" w:rsidRDefault="00082C24" w:rsidP="00082C24">
            <w:pPr>
              <w:spacing w:after="0" w:line="240" w:lineRule="auto"/>
              <w:jc w:val="center"/>
              <w:rPr>
                <w:rFonts w:ascii="Century Gothic" w:eastAsia="Times New Roman" w:hAnsi="Century Gothic" w:cs="Calibri"/>
                <w:b/>
                <w:sz w:val="24"/>
                <w:szCs w:val="24"/>
                <w:lang w:eastAsia="en-ZA"/>
              </w:rPr>
            </w:pPr>
            <w:r w:rsidRPr="006936A1">
              <w:rPr>
                <w:rFonts w:ascii="Century Gothic" w:eastAsia="Times New Roman" w:hAnsi="Century Gothic" w:cs="Calibri"/>
                <w:b/>
                <w:sz w:val="24"/>
                <w:szCs w:val="24"/>
                <w:lang w:eastAsia="en-ZA"/>
              </w:rPr>
              <w:t xml:space="preserve">Coverage </w:t>
            </w:r>
          </w:p>
        </w:tc>
        <w:tc>
          <w:tcPr>
            <w:tcW w:w="702" w:type="pct"/>
            <w:tcBorders>
              <w:top w:val="single" w:sz="12" w:space="0" w:color="auto"/>
              <w:left w:val="nil"/>
              <w:bottom w:val="single" w:sz="12" w:space="0" w:color="auto"/>
              <w:right w:val="single" w:sz="12" w:space="0" w:color="auto"/>
            </w:tcBorders>
            <w:shd w:val="clear" w:color="auto" w:fill="auto"/>
            <w:vAlign w:val="bottom"/>
            <w:hideMark/>
          </w:tcPr>
          <w:p w14:paraId="71DF491A"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article covers a broad range of programs.</w:t>
            </w:r>
          </w:p>
        </w:tc>
        <w:tc>
          <w:tcPr>
            <w:tcW w:w="692" w:type="pct"/>
            <w:vMerge/>
            <w:tcBorders>
              <w:top w:val="nil"/>
              <w:left w:val="single" w:sz="12" w:space="0" w:color="auto"/>
              <w:bottom w:val="single" w:sz="12" w:space="0" w:color="000000"/>
              <w:right w:val="single" w:sz="12" w:space="0" w:color="auto"/>
            </w:tcBorders>
            <w:vAlign w:val="center"/>
            <w:hideMark/>
          </w:tcPr>
          <w:p w14:paraId="1E04616F"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r>
      <w:tr w:rsidR="00082C24" w:rsidRPr="00082C24" w14:paraId="05FDEB4A" w14:textId="77777777" w:rsidTr="00F17CE4">
        <w:trPr>
          <w:trHeight w:val="1200"/>
        </w:trPr>
        <w:tc>
          <w:tcPr>
            <w:tcW w:w="159" w:type="pct"/>
            <w:vMerge w:val="restart"/>
            <w:tcBorders>
              <w:top w:val="nil"/>
              <w:left w:val="single" w:sz="12" w:space="0" w:color="auto"/>
              <w:bottom w:val="single" w:sz="12" w:space="0" w:color="000000"/>
              <w:right w:val="single" w:sz="12" w:space="0" w:color="auto"/>
            </w:tcBorders>
            <w:shd w:val="clear" w:color="auto" w:fill="auto"/>
            <w:vAlign w:val="center"/>
            <w:hideMark/>
          </w:tcPr>
          <w:p w14:paraId="7E0DF6A8"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3</w:t>
            </w:r>
          </w:p>
        </w:tc>
        <w:tc>
          <w:tcPr>
            <w:tcW w:w="631" w:type="pct"/>
            <w:vMerge w:val="restart"/>
            <w:tcBorders>
              <w:top w:val="nil"/>
              <w:left w:val="single" w:sz="12" w:space="0" w:color="auto"/>
              <w:bottom w:val="single" w:sz="12" w:space="0" w:color="000000"/>
              <w:right w:val="single" w:sz="12" w:space="0" w:color="auto"/>
            </w:tcBorders>
            <w:shd w:val="clear" w:color="auto" w:fill="auto"/>
            <w:vAlign w:val="center"/>
            <w:hideMark/>
          </w:tcPr>
          <w:p w14:paraId="78BC77E6"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Are communication processes and procedures well-coordinated and structured to ensure consistent and open communication with all stakeholders?</w:t>
            </w:r>
          </w:p>
        </w:tc>
        <w:tc>
          <w:tcPr>
            <w:tcW w:w="438" w:type="pct"/>
            <w:gridSpan w:val="2"/>
            <w:vMerge w:val="restart"/>
            <w:tcBorders>
              <w:top w:val="single" w:sz="12" w:space="0" w:color="auto"/>
              <w:left w:val="single" w:sz="12" w:space="0" w:color="auto"/>
              <w:bottom w:val="single" w:sz="12" w:space="0" w:color="000000"/>
              <w:right w:val="single" w:sz="12" w:space="0" w:color="000000"/>
            </w:tcBorders>
            <w:shd w:val="clear" w:color="auto" w:fill="auto"/>
            <w:noWrap/>
            <w:vAlign w:val="center"/>
            <w:hideMark/>
          </w:tcPr>
          <w:p w14:paraId="7150AFE8"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w:t>
            </w:r>
            <w:r w:rsidR="00D3428A">
              <w:rPr>
                <w:rFonts w:ascii="Century Gothic" w:eastAsia="Times New Roman" w:hAnsi="Century Gothic" w:cs="Calibri"/>
                <w:sz w:val="24"/>
                <w:szCs w:val="24"/>
                <w:lang w:eastAsia="en-ZA"/>
              </w:rPr>
              <w:t>4</w:t>
            </w:r>
          </w:p>
        </w:tc>
        <w:tc>
          <w:tcPr>
            <w:tcW w:w="444" w:type="pct"/>
            <w:vMerge w:val="restart"/>
            <w:tcBorders>
              <w:top w:val="nil"/>
              <w:left w:val="single" w:sz="12" w:space="0" w:color="auto"/>
              <w:bottom w:val="single" w:sz="12" w:space="0" w:color="000000"/>
              <w:right w:val="single" w:sz="12" w:space="0" w:color="auto"/>
            </w:tcBorders>
            <w:shd w:val="clear" w:color="auto" w:fill="auto"/>
            <w:vAlign w:val="center"/>
            <w:hideMark/>
          </w:tcPr>
          <w:p w14:paraId="3F795323"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Solution </w:t>
            </w:r>
          </w:p>
        </w:tc>
        <w:tc>
          <w:tcPr>
            <w:tcW w:w="395" w:type="pct"/>
            <w:vMerge w:val="restart"/>
            <w:tcBorders>
              <w:top w:val="nil"/>
              <w:left w:val="single" w:sz="12" w:space="0" w:color="auto"/>
              <w:bottom w:val="single" w:sz="12" w:space="0" w:color="000000"/>
              <w:right w:val="single" w:sz="12" w:space="0" w:color="auto"/>
            </w:tcBorders>
            <w:shd w:val="clear" w:color="auto" w:fill="auto"/>
            <w:vAlign w:val="center"/>
            <w:hideMark/>
          </w:tcPr>
          <w:p w14:paraId="2C77494C"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Website </w:t>
            </w:r>
          </w:p>
        </w:tc>
        <w:tc>
          <w:tcPr>
            <w:tcW w:w="345" w:type="pct"/>
            <w:tcBorders>
              <w:top w:val="nil"/>
              <w:left w:val="nil"/>
              <w:bottom w:val="single" w:sz="12" w:space="0" w:color="auto"/>
              <w:right w:val="single" w:sz="12" w:space="0" w:color="auto"/>
            </w:tcBorders>
            <w:shd w:val="clear" w:color="auto" w:fill="auto"/>
            <w:vAlign w:val="center"/>
            <w:hideMark/>
          </w:tcPr>
          <w:p w14:paraId="7743AB71"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Authors </w:t>
            </w:r>
          </w:p>
        </w:tc>
        <w:tc>
          <w:tcPr>
            <w:tcW w:w="839" w:type="pct"/>
            <w:tcBorders>
              <w:top w:val="nil"/>
              <w:left w:val="nil"/>
              <w:bottom w:val="single" w:sz="12" w:space="0" w:color="auto"/>
              <w:right w:val="single" w:sz="12" w:space="0" w:color="auto"/>
            </w:tcBorders>
            <w:shd w:val="clear" w:color="auto" w:fill="auto"/>
            <w:vAlign w:val="center"/>
            <w:hideMark/>
          </w:tcPr>
          <w:p w14:paraId="7A150F26"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Abudi, Gina </w:t>
            </w:r>
          </w:p>
        </w:tc>
        <w:tc>
          <w:tcPr>
            <w:tcW w:w="355" w:type="pct"/>
            <w:tcBorders>
              <w:top w:val="nil"/>
              <w:left w:val="nil"/>
              <w:bottom w:val="single" w:sz="12" w:space="0" w:color="auto"/>
              <w:right w:val="single" w:sz="12" w:space="0" w:color="auto"/>
            </w:tcBorders>
            <w:shd w:val="clear" w:color="auto" w:fill="auto"/>
            <w:vAlign w:val="center"/>
            <w:hideMark/>
          </w:tcPr>
          <w:p w14:paraId="14F323D0"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eastAsia="en-ZA"/>
              </w:rPr>
              <w:t xml:space="preserve">Authority </w:t>
            </w:r>
          </w:p>
        </w:tc>
        <w:tc>
          <w:tcPr>
            <w:tcW w:w="702" w:type="pct"/>
            <w:tcBorders>
              <w:top w:val="nil"/>
              <w:left w:val="nil"/>
              <w:bottom w:val="single" w:sz="12" w:space="0" w:color="auto"/>
              <w:right w:val="single" w:sz="12" w:space="0" w:color="auto"/>
            </w:tcBorders>
            <w:shd w:val="clear" w:color="auto" w:fill="auto"/>
            <w:vAlign w:val="center"/>
            <w:hideMark/>
          </w:tcPr>
          <w:p w14:paraId="4EB1918B" w14:textId="77777777" w:rsidR="00082C24" w:rsidRPr="00082C24" w:rsidRDefault="00082C24" w:rsidP="00082C24">
            <w:pPr>
              <w:spacing w:after="0" w:line="240" w:lineRule="auto"/>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They plan for stakeholders in projects </w:t>
            </w:r>
          </w:p>
        </w:tc>
        <w:tc>
          <w:tcPr>
            <w:tcW w:w="692" w:type="pct"/>
            <w:tcBorders>
              <w:top w:val="nil"/>
              <w:left w:val="nil"/>
              <w:bottom w:val="nil"/>
              <w:right w:val="single" w:sz="12" w:space="0" w:color="auto"/>
            </w:tcBorders>
            <w:shd w:val="clear" w:color="auto" w:fill="auto"/>
            <w:noWrap/>
            <w:vAlign w:val="bottom"/>
            <w:hideMark/>
          </w:tcPr>
          <w:p w14:paraId="0D295711"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w:t>
            </w:r>
          </w:p>
        </w:tc>
      </w:tr>
      <w:tr w:rsidR="00082C24" w:rsidRPr="00082C24" w14:paraId="5469F9A4" w14:textId="77777777" w:rsidTr="00F17CE4">
        <w:trPr>
          <w:trHeight w:val="1200"/>
        </w:trPr>
        <w:tc>
          <w:tcPr>
            <w:tcW w:w="159" w:type="pct"/>
            <w:vMerge/>
            <w:tcBorders>
              <w:top w:val="nil"/>
              <w:left w:val="single" w:sz="12" w:space="0" w:color="auto"/>
              <w:bottom w:val="single" w:sz="12" w:space="0" w:color="000000"/>
              <w:right w:val="single" w:sz="12" w:space="0" w:color="auto"/>
            </w:tcBorders>
            <w:vAlign w:val="center"/>
            <w:hideMark/>
          </w:tcPr>
          <w:p w14:paraId="79382DA0"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000000"/>
              <w:right w:val="single" w:sz="12" w:space="0" w:color="auto"/>
            </w:tcBorders>
            <w:vAlign w:val="center"/>
            <w:hideMark/>
          </w:tcPr>
          <w:p w14:paraId="7B3B58B8"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2EC785F4"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376AA5E7"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116B549B"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5D996EF0"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Name of website </w:t>
            </w:r>
          </w:p>
        </w:tc>
        <w:tc>
          <w:tcPr>
            <w:tcW w:w="839" w:type="pct"/>
            <w:tcBorders>
              <w:top w:val="nil"/>
              <w:left w:val="nil"/>
              <w:bottom w:val="single" w:sz="12" w:space="0" w:color="auto"/>
              <w:right w:val="single" w:sz="12" w:space="0" w:color="auto"/>
            </w:tcBorders>
            <w:shd w:val="clear" w:color="auto" w:fill="auto"/>
            <w:vAlign w:val="center"/>
            <w:hideMark/>
          </w:tcPr>
          <w:p w14:paraId="6241C29B"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Managing communications effectively and efficiently</w:t>
            </w:r>
          </w:p>
        </w:tc>
        <w:tc>
          <w:tcPr>
            <w:tcW w:w="355" w:type="pct"/>
            <w:tcBorders>
              <w:top w:val="nil"/>
              <w:left w:val="nil"/>
              <w:bottom w:val="single" w:sz="12" w:space="0" w:color="auto"/>
              <w:right w:val="single" w:sz="12" w:space="0" w:color="auto"/>
            </w:tcBorders>
            <w:shd w:val="clear" w:color="auto" w:fill="auto"/>
            <w:vAlign w:val="center"/>
            <w:hideMark/>
          </w:tcPr>
          <w:p w14:paraId="0FD390D9"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eastAsia="en-ZA"/>
              </w:rPr>
              <w:t xml:space="preserve">Currency </w:t>
            </w:r>
          </w:p>
        </w:tc>
        <w:tc>
          <w:tcPr>
            <w:tcW w:w="702" w:type="pct"/>
            <w:tcBorders>
              <w:top w:val="nil"/>
              <w:left w:val="nil"/>
              <w:bottom w:val="single" w:sz="12" w:space="0" w:color="auto"/>
              <w:right w:val="single" w:sz="12" w:space="0" w:color="auto"/>
            </w:tcBorders>
            <w:shd w:val="clear" w:color="auto" w:fill="auto"/>
            <w:vAlign w:val="center"/>
            <w:hideMark/>
          </w:tcPr>
          <w:p w14:paraId="426894D2" w14:textId="77777777" w:rsidR="00082C24" w:rsidRPr="00082C24" w:rsidRDefault="00082C24" w:rsidP="00082C24">
            <w:pPr>
              <w:spacing w:after="0" w:line="240" w:lineRule="auto"/>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This was published on the 10 of April 2021</w:t>
            </w:r>
          </w:p>
        </w:tc>
        <w:tc>
          <w:tcPr>
            <w:tcW w:w="692" w:type="pct"/>
            <w:tcBorders>
              <w:top w:val="nil"/>
              <w:left w:val="single" w:sz="12" w:space="0" w:color="auto"/>
              <w:bottom w:val="nil"/>
              <w:right w:val="single" w:sz="12" w:space="0" w:color="auto"/>
            </w:tcBorders>
            <w:shd w:val="clear" w:color="auto" w:fill="auto"/>
            <w:vAlign w:val="center"/>
            <w:hideMark/>
          </w:tcPr>
          <w:p w14:paraId="41221AC6"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Improving the effectiveness of communications overall, including frequency and quality. </w:t>
            </w:r>
          </w:p>
        </w:tc>
      </w:tr>
      <w:tr w:rsidR="00082C24" w:rsidRPr="00082C24" w14:paraId="23AE7C11" w14:textId="77777777" w:rsidTr="00F17CE4">
        <w:trPr>
          <w:trHeight w:val="1200"/>
        </w:trPr>
        <w:tc>
          <w:tcPr>
            <w:tcW w:w="159" w:type="pct"/>
            <w:vMerge/>
            <w:tcBorders>
              <w:top w:val="nil"/>
              <w:left w:val="single" w:sz="12" w:space="0" w:color="auto"/>
              <w:bottom w:val="single" w:sz="12" w:space="0" w:color="000000"/>
              <w:right w:val="single" w:sz="12" w:space="0" w:color="auto"/>
            </w:tcBorders>
            <w:vAlign w:val="center"/>
            <w:hideMark/>
          </w:tcPr>
          <w:p w14:paraId="009AEF02"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000000"/>
              <w:right w:val="single" w:sz="12" w:space="0" w:color="auto"/>
            </w:tcBorders>
            <w:vAlign w:val="center"/>
            <w:hideMark/>
          </w:tcPr>
          <w:p w14:paraId="52CFDED1"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0BA3CF86"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265CED38"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56055742"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25F1579E"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Date created </w:t>
            </w:r>
          </w:p>
        </w:tc>
        <w:tc>
          <w:tcPr>
            <w:tcW w:w="839" w:type="pct"/>
            <w:tcBorders>
              <w:top w:val="nil"/>
              <w:left w:val="nil"/>
              <w:bottom w:val="single" w:sz="12" w:space="0" w:color="auto"/>
              <w:right w:val="single" w:sz="12" w:space="0" w:color="auto"/>
            </w:tcBorders>
            <w:shd w:val="clear" w:color="auto" w:fill="auto"/>
            <w:vAlign w:val="center"/>
            <w:hideMark/>
          </w:tcPr>
          <w:p w14:paraId="36BB1DAB"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09-Aug-13</w:t>
            </w:r>
          </w:p>
        </w:tc>
        <w:tc>
          <w:tcPr>
            <w:tcW w:w="355" w:type="pct"/>
            <w:tcBorders>
              <w:top w:val="nil"/>
              <w:left w:val="nil"/>
              <w:bottom w:val="single" w:sz="12" w:space="0" w:color="auto"/>
              <w:right w:val="single" w:sz="12" w:space="0" w:color="auto"/>
            </w:tcBorders>
            <w:shd w:val="clear" w:color="auto" w:fill="auto"/>
            <w:vAlign w:val="center"/>
            <w:hideMark/>
          </w:tcPr>
          <w:p w14:paraId="436DF7B9"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eastAsia="en-ZA"/>
              </w:rPr>
              <w:t xml:space="preserve">Accuracy </w:t>
            </w:r>
          </w:p>
        </w:tc>
        <w:tc>
          <w:tcPr>
            <w:tcW w:w="702" w:type="pct"/>
            <w:tcBorders>
              <w:top w:val="nil"/>
              <w:left w:val="nil"/>
              <w:bottom w:val="single" w:sz="12" w:space="0" w:color="auto"/>
              <w:right w:val="single" w:sz="12" w:space="0" w:color="auto"/>
            </w:tcBorders>
            <w:shd w:val="clear" w:color="auto" w:fill="auto"/>
            <w:vAlign w:val="center"/>
            <w:hideMark/>
          </w:tcPr>
          <w:p w14:paraId="6CC53C6F"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information provided corresponds with the current trends</w:t>
            </w:r>
          </w:p>
        </w:tc>
        <w:tc>
          <w:tcPr>
            <w:tcW w:w="692" w:type="pct"/>
            <w:tcBorders>
              <w:top w:val="nil"/>
              <w:left w:val="single" w:sz="12" w:space="0" w:color="auto"/>
              <w:bottom w:val="nil"/>
              <w:right w:val="single" w:sz="12" w:space="0" w:color="auto"/>
            </w:tcBorders>
            <w:shd w:val="clear" w:color="auto" w:fill="auto"/>
            <w:vAlign w:val="center"/>
            <w:hideMark/>
          </w:tcPr>
          <w:p w14:paraId="65AC726C"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Keeping individuals engaged in the initiative through open communications.</w:t>
            </w:r>
          </w:p>
        </w:tc>
      </w:tr>
      <w:tr w:rsidR="00082C24" w:rsidRPr="00082C24" w14:paraId="6879B21D" w14:textId="77777777" w:rsidTr="00F17CE4">
        <w:trPr>
          <w:trHeight w:val="1200"/>
        </w:trPr>
        <w:tc>
          <w:tcPr>
            <w:tcW w:w="159" w:type="pct"/>
            <w:vMerge/>
            <w:tcBorders>
              <w:top w:val="nil"/>
              <w:left w:val="single" w:sz="12" w:space="0" w:color="auto"/>
              <w:bottom w:val="single" w:sz="12" w:space="0" w:color="000000"/>
              <w:right w:val="single" w:sz="12" w:space="0" w:color="auto"/>
            </w:tcBorders>
            <w:vAlign w:val="center"/>
            <w:hideMark/>
          </w:tcPr>
          <w:p w14:paraId="77DA620D"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000000"/>
              <w:right w:val="single" w:sz="12" w:space="0" w:color="auto"/>
            </w:tcBorders>
            <w:vAlign w:val="center"/>
            <w:hideMark/>
          </w:tcPr>
          <w:p w14:paraId="0FF090AD"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1AEAEB61"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4154BA5C"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6A7E3841"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074117D8"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Date accessed </w:t>
            </w:r>
          </w:p>
        </w:tc>
        <w:tc>
          <w:tcPr>
            <w:tcW w:w="839" w:type="pct"/>
            <w:tcBorders>
              <w:top w:val="nil"/>
              <w:left w:val="nil"/>
              <w:bottom w:val="single" w:sz="12" w:space="0" w:color="auto"/>
              <w:right w:val="single" w:sz="12" w:space="0" w:color="auto"/>
            </w:tcBorders>
            <w:shd w:val="clear" w:color="auto" w:fill="auto"/>
            <w:vAlign w:val="center"/>
            <w:hideMark/>
          </w:tcPr>
          <w:p w14:paraId="673C611B"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10-Apr-21</w:t>
            </w:r>
          </w:p>
        </w:tc>
        <w:tc>
          <w:tcPr>
            <w:tcW w:w="355" w:type="pct"/>
            <w:tcBorders>
              <w:top w:val="nil"/>
              <w:left w:val="nil"/>
              <w:bottom w:val="single" w:sz="12" w:space="0" w:color="auto"/>
              <w:right w:val="single" w:sz="12" w:space="0" w:color="auto"/>
            </w:tcBorders>
            <w:shd w:val="clear" w:color="auto" w:fill="auto"/>
            <w:vAlign w:val="center"/>
            <w:hideMark/>
          </w:tcPr>
          <w:p w14:paraId="12662606"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eastAsia="en-ZA"/>
              </w:rPr>
              <w:t xml:space="preserve">Objectivity </w:t>
            </w:r>
          </w:p>
        </w:tc>
        <w:tc>
          <w:tcPr>
            <w:tcW w:w="702" w:type="pct"/>
            <w:tcBorders>
              <w:top w:val="nil"/>
              <w:left w:val="nil"/>
              <w:bottom w:val="single" w:sz="12" w:space="0" w:color="auto"/>
              <w:right w:val="single" w:sz="12" w:space="0" w:color="auto"/>
            </w:tcBorders>
            <w:shd w:val="clear" w:color="auto" w:fill="auto"/>
            <w:vAlign w:val="center"/>
            <w:hideMark/>
          </w:tcPr>
          <w:p w14:paraId="73CD6627"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source is free of bias, and all of the information is accurate.</w:t>
            </w:r>
          </w:p>
        </w:tc>
        <w:tc>
          <w:tcPr>
            <w:tcW w:w="692" w:type="pct"/>
            <w:tcBorders>
              <w:top w:val="nil"/>
              <w:left w:val="single" w:sz="12" w:space="0" w:color="auto"/>
              <w:bottom w:val="nil"/>
              <w:right w:val="single" w:sz="12" w:space="0" w:color="auto"/>
            </w:tcBorders>
            <w:shd w:val="clear" w:color="auto" w:fill="auto"/>
            <w:vAlign w:val="center"/>
            <w:hideMark/>
          </w:tcPr>
          <w:p w14:paraId="29D4EC4B"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Getting stakeholders involved in communications through enabling for more effective two-way conversations.</w:t>
            </w:r>
          </w:p>
        </w:tc>
      </w:tr>
      <w:tr w:rsidR="00082C24" w:rsidRPr="00082C24" w14:paraId="317AD05E" w14:textId="77777777" w:rsidTr="00F17CE4">
        <w:trPr>
          <w:trHeight w:val="1200"/>
        </w:trPr>
        <w:tc>
          <w:tcPr>
            <w:tcW w:w="159" w:type="pct"/>
            <w:vMerge/>
            <w:tcBorders>
              <w:top w:val="nil"/>
              <w:left w:val="single" w:sz="12" w:space="0" w:color="auto"/>
              <w:bottom w:val="single" w:sz="12" w:space="0" w:color="000000"/>
              <w:right w:val="single" w:sz="12" w:space="0" w:color="auto"/>
            </w:tcBorders>
            <w:vAlign w:val="center"/>
            <w:hideMark/>
          </w:tcPr>
          <w:p w14:paraId="1FB2FD92"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000000"/>
              <w:right w:val="single" w:sz="12" w:space="0" w:color="auto"/>
            </w:tcBorders>
            <w:vAlign w:val="center"/>
            <w:hideMark/>
          </w:tcPr>
          <w:p w14:paraId="30B68742"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656FB1D0"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0905534E"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2C59898A"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noWrap/>
            <w:vAlign w:val="center"/>
            <w:hideMark/>
          </w:tcPr>
          <w:p w14:paraId="01FE4170"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URL </w:t>
            </w:r>
          </w:p>
        </w:tc>
        <w:tc>
          <w:tcPr>
            <w:tcW w:w="839" w:type="pct"/>
            <w:tcBorders>
              <w:top w:val="nil"/>
              <w:left w:val="nil"/>
              <w:bottom w:val="single" w:sz="12" w:space="0" w:color="auto"/>
              <w:right w:val="single" w:sz="12" w:space="0" w:color="auto"/>
            </w:tcBorders>
            <w:shd w:val="clear" w:color="auto" w:fill="auto"/>
            <w:vAlign w:val="center"/>
            <w:hideMark/>
          </w:tcPr>
          <w:p w14:paraId="1221120C"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https://www.pmi.org/learning/library/managing-communications-effectively-efficiently-5916</w:t>
            </w:r>
          </w:p>
        </w:tc>
        <w:tc>
          <w:tcPr>
            <w:tcW w:w="355" w:type="pct"/>
            <w:tcBorders>
              <w:top w:val="nil"/>
              <w:left w:val="nil"/>
              <w:bottom w:val="single" w:sz="12" w:space="0" w:color="auto"/>
              <w:right w:val="single" w:sz="12" w:space="0" w:color="auto"/>
            </w:tcBorders>
            <w:shd w:val="clear" w:color="auto" w:fill="auto"/>
            <w:vAlign w:val="center"/>
            <w:hideMark/>
          </w:tcPr>
          <w:p w14:paraId="19BE1E38"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Pr>
                <w:rFonts w:ascii="Century Gothic" w:eastAsia="Times New Roman" w:hAnsi="Century Gothic" w:cs="Calibri"/>
                <w:sz w:val="24"/>
                <w:szCs w:val="24"/>
                <w:lang w:eastAsia="en-ZA"/>
              </w:rPr>
              <w:t>Cov</w:t>
            </w:r>
            <w:r w:rsidRPr="00082C24">
              <w:rPr>
                <w:rFonts w:ascii="Century Gothic" w:eastAsia="Times New Roman" w:hAnsi="Century Gothic" w:cs="Calibri"/>
                <w:sz w:val="24"/>
                <w:szCs w:val="24"/>
                <w:lang w:eastAsia="en-ZA"/>
              </w:rPr>
              <w:t>e</w:t>
            </w:r>
            <w:r>
              <w:rPr>
                <w:rFonts w:ascii="Century Gothic" w:eastAsia="Times New Roman" w:hAnsi="Century Gothic" w:cs="Calibri"/>
                <w:sz w:val="24"/>
                <w:szCs w:val="24"/>
                <w:lang w:eastAsia="en-ZA"/>
              </w:rPr>
              <w:t>rage</w:t>
            </w:r>
          </w:p>
        </w:tc>
        <w:tc>
          <w:tcPr>
            <w:tcW w:w="702" w:type="pct"/>
            <w:tcBorders>
              <w:top w:val="nil"/>
              <w:left w:val="nil"/>
              <w:bottom w:val="single" w:sz="12" w:space="0" w:color="auto"/>
              <w:right w:val="single" w:sz="12" w:space="0" w:color="auto"/>
            </w:tcBorders>
            <w:shd w:val="clear" w:color="auto" w:fill="auto"/>
            <w:vAlign w:val="center"/>
            <w:hideMark/>
          </w:tcPr>
          <w:p w14:paraId="2D9A1C3E"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article goes into a lot of different services that are available.</w:t>
            </w:r>
          </w:p>
        </w:tc>
        <w:tc>
          <w:tcPr>
            <w:tcW w:w="692" w:type="pct"/>
            <w:tcBorders>
              <w:top w:val="nil"/>
              <w:left w:val="nil"/>
              <w:bottom w:val="single" w:sz="12" w:space="0" w:color="auto"/>
              <w:right w:val="single" w:sz="12" w:space="0" w:color="auto"/>
            </w:tcBorders>
            <w:shd w:val="clear" w:color="auto" w:fill="auto"/>
            <w:vAlign w:val="center"/>
            <w:hideMark/>
          </w:tcPr>
          <w:p w14:paraId="0C3A3E75"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w:t>
            </w:r>
          </w:p>
        </w:tc>
      </w:tr>
      <w:tr w:rsidR="00082C24" w:rsidRPr="00082C24" w14:paraId="1F31CA8C" w14:textId="77777777" w:rsidTr="00F17CE4">
        <w:trPr>
          <w:trHeight w:val="1200"/>
        </w:trPr>
        <w:tc>
          <w:tcPr>
            <w:tcW w:w="159" w:type="pct"/>
            <w:vMerge w:val="restart"/>
            <w:tcBorders>
              <w:top w:val="nil"/>
              <w:left w:val="single" w:sz="12" w:space="0" w:color="auto"/>
              <w:bottom w:val="single" w:sz="12" w:space="0" w:color="000000"/>
              <w:right w:val="single" w:sz="12" w:space="0" w:color="auto"/>
            </w:tcBorders>
            <w:shd w:val="clear" w:color="auto" w:fill="auto"/>
            <w:vAlign w:val="center"/>
            <w:hideMark/>
          </w:tcPr>
          <w:p w14:paraId="4F987306"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eastAsia="en-ZA"/>
              </w:rPr>
              <w:t>4</w:t>
            </w:r>
          </w:p>
        </w:tc>
        <w:tc>
          <w:tcPr>
            <w:tcW w:w="631" w:type="pct"/>
            <w:vMerge w:val="restart"/>
            <w:tcBorders>
              <w:top w:val="nil"/>
              <w:left w:val="single" w:sz="12" w:space="0" w:color="auto"/>
              <w:bottom w:val="single" w:sz="12" w:space="0" w:color="000000"/>
              <w:right w:val="single" w:sz="12" w:space="0" w:color="auto"/>
            </w:tcBorders>
            <w:shd w:val="clear" w:color="auto" w:fill="auto"/>
            <w:vAlign w:val="bottom"/>
            <w:hideMark/>
          </w:tcPr>
          <w:p w14:paraId="268194F5" w14:textId="0F751255"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Does the company have crisis management teams in place to deal with short-term liquidity issues and implement effective countermeas</w:t>
            </w:r>
            <w:r w:rsidRPr="00082C24">
              <w:rPr>
                <w:rFonts w:ascii="Century Gothic" w:eastAsia="Times New Roman" w:hAnsi="Century Gothic" w:cs="Calibri"/>
                <w:sz w:val="24"/>
                <w:szCs w:val="24"/>
                <w:lang w:eastAsia="en-ZA"/>
              </w:rPr>
              <w:lastRenderedPageBreak/>
              <w:t>ures</w:t>
            </w:r>
            <w:r w:rsidR="00835CFD">
              <w:rPr>
                <w:rFonts w:ascii="Century Gothic" w:eastAsia="Times New Roman" w:hAnsi="Century Gothic" w:cs="Calibri"/>
                <w:sz w:val="24"/>
                <w:szCs w:val="24"/>
                <w:lang w:eastAsia="en-ZA"/>
              </w:rPr>
              <w:t xml:space="preserve"> using technology</w:t>
            </w:r>
            <w:r w:rsidRPr="00082C24">
              <w:rPr>
                <w:rFonts w:ascii="Century Gothic" w:eastAsia="Times New Roman" w:hAnsi="Century Gothic" w:cs="Calibri"/>
                <w:sz w:val="24"/>
                <w:szCs w:val="24"/>
                <w:lang w:eastAsia="en-ZA"/>
              </w:rPr>
              <w:t>?</w:t>
            </w:r>
          </w:p>
        </w:tc>
        <w:tc>
          <w:tcPr>
            <w:tcW w:w="438" w:type="pct"/>
            <w:gridSpan w:val="2"/>
            <w:vMerge w:val="restart"/>
            <w:tcBorders>
              <w:top w:val="single" w:sz="12" w:space="0" w:color="auto"/>
              <w:left w:val="single" w:sz="12" w:space="0" w:color="auto"/>
              <w:bottom w:val="single" w:sz="12" w:space="0" w:color="000000"/>
              <w:right w:val="single" w:sz="12" w:space="0" w:color="000000"/>
            </w:tcBorders>
            <w:shd w:val="clear" w:color="auto" w:fill="auto"/>
            <w:noWrap/>
            <w:vAlign w:val="center"/>
            <w:hideMark/>
          </w:tcPr>
          <w:p w14:paraId="543C446F"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lastRenderedPageBreak/>
              <w:t>3</w:t>
            </w:r>
          </w:p>
        </w:tc>
        <w:tc>
          <w:tcPr>
            <w:tcW w:w="444" w:type="pct"/>
            <w:vMerge w:val="restart"/>
            <w:tcBorders>
              <w:top w:val="nil"/>
              <w:left w:val="single" w:sz="12" w:space="0" w:color="auto"/>
              <w:bottom w:val="single" w:sz="12" w:space="0" w:color="000000"/>
              <w:right w:val="single" w:sz="12" w:space="0" w:color="auto"/>
            </w:tcBorders>
            <w:shd w:val="clear" w:color="auto" w:fill="auto"/>
            <w:vAlign w:val="center"/>
            <w:hideMark/>
          </w:tcPr>
          <w:p w14:paraId="271A3077"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Background </w:t>
            </w:r>
          </w:p>
        </w:tc>
        <w:tc>
          <w:tcPr>
            <w:tcW w:w="395" w:type="pct"/>
            <w:vMerge w:val="restart"/>
            <w:tcBorders>
              <w:top w:val="nil"/>
              <w:left w:val="single" w:sz="12" w:space="0" w:color="auto"/>
              <w:bottom w:val="single" w:sz="12" w:space="0" w:color="000000"/>
              <w:right w:val="single" w:sz="12" w:space="0" w:color="auto"/>
            </w:tcBorders>
            <w:shd w:val="clear" w:color="auto" w:fill="auto"/>
            <w:vAlign w:val="center"/>
            <w:hideMark/>
          </w:tcPr>
          <w:p w14:paraId="32C20C6A"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Website </w:t>
            </w:r>
          </w:p>
        </w:tc>
        <w:tc>
          <w:tcPr>
            <w:tcW w:w="345" w:type="pct"/>
            <w:tcBorders>
              <w:top w:val="nil"/>
              <w:left w:val="nil"/>
              <w:bottom w:val="single" w:sz="12" w:space="0" w:color="auto"/>
              <w:right w:val="single" w:sz="12" w:space="0" w:color="auto"/>
            </w:tcBorders>
            <w:shd w:val="clear" w:color="auto" w:fill="auto"/>
            <w:noWrap/>
            <w:vAlign w:val="center"/>
            <w:hideMark/>
          </w:tcPr>
          <w:p w14:paraId="59630769"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Author(s) </w:t>
            </w:r>
          </w:p>
        </w:tc>
        <w:tc>
          <w:tcPr>
            <w:tcW w:w="839" w:type="pct"/>
            <w:tcBorders>
              <w:top w:val="nil"/>
              <w:left w:val="nil"/>
              <w:bottom w:val="nil"/>
              <w:right w:val="nil"/>
            </w:tcBorders>
            <w:shd w:val="clear" w:color="auto" w:fill="auto"/>
            <w:vAlign w:val="center"/>
            <w:hideMark/>
          </w:tcPr>
          <w:p w14:paraId="47203D3B"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Dorothée ALLAIN-DUPRÉ</w:t>
            </w:r>
          </w:p>
        </w:tc>
        <w:tc>
          <w:tcPr>
            <w:tcW w:w="355" w:type="pct"/>
            <w:tcBorders>
              <w:top w:val="nil"/>
              <w:left w:val="single" w:sz="12" w:space="0" w:color="auto"/>
              <w:bottom w:val="single" w:sz="12" w:space="0" w:color="auto"/>
              <w:right w:val="single" w:sz="12" w:space="0" w:color="auto"/>
            </w:tcBorders>
            <w:shd w:val="clear" w:color="auto" w:fill="auto"/>
            <w:vAlign w:val="center"/>
            <w:hideMark/>
          </w:tcPr>
          <w:p w14:paraId="3AD9E477"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Authority </w:t>
            </w:r>
          </w:p>
        </w:tc>
        <w:tc>
          <w:tcPr>
            <w:tcW w:w="702" w:type="pct"/>
            <w:tcBorders>
              <w:top w:val="nil"/>
              <w:left w:val="nil"/>
              <w:bottom w:val="single" w:sz="12" w:space="0" w:color="auto"/>
              <w:right w:val="single" w:sz="12" w:space="0" w:color="auto"/>
            </w:tcBorders>
            <w:shd w:val="clear" w:color="auto" w:fill="auto"/>
            <w:vAlign w:val="center"/>
            <w:hideMark/>
          </w:tcPr>
          <w:p w14:paraId="541E6F83"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Author is from the OECD Centre on SMEs, Entrepreneurship, Regions and Cities</w:t>
            </w:r>
          </w:p>
        </w:tc>
        <w:tc>
          <w:tcPr>
            <w:tcW w:w="692" w:type="pct"/>
            <w:vMerge w:val="restart"/>
            <w:tcBorders>
              <w:top w:val="nil"/>
              <w:left w:val="single" w:sz="12" w:space="0" w:color="auto"/>
              <w:bottom w:val="nil"/>
              <w:right w:val="single" w:sz="12" w:space="0" w:color="auto"/>
            </w:tcBorders>
            <w:shd w:val="clear" w:color="auto" w:fill="auto"/>
            <w:vAlign w:val="center"/>
            <w:hideMark/>
          </w:tcPr>
          <w:p w14:paraId="2EA8DCF7"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eastAsia="en-ZA"/>
              </w:rPr>
              <w:t> </w:t>
            </w:r>
          </w:p>
        </w:tc>
      </w:tr>
      <w:tr w:rsidR="00082C24" w:rsidRPr="00082C24" w14:paraId="67F279A7" w14:textId="77777777" w:rsidTr="00F17CE4">
        <w:trPr>
          <w:trHeight w:val="1200"/>
        </w:trPr>
        <w:tc>
          <w:tcPr>
            <w:tcW w:w="159" w:type="pct"/>
            <w:vMerge/>
            <w:tcBorders>
              <w:top w:val="nil"/>
              <w:left w:val="single" w:sz="12" w:space="0" w:color="auto"/>
              <w:bottom w:val="single" w:sz="12" w:space="0" w:color="000000"/>
              <w:right w:val="single" w:sz="12" w:space="0" w:color="auto"/>
            </w:tcBorders>
            <w:vAlign w:val="center"/>
            <w:hideMark/>
          </w:tcPr>
          <w:p w14:paraId="54341607"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000000"/>
              <w:right w:val="single" w:sz="12" w:space="0" w:color="auto"/>
            </w:tcBorders>
            <w:vAlign w:val="center"/>
            <w:hideMark/>
          </w:tcPr>
          <w:p w14:paraId="6D3DFB15"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7DD64E16"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217E8CC4"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0EEB0EE7"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6AA76345"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Name of website </w:t>
            </w:r>
          </w:p>
        </w:tc>
        <w:tc>
          <w:tcPr>
            <w:tcW w:w="839" w:type="pct"/>
            <w:tcBorders>
              <w:top w:val="single" w:sz="12" w:space="0" w:color="auto"/>
              <w:left w:val="nil"/>
              <w:bottom w:val="single" w:sz="12" w:space="0" w:color="auto"/>
              <w:right w:val="single" w:sz="12" w:space="0" w:color="auto"/>
            </w:tcBorders>
            <w:shd w:val="clear" w:color="auto" w:fill="auto"/>
            <w:vAlign w:val="center"/>
            <w:hideMark/>
          </w:tcPr>
          <w:p w14:paraId="3298467A"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OECD </w:t>
            </w:r>
          </w:p>
        </w:tc>
        <w:tc>
          <w:tcPr>
            <w:tcW w:w="355" w:type="pct"/>
            <w:tcBorders>
              <w:top w:val="nil"/>
              <w:left w:val="nil"/>
              <w:bottom w:val="single" w:sz="12" w:space="0" w:color="auto"/>
              <w:right w:val="single" w:sz="12" w:space="0" w:color="auto"/>
            </w:tcBorders>
            <w:shd w:val="clear" w:color="auto" w:fill="auto"/>
            <w:vAlign w:val="center"/>
            <w:hideMark/>
          </w:tcPr>
          <w:p w14:paraId="16D48C31"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Currency </w:t>
            </w:r>
          </w:p>
        </w:tc>
        <w:tc>
          <w:tcPr>
            <w:tcW w:w="702" w:type="pct"/>
            <w:tcBorders>
              <w:top w:val="nil"/>
              <w:left w:val="nil"/>
              <w:bottom w:val="single" w:sz="12" w:space="0" w:color="auto"/>
              <w:right w:val="single" w:sz="12" w:space="0" w:color="auto"/>
            </w:tcBorders>
            <w:shd w:val="clear" w:color="auto" w:fill="auto"/>
            <w:vAlign w:val="center"/>
            <w:hideMark/>
          </w:tcPr>
          <w:p w14:paraId="7312ED6B"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This was published on the 10 f November 2020</w:t>
            </w:r>
          </w:p>
        </w:tc>
        <w:tc>
          <w:tcPr>
            <w:tcW w:w="692" w:type="pct"/>
            <w:vMerge/>
            <w:tcBorders>
              <w:top w:val="nil"/>
              <w:left w:val="single" w:sz="12" w:space="0" w:color="auto"/>
              <w:bottom w:val="nil"/>
              <w:right w:val="single" w:sz="12" w:space="0" w:color="auto"/>
            </w:tcBorders>
            <w:vAlign w:val="center"/>
            <w:hideMark/>
          </w:tcPr>
          <w:p w14:paraId="382B15DC"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r>
      <w:tr w:rsidR="00082C24" w:rsidRPr="00082C24" w14:paraId="1C5C9E0D" w14:textId="77777777" w:rsidTr="00F17CE4">
        <w:trPr>
          <w:trHeight w:val="1200"/>
        </w:trPr>
        <w:tc>
          <w:tcPr>
            <w:tcW w:w="159" w:type="pct"/>
            <w:vMerge/>
            <w:tcBorders>
              <w:top w:val="nil"/>
              <w:left w:val="single" w:sz="12" w:space="0" w:color="auto"/>
              <w:bottom w:val="single" w:sz="12" w:space="0" w:color="000000"/>
              <w:right w:val="single" w:sz="12" w:space="0" w:color="auto"/>
            </w:tcBorders>
            <w:vAlign w:val="center"/>
            <w:hideMark/>
          </w:tcPr>
          <w:p w14:paraId="5C31E89D"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000000"/>
              <w:right w:val="single" w:sz="12" w:space="0" w:color="auto"/>
            </w:tcBorders>
            <w:vAlign w:val="center"/>
            <w:hideMark/>
          </w:tcPr>
          <w:p w14:paraId="01B5ACED"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31B7A410"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6D1DDAD8"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2D6189EE"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11F533E0"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Date created </w:t>
            </w:r>
          </w:p>
        </w:tc>
        <w:tc>
          <w:tcPr>
            <w:tcW w:w="839" w:type="pct"/>
            <w:tcBorders>
              <w:top w:val="nil"/>
              <w:left w:val="nil"/>
              <w:bottom w:val="single" w:sz="12" w:space="0" w:color="auto"/>
              <w:right w:val="single" w:sz="12" w:space="0" w:color="auto"/>
            </w:tcBorders>
            <w:shd w:val="clear" w:color="auto" w:fill="auto"/>
            <w:vAlign w:val="center"/>
            <w:hideMark/>
          </w:tcPr>
          <w:p w14:paraId="06D3C5A3"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10-Nov-20</w:t>
            </w:r>
          </w:p>
        </w:tc>
        <w:tc>
          <w:tcPr>
            <w:tcW w:w="355" w:type="pct"/>
            <w:tcBorders>
              <w:top w:val="nil"/>
              <w:left w:val="nil"/>
              <w:bottom w:val="single" w:sz="12" w:space="0" w:color="auto"/>
              <w:right w:val="single" w:sz="12" w:space="0" w:color="auto"/>
            </w:tcBorders>
            <w:shd w:val="clear" w:color="auto" w:fill="auto"/>
            <w:vAlign w:val="center"/>
            <w:hideMark/>
          </w:tcPr>
          <w:p w14:paraId="0551A69B"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Accuracy </w:t>
            </w:r>
          </w:p>
        </w:tc>
        <w:tc>
          <w:tcPr>
            <w:tcW w:w="702" w:type="pct"/>
            <w:tcBorders>
              <w:top w:val="nil"/>
              <w:left w:val="nil"/>
              <w:bottom w:val="single" w:sz="12" w:space="0" w:color="auto"/>
              <w:right w:val="single" w:sz="12" w:space="0" w:color="auto"/>
            </w:tcBorders>
            <w:shd w:val="clear" w:color="auto" w:fill="auto"/>
            <w:vAlign w:val="center"/>
            <w:hideMark/>
          </w:tcPr>
          <w:p w14:paraId="2871381D"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data presented is consistent with current trends.</w:t>
            </w:r>
          </w:p>
        </w:tc>
        <w:tc>
          <w:tcPr>
            <w:tcW w:w="692" w:type="pct"/>
            <w:tcBorders>
              <w:top w:val="nil"/>
              <w:left w:val="single" w:sz="12" w:space="0" w:color="auto"/>
              <w:bottom w:val="nil"/>
              <w:right w:val="single" w:sz="12" w:space="0" w:color="auto"/>
            </w:tcBorders>
            <w:shd w:val="clear" w:color="auto" w:fill="auto"/>
            <w:vAlign w:val="center"/>
            <w:hideMark/>
          </w:tcPr>
          <w:p w14:paraId="1A828608"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Assessing the likelihood of a particular crisis occurring - and its possible frequency.</w:t>
            </w:r>
          </w:p>
        </w:tc>
      </w:tr>
      <w:tr w:rsidR="00082C24" w:rsidRPr="00082C24" w14:paraId="3263A572" w14:textId="77777777" w:rsidTr="00F17CE4">
        <w:trPr>
          <w:trHeight w:val="1200"/>
        </w:trPr>
        <w:tc>
          <w:tcPr>
            <w:tcW w:w="159" w:type="pct"/>
            <w:vMerge/>
            <w:tcBorders>
              <w:top w:val="nil"/>
              <w:left w:val="single" w:sz="12" w:space="0" w:color="auto"/>
              <w:bottom w:val="single" w:sz="12" w:space="0" w:color="000000"/>
              <w:right w:val="single" w:sz="12" w:space="0" w:color="auto"/>
            </w:tcBorders>
            <w:vAlign w:val="center"/>
            <w:hideMark/>
          </w:tcPr>
          <w:p w14:paraId="28281498"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000000"/>
              <w:right w:val="single" w:sz="12" w:space="0" w:color="auto"/>
            </w:tcBorders>
            <w:vAlign w:val="center"/>
            <w:hideMark/>
          </w:tcPr>
          <w:p w14:paraId="24AAC3B7"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46231BAC"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4BE9674E"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542D02A9"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5DCBF9BD"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Date accessed </w:t>
            </w:r>
          </w:p>
        </w:tc>
        <w:tc>
          <w:tcPr>
            <w:tcW w:w="839" w:type="pct"/>
            <w:tcBorders>
              <w:top w:val="nil"/>
              <w:left w:val="nil"/>
              <w:bottom w:val="single" w:sz="12" w:space="0" w:color="auto"/>
              <w:right w:val="single" w:sz="12" w:space="0" w:color="auto"/>
            </w:tcBorders>
            <w:shd w:val="clear" w:color="auto" w:fill="auto"/>
            <w:vAlign w:val="center"/>
            <w:hideMark/>
          </w:tcPr>
          <w:p w14:paraId="7538BA86"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13-Apr-21</w:t>
            </w:r>
          </w:p>
        </w:tc>
        <w:tc>
          <w:tcPr>
            <w:tcW w:w="355" w:type="pct"/>
            <w:tcBorders>
              <w:top w:val="nil"/>
              <w:left w:val="nil"/>
              <w:bottom w:val="single" w:sz="12" w:space="0" w:color="auto"/>
              <w:right w:val="single" w:sz="12" w:space="0" w:color="auto"/>
            </w:tcBorders>
            <w:shd w:val="clear" w:color="auto" w:fill="auto"/>
            <w:vAlign w:val="center"/>
            <w:hideMark/>
          </w:tcPr>
          <w:p w14:paraId="1C5891FB"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Objectivity </w:t>
            </w:r>
          </w:p>
        </w:tc>
        <w:tc>
          <w:tcPr>
            <w:tcW w:w="702" w:type="pct"/>
            <w:tcBorders>
              <w:top w:val="nil"/>
              <w:left w:val="nil"/>
              <w:bottom w:val="single" w:sz="12" w:space="0" w:color="auto"/>
              <w:right w:val="single" w:sz="12" w:space="0" w:color="auto"/>
            </w:tcBorders>
            <w:shd w:val="clear" w:color="auto" w:fill="auto"/>
            <w:vAlign w:val="center"/>
            <w:hideMark/>
          </w:tcPr>
          <w:p w14:paraId="0CE501DC"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There is no </w:t>
            </w:r>
            <w:r w:rsidR="00B66945" w:rsidRPr="00082C24">
              <w:rPr>
                <w:rFonts w:ascii="Century Gothic" w:eastAsia="Times New Roman" w:hAnsi="Century Gothic" w:cs="Calibri"/>
                <w:sz w:val="24"/>
                <w:szCs w:val="24"/>
                <w:lang w:eastAsia="en-ZA"/>
              </w:rPr>
              <w:t>prejudice</w:t>
            </w:r>
            <w:r w:rsidRPr="00082C24">
              <w:rPr>
                <w:rFonts w:ascii="Century Gothic" w:eastAsia="Times New Roman" w:hAnsi="Century Gothic" w:cs="Calibri"/>
                <w:sz w:val="24"/>
                <w:szCs w:val="24"/>
                <w:lang w:eastAsia="en-ZA"/>
              </w:rPr>
              <w:t xml:space="preserve"> in the source and all the information is true </w:t>
            </w:r>
          </w:p>
        </w:tc>
        <w:tc>
          <w:tcPr>
            <w:tcW w:w="692" w:type="pct"/>
            <w:tcBorders>
              <w:top w:val="nil"/>
              <w:left w:val="single" w:sz="12" w:space="0" w:color="auto"/>
              <w:bottom w:val="nil"/>
              <w:right w:val="single" w:sz="12" w:space="0" w:color="auto"/>
            </w:tcBorders>
            <w:shd w:val="clear" w:color="auto" w:fill="auto"/>
            <w:vAlign w:val="center"/>
            <w:hideMark/>
          </w:tcPr>
          <w:p w14:paraId="488506D3"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Determining its possible impact on your operations.</w:t>
            </w:r>
          </w:p>
        </w:tc>
      </w:tr>
      <w:tr w:rsidR="00082C24" w:rsidRPr="00082C24" w14:paraId="5653821F" w14:textId="77777777" w:rsidTr="00F17CE4">
        <w:trPr>
          <w:trHeight w:val="1200"/>
        </w:trPr>
        <w:tc>
          <w:tcPr>
            <w:tcW w:w="159" w:type="pct"/>
            <w:vMerge/>
            <w:tcBorders>
              <w:top w:val="nil"/>
              <w:left w:val="single" w:sz="12" w:space="0" w:color="auto"/>
              <w:bottom w:val="single" w:sz="12" w:space="0" w:color="000000"/>
              <w:right w:val="single" w:sz="12" w:space="0" w:color="auto"/>
            </w:tcBorders>
            <w:vAlign w:val="center"/>
            <w:hideMark/>
          </w:tcPr>
          <w:p w14:paraId="33CEC342"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000000"/>
              <w:right w:val="single" w:sz="12" w:space="0" w:color="auto"/>
            </w:tcBorders>
            <w:vAlign w:val="center"/>
            <w:hideMark/>
          </w:tcPr>
          <w:p w14:paraId="1E258156"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1FDF893A"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5DA02666"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63EDF6F6"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3B282863"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URL </w:t>
            </w:r>
          </w:p>
        </w:tc>
        <w:tc>
          <w:tcPr>
            <w:tcW w:w="839" w:type="pct"/>
            <w:tcBorders>
              <w:top w:val="nil"/>
              <w:left w:val="nil"/>
              <w:bottom w:val="single" w:sz="12" w:space="0" w:color="auto"/>
              <w:right w:val="single" w:sz="12" w:space="0" w:color="auto"/>
            </w:tcBorders>
            <w:shd w:val="clear" w:color="auto" w:fill="auto"/>
            <w:vAlign w:val="center"/>
            <w:hideMark/>
          </w:tcPr>
          <w:p w14:paraId="0EA242D2"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https://www.oecd.org/coronavirus/policy-responses/the-territorial-impact-of-covid-19-managing-the-crisis-across-levels-of-government-d3e314e1/</w:t>
            </w:r>
          </w:p>
        </w:tc>
        <w:tc>
          <w:tcPr>
            <w:tcW w:w="355" w:type="pct"/>
            <w:tcBorders>
              <w:top w:val="nil"/>
              <w:left w:val="nil"/>
              <w:bottom w:val="single" w:sz="12" w:space="0" w:color="auto"/>
              <w:right w:val="single" w:sz="12" w:space="0" w:color="auto"/>
            </w:tcBorders>
            <w:shd w:val="clear" w:color="auto" w:fill="auto"/>
            <w:vAlign w:val="center"/>
            <w:hideMark/>
          </w:tcPr>
          <w:p w14:paraId="01EA3880"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Co</w:t>
            </w:r>
            <w:r w:rsidR="00B66945">
              <w:rPr>
                <w:rFonts w:ascii="Century Gothic" w:eastAsia="Times New Roman" w:hAnsi="Century Gothic" w:cs="Calibri"/>
                <w:sz w:val="24"/>
                <w:szCs w:val="24"/>
                <w:lang w:eastAsia="en-ZA"/>
              </w:rPr>
              <w:t>verage</w:t>
            </w:r>
          </w:p>
        </w:tc>
        <w:tc>
          <w:tcPr>
            <w:tcW w:w="702" w:type="pct"/>
            <w:tcBorders>
              <w:top w:val="nil"/>
              <w:left w:val="nil"/>
              <w:bottom w:val="single" w:sz="12" w:space="0" w:color="auto"/>
              <w:right w:val="single" w:sz="12" w:space="0" w:color="auto"/>
            </w:tcBorders>
            <w:shd w:val="clear" w:color="auto" w:fill="auto"/>
            <w:vAlign w:val="center"/>
            <w:hideMark/>
          </w:tcPr>
          <w:p w14:paraId="1186418C"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article goes into a lot of different systems.</w:t>
            </w:r>
          </w:p>
        </w:tc>
        <w:tc>
          <w:tcPr>
            <w:tcW w:w="692" w:type="pct"/>
            <w:tcBorders>
              <w:top w:val="nil"/>
              <w:left w:val="nil"/>
              <w:bottom w:val="single" w:sz="12" w:space="0" w:color="auto"/>
              <w:right w:val="single" w:sz="12" w:space="0" w:color="auto"/>
            </w:tcBorders>
            <w:shd w:val="clear" w:color="auto" w:fill="auto"/>
            <w:noWrap/>
            <w:vAlign w:val="bottom"/>
            <w:hideMark/>
          </w:tcPr>
          <w:p w14:paraId="668D506E"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w:t>
            </w:r>
          </w:p>
        </w:tc>
      </w:tr>
      <w:tr w:rsidR="00082C24" w:rsidRPr="00082C24" w14:paraId="1F8BDCC1" w14:textId="77777777" w:rsidTr="00F17CE4">
        <w:trPr>
          <w:trHeight w:val="1200"/>
        </w:trPr>
        <w:tc>
          <w:tcPr>
            <w:tcW w:w="159" w:type="pct"/>
            <w:vMerge w:val="restart"/>
            <w:tcBorders>
              <w:top w:val="nil"/>
              <w:left w:val="single" w:sz="12" w:space="0" w:color="auto"/>
              <w:bottom w:val="nil"/>
              <w:right w:val="single" w:sz="12" w:space="0" w:color="auto"/>
            </w:tcBorders>
            <w:shd w:val="clear" w:color="auto" w:fill="auto"/>
            <w:vAlign w:val="center"/>
            <w:hideMark/>
          </w:tcPr>
          <w:p w14:paraId="5CB3CA42"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eastAsia="en-ZA"/>
              </w:rPr>
              <w:t>5</w:t>
            </w:r>
          </w:p>
        </w:tc>
        <w:tc>
          <w:tcPr>
            <w:tcW w:w="631" w:type="pct"/>
            <w:vMerge w:val="restart"/>
            <w:tcBorders>
              <w:top w:val="nil"/>
              <w:left w:val="single" w:sz="12" w:space="0" w:color="auto"/>
              <w:bottom w:val="nil"/>
              <w:right w:val="single" w:sz="12" w:space="0" w:color="auto"/>
            </w:tcBorders>
            <w:shd w:val="clear" w:color="auto" w:fill="auto"/>
            <w:vAlign w:val="center"/>
            <w:hideMark/>
          </w:tcPr>
          <w:p w14:paraId="78632E80" w14:textId="6566659A" w:rsidR="00082C24" w:rsidRPr="00082C24" w:rsidRDefault="00082C24" w:rsidP="006936A1">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In the ev</w:t>
            </w:r>
            <w:r w:rsidR="006936A1">
              <w:rPr>
                <w:rFonts w:ascii="Century Gothic" w:eastAsia="Times New Roman" w:hAnsi="Century Gothic" w:cs="Calibri"/>
                <w:sz w:val="24"/>
                <w:szCs w:val="24"/>
                <w:lang w:eastAsia="en-ZA"/>
              </w:rPr>
              <w:t xml:space="preserve">ent of a crisis, what mode of technology </w:t>
            </w:r>
            <w:r w:rsidRPr="00082C24">
              <w:rPr>
                <w:rFonts w:ascii="Century Gothic" w:eastAsia="Times New Roman" w:hAnsi="Century Gothic" w:cs="Calibri"/>
                <w:sz w:val="24"/>
                <w:szCs w:val="24"/>
                <w:lang w:eastAsia="en-ZA"/>
              </w:rPr>
              <w:t xml:space="preserve">do you use to assess </w:t>
            </w:r>
            <w:r w:rsidRPr="00082C24">
              <w:rPr>
                <w:rFonts w:ascii="Century Gothic" w:eastAsia="Times New Roman" w:hAnsi="Century Gothic" w:cs="Calibri"/>
                <w:sz w:val="24"/>
                <w:szCs w:val="24"/>
                <w:lang w:eastAsia="en-ZA"/>
              </w:rPr>
              <w:lastRenderedPageBreak/>
              <w:t>possible threats and determine responses?</w:t>
            </w:r>
          </w:p>
        </w:tc>
        <w:tc>
          <w:tcPr>
            <w:tcW w:w="438" w:type="pct"/>
            <w:gridSpan w:val="2"/>
            <w:vMerge w:val="restart"/>
            <w:tcBorders>
              <w:top w:val="single" w:sz="12" w:space="0" w:color="auto"/>
              <w:left w:val="single" w:sz="12" w:space="0" w:color="auto"/>
              <w:bottom w:val="nil"/>
              <w:right w:val="single" w:sz="12" w:space="0" w:color="000000"/>
            </w:tcBorders>
            <w:shd w:val="clear" w:color="auto" w:fill="auto"/>
            <w:noWrap/>
            <w:vAlign w:val="center"/>
            <w:hideMark/>
          </w:tcPr>
          <w:p w14:paraId="0FFBCD41"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lastRenderedPageBreak/>
              <w:t>3</w:t>
            </w:r>
          </w:p>
        </w:tc>
        <w:tc>
          <w:tcPr>
            <w:tcW w:w="444" w:type="pct"/>
            <w:vMerge w:val="restart"/>
            <w:tcBorders>
              <w:top w:val="nil"/>
              <w:left w:val="single" w:sz="12" w:space="0" w:color="auto"/>
              <w:bottom w:val="nil"/>
              <w:right w:val="single" w:sz="12" w:space="0" w:color="auto"/>
            </w:tcBorders>
            <w:shd w:val="clear" w:color="auto" w:fill="auto"/>
            <w:vAlign w:val="center"/>
            <w:hideMark/>
          </w:tcPr>
          <w:p w14:paraId="49FDE7B1" w14:textId="77777777" w:rsidR="00082C24" w:rsidRPr="00082C24" w:rsidRDefault="00F17CE4" w:rsidP="00082C24">
            <w:pPr>
              <w:spacing w:after="0" w:line="240" w:lineRule="auto"/>
              <w:jc w:val="center"/>
              <w:rPr>
                <w:rFonts w:ascii="Century Gothic" w:eastAsia="Times New Roman" w:hAnsi="Century Gothic" w:cs="Calibri"/>
                <w:sz w:val="24"/>
                <w:szCs w:val="24"/>
                <w:lang w:eastAsia="en-ZA"/>
              </w:rPr>
            </w:pPr>
            <w:r>
              <w:rPr>
                <w:rFonts w:ascii="Century Gothic" w:eastAsia="Times New Roman" w:hAnsi="Century Gothic" w:cs="Calibri"/>
                <w:sz w:val="24"/>
                <w:szCs w:val="24"/>
                <w:lang w:eastAsia="en-ZA"/>
              </w:rPr>
              <w:t>Impact</w:t>
            </w:r>
            <w:r w:rsidR="00082C24" w:rsidRPr="00082C24">
              <w:rPr>
                <w:rFonts w:ascii="Century Gothic" w:eastAsia="Times New Roman" w:hAnsi="Century Gothic" w:cs="Calibri"/>
                <w:sz w:val="24"/>
                <w:szCs w:val="24"/>
                <w:lang w:eastAsia="en-ZA"/>
              </w:rPr>
              <w:t xml:space="preserve"> </w:t>
            </w:r>
          </w:p>
        </w:tc>
        <w:tc>
          <w:tcPr>
            <w:tcW w:w="395" w:type="pct"/>
            <w:vMerge w:val="restart"/>
            <w:tcBorders>
              <w:top w:val="nil"/>
              <w:left w:val="single" w:sz="12" w:space="0" w:color="auto"/>
              <w:bottom w:val="nil"/>
              <w:right w:val="single" w:sz="12" w:space="0" w:color="auto"/>
            </w:tcBorders>
            <w:shd w:val="clear" w:color="auto" w:fill="auto"/>
            <w:vAlign w:val="center"/>
            <w:hideMark/>
          </w:tcPr>
          <w:p w14:paraId="2CAE4A2B"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Book </w:t>
            </w:r>
          </w:p>
        </w:tc>
        <w:tc>
          <w:tcPr>
            <w:tcW w:w="345" w:type="pct"/>
            <w:tcBorders>
              <w:top w:val="nil"/>
              <w:left w:val="single" w:sz="12" w:space="0" w:color="auto"/>
              <w:bottom w:val="single" w:sz="12" w:space="0" w:color="auto"/>
              <w:right w:val="single" w:sz="12" w:space="0" w:color="auto"/>
            </w:tcBorders>
            <w:shd w:val="clear" w:color="auto" w:fill="auto"/>
            <w:vAlign w:val="center"/>
            <w:hideMark/>
          </w:tcPr>
          <w:p w14:paraId="3560176F"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Author(s) </w:t>
            </w:r>
          </w:p>
        </w:tc>
        <w:tc>
          <w:tcPr>
            <w:tcW w:w="839" w:type="pct"/>
            <w:tcBorders>
              <w:top w:val="nil"/>
              <w:left w:val="nil"/>
              <w:bottom w:val="single" w:sz="12" w:space="0" w:color="auto"/>
              <w:right w:val="single" w:sz="12" w:space="0" w:color="auto"/>
            </w:tcBorders>
            <w:shd w:val="clear" w:color="auto" w:fill="auto"/>
            <w:vAlign w:val="center"/>
            <w:hideMark/>
          </w:tcPr>
          <w:p w14:paraId="426FBF90"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Tobie Wiese </w:t>
            </w:r>
          </w:p>
        </w:tc>
        <w:tc>
          <w:tcPr>
            <w:tcW w:w="355" w:type="pct"/>
            <w:tcBorders>
              <w:top w:val="nil"/>
              <w:left w:val="nil"/>
              <w:bottom w:val="single" w:sz="12" w:space="0" w:color="auto"/>
              <w:right w:val="single" w:sz="12" w:space="0" w:color="auto"/>
            </w:tcBorders>
            <w:shd w:val="clear" w:color="auto" w:fill="auto"/>
            <w:vAlign w:val="center"/>
            <w:hideMark/>
          </w:tcPr>
          <w:p w14:paraId="5414C0AB"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Authority </w:t>
            </w:r>
          </w:p>
        </w:tc>
        <w:tc>
          <w:tcPr>
            <w:tcW w:w="702" w:type="pct"/>
            <w:tcBorders>
              <w:top w:val="nil"/>
              <w:left w:val="nil"/>
              <w:bottom w:val="single" w:sz="12" w:space="0" w:color="auto"/>
              <w:right w:val="single" w:sz="12" w:space="0" w:color="auto"/>
            </w:tcBorders>
            <w:shd w:val="clear" w:color="auto" w:fill="auto"/>
            <w:vAlign w:val="center"/>
            <w:hideMark/>
          </w:tcPr>
          <w:p w14:paraId="3B30334B"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Author addresses the changes in the corporate governance landscape in South Africa</w:t>
            </w:r>
          </w:p>
        </w:tc>
        <w:tc>
          <w:tcPr>
            <w:tcW w:w="692" w:type="pct"/>
            <w:tcBorders>
              <w:top w:val="nil"/>
              <w:left w:val="nil"/>
              <w:bottom w:val="nil"/>
              <w:right w:val="single" w:sz="12" w:space="0" w:color="auto"/>
            </w:tcBorders>
            <w:shd w:val="clear" w:color="auto" w:fill="auto"/>
            <w:vAlign w:val="center"/>
            <w:hideMark/>
          </w:tcPr>
          <w:p w14:paraId="432C8F8D"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eastAsia="en-ZA"/>
              </w:rPr>
              <w:t> </w:t>
            </w:r>
          </w:p>
        </w:tc>
      </w:tr>
      <w:tr w:rsidR="00082C24" w:rsidRPr="00082C24" w14:paraId="045FD80C" w14:textId="77777777" w:rsidTr="00F17CE4">
        <w:trPr>
          <w:trHeight w:val="1200"/>
        </w:trPr>
        <w:tc>
          <w:tcPr>
            <w:tcW w:w="159" w:type="pct"/>
            <w:vMerge/>
            <w:tcBorders>
              <w:top w:val="nil"/>
              <w:left w:val="single" w:sz="12" w:space="0" w:color="auto"/>
              <w:bottom w:val="nil"/>
              <w:right w:val="single" w:sz="12" w:space="0" w:color="auto"/>
            </w:tcBorders>
            <w:vAlign w:val="center"/>
            <w:hideMark/>
          </w:tcPr>
          <w:p w14:paraId="53A0AB5C"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nil"/>
              <w:right w:val="single" w:sz="12" w:space="0" w:color="auto"/>
            </w:tcBorders>
            <w:vAlign w:val="center"/>
            <w:hideMark/>
          </w:tcPr>
          <w:p w14:paraId="55DABAB1"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nil"/>
              <w:right w:val="single" w:sz="12" w:space="0" w:color="000000"/>
            </w:tcBorders>
            <w:vAlign w:val="center"/>
            <w:hideMark/>
          </w:tcPr>
          <w:p w14:paraId="43390313"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nil"/>
              <w:right w:val="single" w:sz="12" w:space="0" w:color="auto"/>
            </w:tcBorders>
            <w:vAlign w:val="center"/>
            <w:hideMark/>
          </w:tcPr>
          <w:p w14:paraId="7D37C385"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nil"/>
              <w:right w:val="single" w:sz="12" w:space="0" w:color="auto"/>
            </w:tcBorders>
            <w:vAlign w:val="center"/>
            <w:hideMark/>
          </w:tcPr>
          <w:p w14:paraId="5F54BA6E"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single" w:sz="12" w:space="0" w:color="auto"/>
              <w:bottom w:val="single" w:sz="12" w:space="0" w:color="auto"/>
              <w:right w:val="single" w:sz="12" w:space="0" w:color="auto"/>
            </w:tcBorders>
            <w:shd w:val="clear" w:color="auto" w:fill="auto"/>
            <w:vAlign w:val="center"/>
            <w:hideMark/>
          </w:tcPr>
          <w:p w14:paraId="5080E434"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Title of source </w:t>
            </w:r>
          </w:p>
        </w:tc>
        <w:tc>
          <w:tcPr>
            <w:tcW w:w="839" w:type="pct"/>
            <w:tcBorders>
              <w:top w:val="nil"/>
              <w:left w:val="nil"/>
              <w:bottom w:val="single" w:sz="12" w:space="0" w:color="auto"/>
              <w:right w:val="single" w:sz="12" w:space="0" w:color="auto"/>
            </w:tcBorders>
            <w:shd w:val="clear" w:color="auto" w:fill="auto"/>
            <w:vAlign w:val="center"/>
            <w:hideMark/>
          </w:tcPr>
          <w:p w14:paraId="7BBF7B59"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Corporate governance in South Africa- book </w:t>
            </w:r>
          </w:p>
        </w:tc>
        <w:tc>
          <w:tcPr>
            <w:tcW w:w="355" w:type="pct"/>
            <w:tcBorders>
              <w:top w:val="nil"/>
              <w:left w:val="nil"/>
              <w:bottom w:val="single" w:sz="12" w:space="0" w:color="auto"/>
              <w:right w:val="single" w:sz="12" w:space="0" w:color="auto"/>
            </w:tcBorders>
            <w:shd w:val="clear" w:color="auto" w:fill="auto"/>
            <w:vAlign w:val="center"/>
            <w:hideMark/>
          </w:tcPr>
          <w:p w14:paraId="7BEC0B13"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Currency </w:t>
            </w:r>
          </w:p>
        </w:tc>
        <w:tc>
          <w:tcPr>
            <w:tcW w:w="702" w:type="pct"/>
            <w:tcBorders>
              <w:top w:val="nil"/>
              <w:left w:val="nil"/>
              <w:bottom w:val="single" w:sz="12" w:space="0" w:color="auto"/>
              <w:right w:val="single" w:sz="12" w:space="0" w:color="auto"/>
            </w:tcBorders>
            <w:shd w:val="clear" w:color="auto" w:fill="auto"/>
            <w:vAlign w:val="center"/>
            <w:hideMark/>
          </w:tcPr>
          <w:p w14:paraId="2971E0F3"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This was published on the 26 of February 2017</w:t>
            </w:r>
          </w:p>
        </w:tc>
        <w:tc>
          <w:tcPr>
            <w:tcW w:w="692" w:type="pct"/>
            <w:tcBorders>
              <w:top w:val="nil"/>
              <w:left w:val="single" w:sz="12" w:space="0" w:color="auto"/>
              <w:bottom w:val="nil"/>
              <w:right w:val="single" w:sz="12" w:space="0" w:color="auto"/>
            </w:tcBorders>
            <w:shd w:val="clear" w:color="auto" w:fill="auto"/>
            <w:vAlign w:val="center"/>
            <w:hideMark/>
          </w:tcPr>
          <w:p w14:paraId="10CF864C"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ABCD Crisis Intervention.</w:t>
            </w:r>
          </w:p>
        </w:tc>
      </w:tr>
      <w:tr w:rsidR="00082C24" w:rsidRPr="00082C24" w14:paraId="52832FF9" w14:textId="77777777" w:rsidTr="00F17CE4">
        <w:trPr>
          <w:trHeight w:val="1200"/>
        </w:trPr>
        <w:tc>
          <w:tcPr>
            <w:tcW w:w="159" w:type="pct"/>
            <w:vMerge/>
            <w:tcBorders>
              <w:top w:val="nil"/>
              <w:left w:val="single" w:sz="12" w:space="0" w:color="auto"/>
              <w:bottom w:val="nil"/>
              <w:right w:val="single" w:sz="12" w:space="0" w:color="auto"/>
            </w:tcBorders>
            <w:vAlign w:val="center"/>
            <w:hideMark/>
          </w:tcPr>
          <w:p w14:paraId="6BEFEDF1"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nil"/>
              <w:right w:val="single" w:sz="12" w:space="0" w:color="auto"/>
            </w:tcBorders>
            <w:vAlign w:val="center"/>
            <w:hideMark/>
          </w:tcPr>
          <w:p w14:paraId="6E882F7C"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nil"/>
              <w:right w:val="single" w:sz="12" w:space="0" w:color="000000"/>
            </w:tcBorders>
            <w:vAlign w:val="center"/>
            <w:hideMark/>
          </w:tcPr>
          <w:p w14:paraId="7992887A"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nil"/>
              <w:right w:val="single" w:sz="12" w:space="0" w:color="auto"/>
            </w:tcBorders>
            <w:vAlign w:val="center"/>
            <w:hideMark/>
          </w:tcPr>
          <w:p w14:paraId="058AA7D6"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nil"/>
              <w:right w:val="single" w:sz="12" w:space="0" w:color="auto"/>
            </w:tcBorders>
            <w:vAlign w:val="center"/>
            <w:hideMark/>
          </w:tcPr>
          <w:p w14:paraId="3355656E"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single" w:sz="12" w:space="0" w:color="auto"/>
              <w:bottom w:val="single" w:sz="12" w:space="0" w:color="auto"/>
              <w:right w:val="single" w:sz="12" w:space="0" w:color="auto"/>
            </w:tcBorders>
            <w:shd w:val="clear" w:color="auto" w:fill="auto"/>
            <w:vAlign w:val="center"/>
            <w:hideMark/>
          </w:tcPr>
          <w:p w14:paraId="6E20F8A3"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Date published </w:t>
            </w:r>
          </w:p>
        </w:tc>
        <w:tc>
          <w:tcPr>
            <w:tcW w:w="839" w:type="pct"/>
            <w:tcBorders>
              <w:top w:val="nil"/>
              <w:left w:val="nil"/>
              <w:bottom w:val="single" w:sz="12" w:space="0" w:color="auto"/>
              <w:right w:val="single" w:sz="12" w:space="0" w:color="auto"/>
            </w:tcBorders>
            <w:shd w:val="clear" w:color="auto" w:fill="auto"/>
            <w:vAlign w:val="center"/>
            <w:hideMark/>
          </w:tcPr>
          <w:p w14:paraId="01EF7097"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26-Feb-17</w:t>
            </w:r>
          </w:p>
        </w:tc>
        <w:tc>
          <w:tcPr>
            <w:tcW w:w="355" w:type="pct"/>
            <w:tcBorders>
              <w:top w:val="nil"/>
              <w:left w:val="nil"/>
              <w:bottom w:val="single" w:sz="12" w:space="0" w:color="auto"/>
              <w:right w:val="single" w:sz="12" w:space="0" w:color="auto"/>
            </w:tcBorders>
            <w:shd w:val="clear" w:color="auto" w:fill="auto"/>
            <w:vAlign w:val="center"/>
            <w:hideMark/>
          </w:tcPr>
          <w:p w14:paraId="59BF0F92"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Accuracy </w:t>
            </w:r>
          </w:p>
        </w:tc>
        <w:tc>
          <w:tcPr>
            <w:tcW w:w="702" w:type="pct"/>
            <w:tcBorders>
              <w:top w:val="nil"/>
              <w:left w:val="nil"/>
              <w:bottom w:val="single" w:sz="12" w:space="0" w:color="auto"/>
              <w:right w:val="single" w:sz="12" w:space="0" w:color="auto"/>
            </w:tcBorders>
            <w:shd w:val="clear" w:color="auto" w:fill="auto"/>
            <w:vAlign w:val="center"/>
            <w:hideMark/>
          </w:tcPr>
          <w:p w14:paraId="11C52F28"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information provided corresponds with the current trends</w:t>
            </w:r>
          </w:p>
        </w:tc>
        <w:tc>
          <w:tcPr>
            <w:tcW w:w="692" w:type="pct"/>
            <w:tcBorders>
              <w:top w:val="nil"/>
              <w:left w:val="single" w:sz="12" w:space="0" w:color="auto"/>
              <w:bottom w:val="nil"/>
              <w:right w:val="single" w:sz="12" w:space="0" w:color="auto"/>
            </w:tcBorders>
            <w:shd w:val="clear" w:color="auto" w:fill="auto"/>
            <w:vAlign w:val="center"/>
            <w:hideMark/>
          </w:tcPr>
          <w:p w14:paraId="54AED737"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Critical Incident </w:t>
            </w:r>
            <w:r w:rsidRPr="00082C24">
              <w:rPr>
                <w:rFonts w:ascii="Century Gothic" w:eastAsia="Times New Roman" w:hAnsi="Century Gothic" w:cs="Calibri"/>
                <w:b/>
                <w:bCs/>
                <w:sz w:val="24"/>
                <w:szCs w:val="24"/>
                <w:lang w:eastAsia="en-ZA"/>
              </w:rPr>
              <w:t>Stress</w:t>
            </w:r>
            <w:r w:rsidRPr="00082C24">
              <w:rPr>
                <w:rFonts w:ascii="Century Gothic" w:eastAsia="Times New Roman" w:hAnsi="Century Gothic" w:cs="Calibri"/>
                <w:sz w:val="24"/>
                <w:szCs w:val="24"/>
                <w:lang w:eastAsia="en-ZA"/>
              </w:rPr>
              <w:t> Management (CISM)</w:t>
            </w:r>
          </w:p>
        </w:tc>
      </w:tr>
      <w:tr w:rsidR="00082C24" w:rsidRPr="00082C24" w14:paraId="329C4E75" w14:textId="77777777" w:rsidTr="00F17CE4">
        <w:trPr>
          <w:trHeight w:val="1200"/>
        </w:trPr>
        <w:tc>
          <w:tcPr>
            <w:tcW w:w="159" w:type="pct"/>
            <w:vMerge/>
            <w:tcBorders>
              <w:top w:val="nil"/>
              <w:left w:val="single" w:sz="12" w:space="0" w:color="auto"/>
              <w:bottom w:val="nil"/>
              <w:right w:val="single" w:sz="12" w:space="0" w:color="auto"/>
            </w:tcBorders>
            <w:vAlign w:val="center"/>
            <w:hideMark/>
          </w:tcPr>
          <w:p w14:paraId="0DD438E1"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nil"/>
              <w:right w:val="single" w:sz="12" w:space="0" w:color="auto"/>
            </w:tcBorders>
            <w:vAlign w:val="center"/>
            <w:hideMark/>
          </w:tcPr>
          <w:p w14:paraId="2196C5EA"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nil"/>
              <w:right w:val="single" w:sz="12" w:space="0" w:color="000000"/>
            </w:tcBorders>
            <w:vAlign w:val="center"/>
            <w:hideMark/>
          </w:tcPr>
          <w:p w14:paraId="303361FF"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nil"/>
              <w:right w:val="single" w:sz="12" w:space="0" w:color="auto"/>
            </w:tcBorders>
            <w:vAlign w:val="center"/>
            <w:hideMark/>
          </w:tcPr>
          <w:p w14:paraId="3E43521F"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nil"/>
              <w:right w:val="single" w:sz="12" w:space="0" w:color="auto"/>
            </w:tcBorders>
            <w:vAlign w:val="center"/>
            <w:hideMark/>
          </w:tcPr>
          <w:p w14:paraId="37B24AFA"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single" w:sz="12" w:space="0" w:color="auto"/>
              <w:bottom w:val="single" w:sz="12" w:space="0" w:color="auto"/>
              <w:right w:val="single" w:sz="12" w:space="0" w:color="auto"/>
            </w:tcBorders>
            <w:shd w:val="clear" w:color="auto" w:fill="auto"/>
            <w:vAlign w:val="center"/>
            <w:hideMark/>
          </w:tcPr>
          <w:p w14:paraId="4DF318E2"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Publisher </w:t>
            </w:r>
          </w:p>
        </w:tc>
        <w:tc>
          <w:tcPr>
            <w:tcW w:w="839" w:type="pct"/>
            <w:tcBorders>
              <w:top w:val="nil"/>
              <w:left w:val="nil"/>
              <w:bottom w:val="single" w:sz="12" w:space="0" w:color="auto"/>
              <w:right w:val="single" w:sz="12" w:space="0" w:color="auto"/>
            </w:tcBorders>
            <w:shd w:val="clear" w:color="auto" w:fill="auto"/>
            <w:vAlign w:val="center"/>
            <w:hideMark/>
          </w:tcPr>
          <w:p w14:paraId="020E7B8F"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Juta and Co</w:t>
            </w:r>
          </w:p>
        </w:tc>
        <w:tc>
          <w:tcPr>
            <w:tcW w:w="355" w:type="pct"/>
            <w:tcBorders>
              <w:top w:val="nil"/>
              <w:left w:val="nil"/>
              <w:bottom w:val="single" w:sz="12" w:space="0" w:color="auto"/>
              <w:right w:val="single" w:sz="12" w:space="0" w:color="auto"/>
            </w:tcBorders>
            <w:shd w:val="clear" w:color="auto" w:fill="auto"/>
            <w:vAlign w:val="center"/>
            <w:hideMark/>
          </w:tcPr>
          <w:p w14:paraId="00A6CE2E"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Objectivity </w:t>
            </w:r>
          </w:p>
        </w:tc>
        <w:tc>
          <w:tcPr>
            <w:tcW w:w="702" w:type="pct"/>
            <w:tcBorders>
              <w:top w:val="nil"/>
              <w:left w:val="nil"/>
              <w:bottom w:val="single" w:sz="12" w:space="0" w:color="auto"/>
              <w:right w:val="single" w:sz="12" w:space="0" w:color="auto"/>
            </w:tcBorders>
            <w:shd w:val="clear" w:color="auto" w:fill="auto"/>
            <w:vAlign w:val="center"/>
            <w:hideMark/>
          </w:tcPr>
          <w:p w14:paraId="1A407B27"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There is no </w:t>
            </w:r>
            <w:r w:rsidR="00B66945" w:rsidRPr="00082C24">
              <w:rPr>
                <w:rFonts w:ascii="Century Gothic" w:eastAsia="Times New Roman" w:hAnsi="Century Gothic" w:cs="Calibri"/>
                <w:sz w:val="24"/>
                <w:szCs w:val="24"/>
                <w:lang w:eastAsia="en-ZA"/>
              </w:rPr>
              <w:t>prejudice</w:t>
            </w:r>
            <w:r w:rsidRPr="00082C24">
              <w:rPr>
                <w:rFonts w:ascii="Century Gothic" w:eastAsia="Times New Roman" w:hAnsi="Century Gothic" w:cs="Calibri"/>
                <w:sz w:val="24"/>
                <w:szCs w:val="24"/>
                <w:lang w:eastAsia="en-ZA"/>
              </w:rPr>
              <w:t xml:space="preserve"> in the source and all the information is true </w:t>
            </w:r>
          </w:p>
        </w:tc>
        <w:tc>
          <w:tcPr>
            <w:tcW w:w="692" w:type="pct"/>
            <w:tcBorders>
              <w:top w:val="nil"/>
              <w:left w:val="single" w:sz="12" w:space="0" w:color="auto"/>
              <w:bottom w:val="nil"/>
              <w:right w:val="single" w:sz="12" w:space="0" w:color="auto"/>
            </w:tcBorders>
            <w:shd w:val="clear" w:color="auto" w:fill="auto"/>
            <w:vAlign w:val="center"/>
            <w:hideMark/>
          </w:tcPr>
          <w:p w14:paraId="36C159BC"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NOVA Crisis Intervention.</w:t>
            </w:r>
          </w:p>
        </w:tc>
      </w:tr>
      <w:tr w:rsidR="00082C24" w:rsidRPr="00082C24" w14:paraId="39CBEBCA" w14:textId="77777777" w:rsidTr="00F17CE4">
        <w:trPr>
          <w:trHeight w:val="1200"/>
        </w:trPr>
        <w:tc>
          <w:tcPr>
            <w:tcW w:w="159" w:type="pct"/>
            <w:vMerge/>
            <w:tcBorders>
              <w:top w:val="nil"/>
              <w:left w:val="single" w:sz="12" w:space="0" w:color="auto"/>
              <w:bottom w:val="nil"/>
              <w:right w:val="single" w:sz="12" w:space="0" w:color="auto"/>
            </w:tcBorders>
            <w:vAlign w:val="center"/>
            <w:hideMark/>
          </w:tcPr>
          <w:p w14:paraId="317A9D4C"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nil"/>
              <w:right w:val="single" w:sz="12" w:space="0" w:color="auto"/>
            </w:tcBorders>
            <w:vAlign w:val="center"/>
            <w:hideMark/>
          </w:tcPr>
          <w:p w14:paraId="47F12854"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nil"/>
              <w:right w:val="single" w:sz="12" w:space="0" w:color="000000"/>
            </w:tcBorders>
            <w:vAlign w:val="center"/>
            <w:hideMark/>
          </w:tcPr>
          <w:p w14:paraId="09A4EF71"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nil"/>
              <w:right w:val="single" w:sz="12" w:space="0" w:color="auto"/>
            </w:tcBorders>
            <w:vAlign w:val="center"/>
            <w:hideMark/>
          </w:tcPr>
          <w:p w14:paraId="17827C1F"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nil"/>
              <w:right w:val="single" w:sz="12" w:space="0" w:color="auto"/>
            </w:tcBorders>
            <w:vAlign w:val="center"/>
            <w:hideMark/>
          </w:tcPr>
          <w:p w14:paraId="03E08257"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nil"/>
              <w:right w:val="nil"/>
            </w:tcBorders>
            <w:shd w:val="clear" w:color="auto" w:fill="auto"/>
            <w:noWrap/>
            <w:vAlign w:val="bottom"/>
            <w:hideMark/>
          </w:tcPr>
          <w:p w14:paraId="56F4E53F"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p>
        </w:tc>
        <w:tc>
          <w:tcPr>
            <w:tcW w:w="839" w:type="pct"/>
            <w:tcBorders>
              <w:top w:val="nil"/>
              <w:left w:val="single" w:sz="12" w:space="0" w:color="auto"/>
              <w:bottom w:val="single" w:sz="12" w:space="0" w:color="auto"/>
              <w:right w:val="single" w:sz="12" w:space="0" w:color="auto"/>
            </w:tcBorders>
            <w:shd w:val="clear" w:color="auto" w:fill="auto"/>
            <w:noWrap/>
            <w:vAlign w:val="bottom"/>
            <w:hideMark/>
          </w:tcPr>
          <w:p w14:paraId="0C0B9115" w14:textId="77777777" w:rsidR="00082C24" w:rsidRPr="00082C24" w:rsidRDefault="00082C24" w:rsidP="00082C24">
            <w:pPr>
              <w:spacing w:after="0" w:line="240" w:lineRule="auto"/>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w:t>
            </w:r>
          </w:p>
        </w:tc>
        <w:tc>
          <w:tcPr>
            <w:tcW w:w="355" w:type="pct"/>
            <w:tcBorders>
              <w:top w:val="nil"/>
              <w:left w:val="nil"/>
              <w:bottom w:val="single" w:sz="12" w:space="0" w:color="auto"/>
              <w:right w:val="single" w:sz="12" w:space="0" w:color="auto"/>
            </w:tcBorders>
            <w:shd w:val="clear" w:color="auto" w:fill="auto"/>
            <w:vAlign w:val="center"/>
            <w:hideMark/>
          </w:tcPr>
          <w:p w14:paraId="32C99B63" w14:textId="77777777" w:rsidR="00082C24" w:rsidRPr="00082C24" w:rsidRDefault="00B66945" w:rsidP="00082C24">
            <w:pPr>
              <w:spacing w:after="0" w:line="240" w:lineRule="auto"/>
              <w:jc w:val="center"/>
              <w:rPr>
                <w:rFonts w:ascii="Century Gothic" w:eastAsia="Times New Roman" w:hAnsi="Century Gothic" w:cs="Calibri"/>
                <w:sz w:val="24"/>
                <w:szCs w:val="24"/>
                <w:lang w:eastAsia="en-ZA"/>
              </w:rPr>
            </w:pPr>
            <w:r>
              <w:rPr>
                <w:rFonts w:ascii="Century Gothic" w:eastAsia="Times New Roman" w:hAnsi="Century Gothic" w:cs="Calibri"/>
                <w:sz w:val="24"/>
                <w:szCs w:val="24"/>
                <w:lang w:eastAsia="en-ZA"/>
              </w:rPr>
              <w:t>Coverage</w:t>
            </w:r>
          </w:p>
        </w:tc>
        <w:tc>
          <w:tcPr>
            <w:tcW w:w="702" w:type="pct"/>
            <w:tcBorders>
              <w:top w:val="nil"/>
              <w:left w:val="nil"/>
              <w:bottom w:val="single" w:sz="12" w:space="0" w:color="auto"/>
              <w:right w:val="single" w:sz="12" w:space="0" w:color="auto"/>
            </w:tcBorders>
            <w:shd w:val="clear" w:color="auto" w:fill="auto"/>
            <w:vAlign w:val="bottom"/>
            <w:hideMark/>
          </w:tcPr>
          <w:p w14:paraId="7B5AE6C0" w14:textId="77777777" w:rsidR="00082C24" w:rsidRPr="00082C24" w:rsidRDefault="00082C24" w:rsidP="00082C24">
            <w:pPr>
              <w:spacing w:after="0" w:line="240" w:lineRule="auto"/>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article covers a broad range of programs.</w:t>
            </w:r>
          </w:p>
        </w:tc>
        <w:tc>
          <w:tcPr>
            <w:tcW w:w="692" w:type="pct"/>
            <w:tcBorders>
              <w:top w:val="nil"/>
              <w:left w:val="nil"/>
              <w:bottom w:val="single" w:sz="12" w:space="0" w:color="auto"/>
              <w:right w:val="single" w:sz="12" w:space="0" w:color="auto"/>
            </w:tcBorders>
            <w:shd w:val="clear" w:color="auto" w:fill="auto"/>
            <w:noWrap/>
            <w:vAlign w:val="bottom"/>
            <w:hideMark/>
          </w:tcPr>
          <w:p w14:paraId="69534005"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w:t>
            </w:r>
          </w:p>
        </w:tc>
      </w:tr>
      <w:tr w:rsidR="00082C24" w:rsidRPr="00082C24" w14:paraId="4DC19F69" w14:textId="77777777" w:rsidTr="00F17CE4">
        <w:trPr>
          <w:trHeight w:val="1200"/>
        </w:trPr>
        <w:tc>
          <w:tcPr>
            <w:tcW w:w="159" w:type="pct"/>
            <w:vMerge w:val="restart"/>
            <w:tcBorders>
              <w:top w:val="single" w:sz="12" w:space="0" w:color="auto"/>
              <w:left w:val="single" w:sz="12" w:space="0" w:color="auto"/>
              <w:bottom w:val="single" w:sz="12" w:space="0" w:color="000000"/>
              <w:right w:val="single" w:sz="12" w:space="0" w:color="auto"/>
            </w:tcBorders>
            <w:shd w:val="clear" w:color="auto" w:fill="auto"/>
            <w:vAlign w:val="center"/>
            <w:hideMark/>
          </w:tcPr>
          <w:p w14:paraId="5F217468"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eastAsia="en-ZA"/>
              </w:rPr>
              <w:t>6</w:t>
            </w:r>
          </w:p>
        </w:tc>
        <w:tc>
          <w:tcPr>
            <w:tcW w:w="631" w:type="pct"/>
            <w:vMerge w:val="restart"/>
            <w:tcBorders>
              <w:top w:val="single" w:sz="12" w:space="0" w:color="auto"/>
              <w:left w:val="single" w:sz="12" w:space="0" w:color="auto"/>
              <w:bottom w:val="single" w:sz="12" w:space="0" w:color="000000"/>
              <w:right w:val="single" w:sz="12" w:space="0" w:color="auto"/>
            </w:tcBorders>
            <w:shd w:val="clear" w:color="auto" w:fill="auto"/>
            <w:vAlign w:val="center"/>
            <w:hideMark/>
          </w:tcPr>
          <w:p w14:paraId="217B9353" w14:textId="4895107E" w:rsidR="00082C24" w:rsidRPr="00082C24" w:rsidRDefault="00082C24" w:rsidP="00835CFD">
            <w:pPr>
              <w:spacing w:after="0" w:line="240" w:lineRule="auto"/>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Have you factored in</w:t>
            </w:r>
            <w:r w:rsidR="00F33CD0">
              <w:rPr>
                <w:rFonts w:ascii="Century Gothic" w:eastAsia="Times New Roman" w:hAnsi="Century Gothic" w:cs="Calibri"/>
                <w:sz w:val="24"/>
                <w:szCs w:val="24"/>
                <w:lang w:eastAsia="en-ZA"/>
              </w:rPr>
              <w:t xml:space="preserve"> the effects of a crisis in digital</w:t>
            </w:r>
            <w:r w:rsidRPr="00082C24">
              <w:rPr>
                <w:rFonts w:ascii="Century Gothic" w:eastAsia="Times New Roman" w:hAnsi="Century Gothic" w:cs="Calibri"/>
                <w:sz w:val="24"/>
                <w:szCs w:val="24"/>
                <w:lang w:eastAsia="en-ZA"/>
              </w:rPr>
              <w:t xml:space="preserve"> budgeting and business planning processes, as well as </w:t>
            </w:r>
            <w:r w:rsidRPr="00082C24">
              <w:rPr>
                <w:rFonts w:ascii="Century Gothic" w:eastAsia="Times New Roman" w:hAnsi="Century Gothic" w:cs="Calibri"/>
                <w:sz w:val="24"/>
                <w:szCs w:val="24"/>
                <w:lang w:eastAsia="en-ZA"/>
              </w:rPr>
              <w:lastRenderedPageBreak/>
              <w:t>incorporated early warning systems?</w:t>
            </w:r>
          </w:p>
        </w:tc>
        <w:tc>
          <w:tcPr>
            <w:tcW w:w="438" w:type="pct"/>
            <w:gridSpan w:val="2"/>
            <w:vMerge w:val="restart"/>
            <w:tcBorders>
              <w:top w:val="nil"/>
              <w:left w:val="single" w:sz="12" w:space="0" w:color="auto"/>
              <w:bottom w:val="single" w:sz="12" w:space="0" w:color="000000"/>
              <w:right w:val="single" w:sz="12" w:space="0" w:color="000000"/>
            </w:tcBorders>
            <w:shd w:val="clear" w:color="auto" w:fill="auto"/>
            <w:noWrap/>
            <w:vAlign w:val="center"/>
            <w:hideMark/>
          </w:tcPr>
          <w:p w14:paraId="1CCF8CF4" w14:textId="77777777" w:rsidR="00082C24" w:rsidRPr="00082C24" w:rsidRDefault="00D3428A" w:rsidP="00082C24">
            <w:pPr>
              <w:spacing w:after="0" w:line="240" w:lineRule="auto"/>
              <w:jc w:val="center"/>
              <w:rPr>
                <w:rFonts w:ascii="Century Gothic" w:eastAsia="Times New Roman" w:hAnsi="Century Gothic" w:cs="Calibri"/>
                <w:sz w:val="24"/>
                <w:szCs w:val="24"/>
                <w:lang w:eastAsia="en-ZA"/>
              </w:rPr>
            </w:pPr>
            <w:r>
              <w:rPr>
                <w:rFonts w:ascii="Century Gothic" w:eastAsia="Times New Roman" w:hAnsi="Century Gothic" w:cs="Calibri"/>
                <w:sz w:val="24"/>
                <w:szCs w:val="24"/>
                <w:lang w:eastAsia="en-ZA"/>
              </w:rPr>
              <w:lastRenderedPageBreak/>
              <w:t>4</w:t>
            </w:r>
            <w:r w:rsidR="00082C24" w:rsidRPr="00082C24">
              <w:rPr>
                <w:rFonts w:ascii="Century Gothic" w:eastAsia="Times New Roman" w:hAnsi="Century Gothic" w:cs="Calibri"/>
                <w:sz w:val="24"/>
                <w:szCs w:val="24"/>
                <w:lang w:eastAsia="en-ZA"/>
              </w:rPr>
              <w:t> </w:t>
            </w:r>
          </w:p>
        </w:tc>
        <w:tc>
          <w:tcPr>
            <w:tcW w:w="444" w:type="pct"/>
            <w:vMerge w:val="restart"/>
            <w:tcBorders>
              <w:top w:val="single" w:sz="12" w:space="0" w:color="auto"/>
              <w:left w:val="single" w:sz="12" w:space="0" w:color="auto"/>
              <w:bottom w:val="single" w:sz="12" w:space="0" w:color="000000"/>
              <w:right w:val="single" w:sz="12" w:space="0" w:color="auto"/>
            </w:tcBorders>
            <w:shd w:val="clear" w:color="auto" w:fill="auto"/>
            <w:vAlign w:val="center"/>
            <w:hideMark/>
          </w:tcPr>
          <w:p w14:paraId="615F3026"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Costs </w:t>
            </w:r>
          </w:p>
        </w:tc>
        <w:tc>
          <w:tcPr>
            <w:tcW w:w="395" w:type="pct"/>
            <w:vMerge w:val="restart"/>
            <w:tcBorders>
              <w:top w:val="single" w:sz="12" w:space="0" w:color="auto"/>
              <w:left w:val="single" w:sz="12" w:space="0" w:color="auto"/>
              <w:bottom w:val="single" w:sz="12" w:space="0" w:color="000000"/>
              <w:right w:val="single" w:sz="12" w:space="0" w:color="auto"/>
            </w:tcBorders>
            <w:shd w:val="clear" w:color="auto" w:fill="auto"/>
            <w:vAlign w:val="center"/>
            <w:hideMark/>
          </w:tcPr>
          <w:p w14:paraId="1BC714E6"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Website </w:t>
            </w:r>
          </w:p>
        </w:tc>
        <w:tc>
          <w:tcPr>
            <w:tcW w:w="345" w:type="pct"/>
            <w:tcBorders>
              <w:top w:val="single" w:sz="12" w:space="0" w:color="auto"/>
              <w:left w:val="nil"/>
              <w:bottom w:val="single" w:sz="12" w:space="0" w:color="auto"/>
              <w:right w:val="single" w:sz="12" w:space="0" w:color="auto"/>
            </w:tcBorders>
            <w:shd w:val="clear" w:color="auto" w:fill="auto"/>
            <w:vAlign w:val="center"/>
            <w:hideMark/>
          </w:tcPr>
          <w:p w14:paraId="3F796F08"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Author(s) </w:t>
            </w:r>
          </w:p>
        </w:tc>
        <w:tc>
          <w:tcPr>
            <w:tcW w:w="839" w:type="pct"/>
            <w:tcBorders>
              <w:top w:val="nil"/>
              <w:left w:val="nil"/>
              <w:bottom w:val="single" w:sz="12" w:space="0" w:color="auto"/>
              <w:right w:val="single" w:sz="12" w:space="0" w:color="auto"/>
            </w:tcBorders>
            <w:shd w:val="clear" w:color="auto" w:fill="auto"/>
            <w:vAlign w:val="center"/>
            <w:hideMark/>
          </w:tcPr>
          <w:p w14:paraId="30A55794"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Jady Carlan </w:t>
            </w:r>
          </w:p>
        </w:tc>
        <w:tc>
          <w:tcPr>
            <w:tcW w:w="355" w:type="pct"/>
            <w:tcBorders>
              <w:top w:val="nil"/>
              <w:left w:val="nil"/>
              <w:bottom w:val="single" w:sz="12" w:space="0" w:color="auto"/>
              <w:right w:val="single" w:sz="12" w:space="0" w:color="auto"/>
            </w:tcBorders>
            <w:shd w:val="clear" w:color="auto" w:fill="auto"/>
            <w:vAlign w:val="center"/>
            <w:hideMark/>
          </w:tcPr>
          <w:p w14:paraId="521DA228"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Authority </w:t>
            </w:r>
          </w:p>
        </w:tc>
        <w:tc>
          <w:tcPr>
            <w:tcW w:w="702" w:type="pct"/>
            <w:tcBorders>
              <w:top w:val="nil"/>
              <w:left w:val="nil"/>
              <w:bottom w:val="single" w:sz="12" w:space="0" w:color="auto"/>
              <w:right w:val="single" w:sz="12" w:space="0" w:color="auto"/>
            </w:tcBorders>
            <w:shd w:val="clear" w:color="auto" w:fill="auto"/>
            <w:vAlign w:val="center"/>
            <w:hideMark/>
          </w:tcPr>
          <w:p w14:paraId="55E2A6C1"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She is a </w:t>
            </w:r>
            <w:r w:rsidR="00F17CE4" w:rsidRPr="00082C24">
              <w:rPr>
                <w:rFonts w:ascii="Century Gothic" w:eastAsia="Times New Roman" w:hAnsi="Century Gothic" w:cs="Calibri"/>
                <w:sz w:val="24"/>
                <w:szCs w:val="24"/>
                <w:lang w:eastAsia="en-ZA"/>
              </w:rPr>
              <w:t>well-known</w:t>
            </w:r>
            <w:r w:rsidRPr="00082C24">
              <w:rPr>
                <w:rFonts w:ascii="Century Gothic" w:eastAsia="Times New Roman" w:hAnsi="Century Gothic" w:cs="Calibri"/>
                <w:sz w:val="24"/>
                <w:szCs w:val="24"/>
                <w:lang w:eastAsia="en-ZA"/>
              </w:rPr>
              <w:t xml:space="preserve"> business manager </w:t>
            </w:r>
          </w:p>
        </w:tc>
        <w:tc>
          <w:tcPr>
            <w:tcW w:w="692" w:type="pct"/>
            <w:tcBorders>
              <w:top w:val="nil"/>
              <w:left w:val="nil"/>
              <w:bottom w:val="nil"/>
              <w:right w:val="single" w:sz="12" w:space="0" w:color="auto"/>
            </w:tcBorders>
            <w:shd w:val="clear" w:color="auto" w:fill="auto"/>
            <w:vAlign w:val="center"/>
            <w:hideMark/>
          </w:tcPr>
          <w:p w14:paraId="73242C3A"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Treating a</w:t>
            </w:r>
            <w:r w:rsidR="00B66945">
              <w:rPr>
                <w:rFonts w:ascii="Century Gothic" w:eastAsia="Times New Roman" w:hAnsi="Century Gothic" w:cs="Calibri"/>
                <w:sz w:val="24"/>
                <w:szCs w:val="24"/>
                <w:lang w:eastAsia="en-ZA"/>
              </w:rPr>
              <w:t xml:space="preserve"> budgeting process. The </w:t>
            </w:r>
            <w:r w:rsidR="00F17CE4">
              <w:rPr>
                <w:rFonts w:ascii="Century Gothic" w:eastAsia="Times New Roman" w:hAnsi="Century Gothic" w:cs="Calibri"/>
                <w:sz w:val="24"/>
                <w:szCs w:val="24"/>
                <w:lang w:eastAsia="en-ZA"/>
              </w:rPr>
              <w:t>benefits</w:t>
            </w:r>
            <w:r w:rsidR="00B66945">
              <w:rPr>
                <w:rFonts w:ascii="Century Gothic" w:eastAsia="Times New Roman" w:hAnsi="Century Gothic" w:cs="Calibri"/>
                <w:sz w:val="24"/>
                <w:szCs w:val="24"/>
                <w:lang w:eastAsia="en-ZA"/>
              </w:rPr>
              <w:t>. What’s th</w:t>
            </w:r>
            <w:r w:rsidRPr="00082C24">
              <w:rPr>
                <w:rFonts w:ascii="Century Gothic" w:eastAsia="Times New Roman" w:hAnsi="Century Gothic" w:cs="Calibri"/>
                <w:sz w:val="24"/>
                <w:szCs w:val="24"/>
                <w:lang w:eastAsia="en-ZA"/>
              </w:rPr>
              <w:t>e</w:t>
            </w:r>
            <w:r w:rsidR="00B66945">
              <w:rPr>
                <w:rFonts w:ascii="Century Gothic" w:eastAsia="Times New Roman" w:hAnsi="Century Gothic" w:cs="Calibri"/>
                <w:sz w:val="24"/>
                <w:szCs w:val="24"/>
                <w:lang w:eastAsia="en-ZA"/>
              </w:rPr>
              <w:t xml:space="preserve"> annual </w:t>
            </w:r>
            <w:r w:rsidR="00F17CE4">
              <w:rPr>
                <w:rFonts w:ascii="Century Gothic" w:eastAsia="Times New Roman" w:hAnsi="Century Gothic" w:cs="Calibri"/>
                <w:sz w:val="24"/>
                <w:szCs w:val="24"/>
                <w:lang w:eastAsia="en-ZA"/>
              </w:rPr>
              <w:t>plan?</w:t>
            </w:r>
            <w:r w:rsidR="00B66945">
              <w:rPr>
                <w:rFonts w:ascii="Century Gothic" w:eastAsia="Times New Roman" w:hAnsi="Century Gothic" w:cs="Calibri"/>
                <w:sz w:val="24"/>
                <w:szCs w:val="24"/>
                <w:lang w:eastAsia="en-ZA"/>
              </w:rPr>
              <w:t xml:space="preserve"> Using the </w:t>
            </w:r>
            <w:r w:rsidRPr="00082C24">
              <w:rPr>
                <w:rFonts w:ascii="Century Gothic" w:eastAsia="Times New Roman" w:hAnsi="Century Gothic" w:cs="Calibri"/>
                <w:sz w:val="24"/>
                <w:szCs w:val="24"/>
                <w:lang w:eastAsia="en-ZA"/>
              </w:rPr>
              <w:t xml:space="preserve">budget to measure performance </w:t>
            </w:r>
          </w:p>
        </w:tc>
      </w:tr>
      <w:tr w:rsidR="00082C24" w:rsidRPr="00082C24" w14:paraId="12783EA9" w14:textId="77777777" w:rsidTr="00F17CE4">
        <w:trPr>
          <w:trHeight w:val="1200"/>
        </w:trPr>
        <w:tc>
          <w:tcPr>
            <w:tcW w:w="159" w:type="pct"/>
            <w:vMerge/>
            <w:tcBorders>
              <w:top w:val="single" w:sz="12" w:space="0" w:color="auto"/>
              <w:left w:val="single" w:sz="12" w:space="0" w:color="auto"/>
              <w:bottom w:val="single" w:sz="12" w:space="0" w:color="000000"/>
              <w:right w:val="single" w:sz="12" w:space="0" w:color="auto"/>
            </w:tcBorders>
            <w:vAlign w:val="center"/>
            <w:hideMark/>
          </w:tcPr>
          <w:p w14:paraId="180D602E"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single" w:sz="12" w:space="0" w:color="auto"/>
              <w:left w:val="single" w:sz="12" w:space="0" w:color="auto"/>
              <w:bottom w:val="single" w:sz="12" w:space="0" w:color="000000"/>
              <w:right w:val="single" w:sz="12" w:space="0" w:color="auto"/>
            </w:tcBorders>
            <w:vAlign w:val="center"/>
            <w:hideMark/>
          </w:tcPr>
          <w:p w14:paraId="542F80CD"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nil"/>
              <w:left w:val="single" w:sz="12" w:space="0" w:color="auto"/>
              <w:bottom w:val="single" w:sz="12" w:space="0" w:color="000000"/>
              <w:right w:val="single" w:sz="12" w:space="0" w:color="000000"/>
            </w:tcBorders>
            <w:vAlign w:val="center"/>
            <w:hideMark/>
          </w:tcPr>
          <w:p w14:paraId="3D6D2C3D"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single" w:sz="12" w:space="0" w:color="auto"/>
              <w:left w:val="single" w:sz="12" w:space="0" w:color="auto"/>
              <w:bottom w:val="single" w:sz="12" w:space="0" w:color="000000"/>
              <w:right w:val="single" w:sz="12" w:space="0" w:color="auto"/>
            </w:tcBorders>
            <w:vAlign w:val="center"/>
            <w:hideMark/>
          </w:tcPr>
          <w:p w14:paraId="2046EBFD"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single" w:sz="12" w:space="0" w:color="auto"/>
              <w:left w:val="single" w:sz="12" w:space="0" w:color="auto"/>
              <w:bottom w:val="single" w:sz="12" w:space="0" w:color="000000"/>
              <w:right w:val="single" w:sz="12" w:space="0" w:color="auto"/>
            </w:tcBorders>
            <w:vAlign w:val="center"/>
            <w:hideMark/>
          </w:tcPr>
          <w:p w14:paraId="5BD81BDB"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0CB17D53"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Name of website </w:t>
            </w:r>
          </w:p>
        </w:tc>
        <w:tc>
          <w:tcPr>
            <w:tcW w:w="839" w:type="pct"/>
            <w:tcBorders>
              <w:top w:val="nil"/>
              <w:left w:val="nil"/>
              <w:bottom w:val="single" w:sz="12" w:space="0" w:color="auto"/>
              <w:right w:val="single" w:sz="12" w:space="0" w:color="auto"/>
            </w:tcBorders>
            <w:shd w:val="clear" w:color="auto" w:fill="auto"/>
            <w:vAlign w:val="center"/>
            <w:hideMark/>
          </w:tcPr>
          <w:p w14:paraId="102187B0"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Info entrepreneurs </w:t>
            </w:r>
          </w:p>
        </w:tc>
        <w:tc>
          <w:tcPr>
            <w:tcW w:w="355" w:type="pct"/>
            <w:tcBorders>
              <w:top w:val="nil"/>
              <w:left w:val="nil"/>
              <w:bottom w:val="single" w:sz="12" w:space="0" w:color="auto"/>
              <w:right w:val="single" w:sz="12" w:space="0" w:color="auto"/>
            </w:tcBorders>
            <w:shd w:val="clear" w:color="auto" w:fill="auto"/>
            <w:vAlign w:val="center"/>
            <w:hideMark/>
          </w:tcPr>
          <w:p w14:paraId="715F16B1"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Currency </w:t>
            </w:r>
          </w:p>
        </w:tc>
        <w:tc>
          <w:tcPr>
            <w:tcW w:w="702" w:type="pct"/>
            <w:tcBorders>
              <w:top w:val="nil"/>
              <w:left w:val="nil"/>
              <w:bottom w:val="single" w:sz="12" w:space="0" w:color="auto"/>
              <w:right w:val="single" w:sz="12" w:space="0" w:color="auto"/>
            </w:tcBorders>
            <w:shd w:val="clear" w:color="auto" w:fill="auto"/>
            <w:vAlign w:val="center"/>
            <w:hideMark/>
          </w:tcPr>
          <w:p w14:paraId="67F68780"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This was published on the 26 of February 2017</w:t>
            </w:r>
          </w:p>
        </w:tc>
        <w:tc>
          <w:tcPr>
            <w:tcW w:w="692" w:type="pct"/>
            <w:tcBorders>
              <w:top w:val="nil"/>
              <w:left w:val="single" w:sz="12" w:space="0" w:color="auto"/>
              <w:bottom w:val="nil"/>
              <w:right w:val="single" w:sz="12" w:space="0" w:color="auto"/>
            </w:tcBorders>
            <w:shd w:val="clear" w:color="auto" w:fill="auto"/>
            <w:vAlign w:val="center"/>
            <w:hideMark/>
          </w:tcPr>
          <w:p w14:paraId="77B9156F"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Identify potential crises that might affect you</w:t>
            </w:r>
          </w:p>
        </w:tc>
      </w:tr>
      <w:tr w:rsidR="00082C24" w:rsidRPr="00082C24" w14:paraId="0BA9F741" w14:textId="77777777" w:rsidTr="00F17CE4">
        <w:trPr>
          <w:trHeight w:val="1200"/>
        </w:trPr>
        <w:tc>
          <w:tcPr>
            <w:tcW w:w="159" w:type="pct"/>
            <w:vMerge/>
            <w:tcBorders>
              <w:top w:val="single" w:sz="12" w:space="0" w:color="auto"/>
              <w:left w:val="single" w:sz="12" w:space="0" w:color="auto"/>
              <w:bottom w:val="single" w:sz="12" w:space="0" w:color="000000"/>
              <w:right w:val="single" w:sz="12" w:space="0" w:color="auto"/>
            </w:tcBorders>
            <w:vAlign w:val="center"/>
            <w:hideMark/>
          </w:tcPr>
          <w:p w14:paraId="2A088C46"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single" w:sz="12" w:space="0" w:color="auto"/>
              <w:left w:val="single" w:sz="12" w:space="0" w:color="auto"/>
              <w:bottom w:val="single" w:sz="12" w:space="0" w:color="000000"/>
              <w:right w:val="single" w:sz="12" w:space="0" w:color="auto"/>
            </w:tcBorders>
            <w:vAlign w:val="center"/>
            <w:hideMark/>
          </w:tcPr>
          <w:p w14:paraId="24FA19B8"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nil"/>
              <w:left w:val="single" w:sz="12" w:space="0" w:color="auto"/>
              <w:bottom w:val="single" w:sz="12" w:space="0" w:color="000000"/>
              <w:right w:val="single" w:sz="12" w:space="0" w:color="000000"/>
            </w:tcBorders>
            <w:vAlign w:val="center"/>
            <w:hideMark/>
          </w:tcPr>
          <w:p w14:paraId="29B97BD7"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single" w:sz="12" w:space="0" w:color="auto"/>
              <w:left w:val="single" w:sz="12" w:space="0" w:color="auto"/>
              <w:bottom w:val="single" w:sz="12" w:space="0" w:color="000000"/>
              <w:right w:val="single" w:sz="12" w:space="0" w:color="auto"/>
            </w:tcBorders>
            <w:vAlign w:val="center"/>
            <w:hideMark/>
          </w:tcPr>
          <w:p w14:paraId="4BD0B255"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single" w:sz="12" w:space="0" w:color="auto"/>
              <w:left w:val="single" w:sz="12" w:space="0" w:color="auto"/>
              <w:bottom w:val="single" w:sz="12" w:space="0" w:color="000000"/>
              <w:right w:val="single" w:sz="12" w:space="0" w:color="auto"/>
            </w:tcBorders>
            <w:vAlign w:val="center"/>
            <w:hideMark/>
          </w:tcPr>
          <w:p w14:paraId="20564ECF"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2A1A0C34"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Date created </w:t>
            </w:r>
          </w:p>
        </w:tc>
        <w:tc>
          <w:tcPr>
            <w:tcW w:w="839" w:type="pct"/>
            <w:tcBorders>
              <w:top w:val="nil"/>
              <w:left w:val="nil"/>
              <w:bottom w:val="single" w:sz="12" w:space="0" w:color="auto"/>
              <w:right w:val="single" w:sz="12" w:space="0" w:color="auto"/>
            </w:tcBorders>
            <w:shd w:val="clear" w:color="auto" w:fill="auto"/>
            <w:vAlign w:val="center"/>
            <w:hideMark/>
          </w:tcPr>
          <w:p w14:paraId="4452F8CA"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11-Jan-20</w:t>
            </w:r>
          </w:p>
        </w:tc>
        <w:tc>
          <w:tcPr>
            <w:tcW w:w="355" w:type="pct"/>
            <w:tcBorders>
              <w:top w:val="nil"/>
              <w:left w:val="nil"/>
              <w:bottom w:val="single" w:sz="12" w:space="0" w:color="auto"/>
              <w:right w:val="single" w:sz="12" w:space="0" w:color="auto"/>
            </w:tcBorders>
            <w:shd w:val="clear" w:color="auto" w:fill="auto"/>
            <w:vAlign w:val="center"/>
            <w:hideMark/>
          </w:tcPr>
          <w:p w14:paraId="3E1F2550" w14:textId="77777777" w:rsidR="00082C24" w:rsidRPr="00082C24" w:rsidRDefault="00F17CE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Accuracy</w:t>
            </w:r>
            <w:r w:rsidR="00082C24" w:rsidRPr="00082C24">
              <w:rPr>
                <w:rFonts w:ascii="Century Gothic" w:eastAsia="Times New Roman" w:hAnsi="Century Gothic" w:cs="Calibri"/>
                <w:sz w:val="24"/>
                <w:szCs w:val="24"/>
                <w:lang w:eastAsia="en-ZA"/>
              </w:rPr>
              <w:t xml:space="preserve"> </w:t>
            </w:r>
          </w:p>
        </w:tc>
        <w:tc>
          <w:tcPr>
            <w:tcW w:w="702" w:type="pct"/>
            <w:tcBorders>
              <w:top w:val="nil"/>
              <w:left w:val="nil"/>
              <w:bottom w:val="single" w:sz="12" w:space="0" w:color="auto"/>
              <w:right w:val="single" w:sz="12" w:space="0" w:color="auto"/>
            </w:tcBorders>
            <w:shd w:val="clear" w:color="auto" w:fill="auto"/>
            <w:vAlign w:val="center"/>
            <w:hideMark/>
          </w:tcPr>
          <w:p w14:paraId="4BE7564A"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data presented is consistent with current trends.</w:t>
            </w:r>
          </w:p>
        </w:tc>
        <w:tc>
          <w:tcPr>
            <w:tcW w:w="692" w:type="pct"/>
            <w:tcBorders>
              <w:top w:val="nil"/>
              <w:left w:val="single" w:sz="12" w:space="0" w:color="auto"/>
              <w:bottom w:val="nil"/>
              <w:right w:val="single" w:sz="12" w:space="0" w:color="auto"/>
            </w:tcBorders>
            <w:shd w:val="clear" w:color="auto" w:fill="auto"/>
            <w:vAlign w:val="center"/>
            <w:hideMark/>
          </w:tcPr>
          <w:p w14:paraId="04E621C3"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Determine how you intend to minimise the risks of these disasters occurring</w:t>
            </w:r>
          </w:p>
        </w:tc>
      </w:tr>
      <w:tr w:rsidR="00082C24" w:rsidRPr="00082C24" w14:paraId="26131412" w14:textId="77777777" w:rsidTr="00F17CE4">
        <w:trPr>
          <w:trHeight w:val="1200"/>
        </w:trPr>
        <w:tc>
          <w:tcPr>
            <w:tcW w:w="159" w:type="pct"/>
            <w:vMerge/>
            <w:tcBorders>
              <w:top w:val="single" w:sz="12" w:space="0" w:color="auto"/>
              <w:left w:val="single" w:sz="12" w:space="0" w:color="auto"/>
              <w:bottom w:val="single" w:sz="12" w:space="0" w:color="000000"/>
              <w:right w:val="single" w:sz="12" w:space="0" w:color="auto"/>
            </w:tcBorders>
            <w:vAlign w:val="center"/>
            <w:hideMark/>
          </w:tcPr>
          <w:p w14:paraId="127F420C"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single" w:sz="12" w:space="0" w:color="auto"/>
              <w:left w:val="single" w:sz="12" w:space="0" w:color="auto"/>
              <w:bottom w:val="single" w:sz="12" w:space="0" w:color="000000"/>
              <w:right w:val="single" w:sz="12" w:space="0" w:color="auto"/>
            </w:tcBorders>
            <w:vAlign w:val="center"/>
            <w:hideMark/>
          </w:tcPr>
          <w:p w14:paraId="37157A23"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nil"/>
              <w:left w:val="single" w:sz="12" w:space="0" w:color="auto"/>
              <w:bottom w:val="single" w:sz="12" w:space="0" w:color="000000"/>
              <w:right w:val="single" w:sz="12" w:space="0" w:color="000000"/>
            </w:tcBorders>
            <w:vAlign w:val="center"/>
            <w:hideMark/>
          </w:tcPr>
          <w:p w14:paraId="4DFB57E5"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single" w:sz="12" w:space="0" w:color="auto"/>
              <w:left w:val="single" w:sz="12" w:space="0" w:color="auto"/>
              <w:bottom w:val="single" w:sz="12" w:space="0" w:color="000000"/>
              <w:right w:val="single" w:sz="12" w:space="0" w:color="auto"/>
            </w:tcBorders>
            <w:vAlign w:val="center"/>
            <w:hideMark/>
          </w:tcPr>
          <w:p w14:paraId="3E67DB76"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single" w:sz="12" w:space="0" w:color="auto"/>
              <w:left w:val="single" w:sz="12" w:space="0" w:color="auto"/>
              <w:bottom w:val="single" w:sz="12" w:space="0" w:color="000000"/>
              <w:right w:val="single" w:sz="12" w:space="0" w:color="auto"/>
            </w:tcBorders>
            <w:vAlign w:val="center"/>
            <w:hideMark/>
          </w:tcPr>
          <w:p w14:paraId="315B0D98"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0D253DE3"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Date accessed </w:t>
            </w:r>
          </w:p>
        </w:tc>
        <w:tc>
          <w:tcPr>
            <w:tcW w:w="839" w:type="pct"/>
            <w:tcBorders>
              <w:top w:val="nil"/>
              <w:left w:val="nil"/>
              <w:bottom w:val="single" w:sz="12" w:space="0" w:color="auto"/>
              <w:right w:val="single" w:sz="12" w:space="0" w:color="auto"/>
            </w:tcBorders>
            <w:shd w:val="clear" w:color="auto" w:fill="auto"/>
            <w:vAlign w:val="center"/>
            <w:hideMark/>
          </w:tcPr>
          <w:p w14:paraId="68C3F3BF"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11-Apr-21</w:t>
            </w:r>
          </w:p>
        </w:tc>
        <w:tc>
          <w:tcPr>
            <w:tcW w:w="355" w:type="pct"/>
            <w:tcBorders>
              <w:top w:val="nil"/>
              <w:left w:val="nil"/>
              <w:bottom w:val="single" w:sz="12" w:space="0" w:color="auto"/>
              <w:right w:val="single" w:sz="12" w:space="0" w:color="auto"/>
            </w:tcBorders>
            <w:shd w:val="clear" w:color="auto" w:fill="auto"/>
            <w:vAlign w:val="center"/>
            <w:hideMark/>
          </w:tcPr>
          <w:p w14:paraId="406ACEC3"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Objectivity </w:t>
            </w:r>
          </w:p>
        </w:tc>
        <w:tc>
          <w:tcPr>
            <w:tcW w:w="702" w:type="pct"/>
            <w:tcBorders>
              <w:top w:val="nil"/>
              <w:left w:val="nil"/>
              <w:bottom w:val="single" w:sz="12" w:space="0" w:color="auto"/>
              <w:right w:val="single" w:sz="12" w:space="0" w:color="auto"/>
            </w:tcBorders>
            <w:shd w:val="clear" w:color="auto" w:fill="auto"/>
            <w:vAlign w:val="center"/>
            <w:hideMark/>
          </w:tcPr>
          <w:p w14:paraId="5C8AE9A7"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There is no </w:t>
            </w:r>
            <w:r w:rsidR="00F17CE4" w:rsidRPr="00082C24">
              <w:rPr>
                <w:rFonts w:ascii="Century Gothic" w:eastAsia="Times New Roman" w:hAnsi="Century Gothic" w:cs="Calibri"/>
                <w:sz w:val="24"/>
                <w:szCs w:val="24"/>
                <w:lang w:eastAsia="en-ZA"/>
              </w:rPr>
              <w:t>prejudice</w:t>
            </w:r>
            <w:r w:rsidRPr="00082C24">
              <w:rPr>
                <w:rFonts w:ascii="Century Gothic" w:eastAsia="Times New Roman" w:hAnsi="Century Gothic" w:cs="Calibri"/>
                <w:sz w:val="24"/>
                <w:szCs w:val="24"/>
                <w:lang w:eastAsia="en-ZA"/>
              </w:rPr>
              <w:t xml:space="preserve"> in the source and all the information is true </w:t>
            </w:r>
          </w:p>
        </w:tc>
        <w:tc>
          <w:tcPr>
            <w:tcW w:w="692" w:type="pct"/>
            <w:tcBorders>
              <w:top w:val="nil"/>
              <w:left w:val="single" w:sz="12" w:space="0" w:color="auto"/>
              <w:bottom w:val="nil"/>
              <w:right w:val="single" w:sz="12" w:space="0" w:color="auto"/>
            </w:tcBorders>
            <w:shd w:val="clear" w:color="auto" w:fill="auto"/>
            <w:vAlign w:val="center"/>
            <w:hideMark/>
          </w:tcPr>
          <w:p w14:paraId="58328B33"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Set out how you'll react if a disaster occurs in a business continuity plan</w:t>
            </w:r>
          </w:p>
        </w:tc>
      </w:tr>
      <w:tr w:rsidR="00082C24" w:rsidRPr="00082C24" w14:paraId="42CC8B12" w14:textId="77777777" w:rsidTr="00F17CE4">
        <w:trPr>
          <w:trHeight w:val="1200"/>
        </w:trPr>
        <w:tc>
          <w:tcPr>
            <w:tcW w:w="159" w:type="pct"/>
            <w:vMerge/>
            <w:tcBorders>
              <w:top w:val="single" w:sz="12" w:space="0" w:color="auto"/>
              <w:left w:val="single" w:sz="12" w:space="0" w:color="auto"/>
              <w:bottom w:val="single" w:sz="12" w:space="0" w:color="000000"/>
              <w:right w:val="single" w:sz="12" w:space="0" w:color="auto"/>
            </w:tcBorders>
            <w:vAlign w:val="center"/>
            <w:hideMark/>
          </w:tcPr>
          <w:p w14:paraId="44F5C9A2"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single" w:sz="12" w:space="0" w:color="auto"/>
              <w:left w:val="single" w:sz="12" w:space="0" w:color="auto"/>
              <w:bottom w:val="single" w:sz="12" w:space="0" w:color="000000"/>
              <w:right w:val="single" w:sz="12" w:space="0" w:color="auto"/>
            </w:tcBorders>
            <w:vAlign w:val="center"/>
            <w:hideMark/>
          </w:tcPr>
          <w:p w14:paraId="2445368D"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nil"/>
              <w:left w:val="single" w:sz="12" w:space="0" w:color="auto"/>
              <w:bottom w:val="single" w:sz="12" w:space="0" w:color="000000"/>
              <w:right w:val="single" w:sz="12" w:space="0" w:color="000000"/>
            </w:tcBorders>
            <w:vAlign w:val="center"/>
            <w:hideMark/>
          </w:tcPr>
          <w:p w14:paraId="0E4A8BE1"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single" w:sz="12" w:space="0" w:color="auto"/>
              <w:left w:val="single" w:sz="12" w:space="0" w:color="auto"/>
              <w:bottom w:val="single" w:sz="12" w:space="0" w:color="000000"/>
              <w:right w:val="single" w:sz="12" w:space="0" w:color="auto"/>
            </w:tcBorders>
            <w:vAlign w:val="center"/>
            <w:hideMark/>
          </w:tcPr>
          <w:p w14:paraId="5CE4E33F"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single" w:sz="12" w:space="0" w:color="auto"/>
              <w:left w:val="single" w:sz="12" w:space="0" w:color="auto"/>
              <w:bottom w:val="single" w:sz="12" w:space="0" w:color="000000"/>
              <w:right w:val="single" w:sz="12" w:space="0" w:color="auto"/>
            </w:tcBorders>
            <w:vAlign w:val="center"/>
            <w:hideMark/>
          </w:tcPr>
          <w:p w14:paraId="53EEBDAE"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08EF953B"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URL </w:t>
            </w:r>
          </w:p>
        </w:tc>
        <w:tc>
          <w:tcPr>
            <w:tcW w:w="839" w:type="pct"/>
            <w:tcBorders>
              <w:top w:val="nil"/>
              <w:left w:val="nil"/>
              <w:bottom w:val="single" w:sz="12" w:space="0" w:color="auto"/>
              <w:right w:val="single" w:sz="12" w:space="0" w:color="auto"/>
            </w:tcBorders>
            <w:shd w:val="clear" w:color="auto" w:fill="auto"/>
            <w:vAlign w:val="center"/>
            <w:hideMark/>
          </w:tcPr>
          <w:p w14:paraId="6A3CA3D1"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https://www.infoentrepreneurs.org/en/guides/budgeting-and-business-planning/</w:t>
            </w:r>
          </w:p>
        </w:tc>
        <w:tc>
          <w:tcPr>
            <w:tcW w:w="355" w:type="pct"/>
            <w:tcBorders>
              <w:top w:val="nil"/>
              <w:left w:val="nil"/>
              <w:bottom w:val="single" w:sz="12" w:space="0" w:color="auto"/>
              <w:right w:val="single" w:sz="12" w:space="0" w:color="auto"/>
            </w:tcBorders>
            <w:shd w:val="clear" w:color="auto" w:fill="auto"/>
            <w:vAlign w:val="center"/>
            <w:hideMark/>
          </w:tcPr>
          <w:p w14:paraId="33656949" w14:textId="77777777" w:rsidR="00082C24" w:rsidRPr="00082C24" w:rsidRDefault="00F17CE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Coverage</w:t>
            </w:r>
            <w:r w:rsidR="00082C24" w:rsidRPr="00082C24">
              <w:rPr>
                <w:rFonts w:ascii="Century Gothic" w:eastAsia="Times New Roman" w:hAnsi="Century Gothic" w:cs="Calibri"/>
                <w:sz w:val="24"/>
                <w:szCs w:val="24"/>
                <w:lang w:eastAsia="en-ZA"/>
              </w:rPr>
              <w:t xml:space="preserve"> </w:t>
            </w:r>
          </w:p>
        </w:tc>
        <w:tc>
          <w:tcPr>
            <w:tcW w:w="702" w:type="pct"/>
            <w:tcBorders>
              <w:top w:val="nil"/>
              <w:left w:val="nil"/>
              <w:bottom w:val="single" w:sz="12" w:space="0" w:color="auto"/>
              <w:right w:val="single" w:sz="12" w:space="0" w:color="auto"/>
            </w:tcBorders>
            <w:shd w:val="clear" w:color="auto" w:fill="auto"/>
            <w:vAlign w:val="center"/>
            <w:hideMark/>
          </w:tcPr>
          <w:p w14:paraId="5484DF9F"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article goes into a lot of different services that are available.</w:t>
            </w:r>
          </w:p>
        </w:tc>
        <w:tc>
          <w:tcPr>
            <w:tcW w:w="692" w:type="pct"/>
            <w:tcBorders>
              <w:top w:val="nil"/>
              <w:left w:val="nil"/>
              <w:bottom w:val="single" w:sz="12" w:space="0" w:color="auto"/>
              <w:right w:val="single" w:sz="12" w:space="0" w:color="auto"/>
            </w:tcBorders>
            <w:shd w:val="clear" w:color="auto" w:fill="auto"/>
            <w:vAlign w:val="center"/>
            <w:hideMark/>
          </w:tcPr>
          <w:p w14:paraId="0883C941"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Test the plan regularly</w:t>
            </w:r>
          </w:p>
        </w:tc>
      </w:tr>
      <w:tr w:rsidR="00082C24" w:rsidRPr="00082C24" w14:paraId="64C4DA40" w14:textId="77777777" w:rsidTr="00F17CE4">
        <w:trPr>
          <w:trHeight w:val="1200"/>
        </w:trPr>
        <w:tc>
          <w:tcPr>
            <w:tcW w:w="159" w:type="pct"/>
            <w:vMerge w:val="restart"/>
            <w:tcBorders>
              <w:top w:val="nil"/>
              <w:left w:val="single" w:sz="12" w:space="0" w:color="auto"/>
              <w:bottom w:val="single" w:sz="12" w:space="0" w:color="000000"/>
              <w:right w:val="single" w:sz="12" w:space="0" w:color="auto"/>
            </w:tcBorders>
            <w:shd w:val="clear" w:color="auto" w:fill="auto"/>
            <w:vAlign w:val="center"/>
            <w:hideMark/>
          </w:tcPr>
          <w:p w14:paraId="3BFFFDD1"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7</w:t>
            </w:r>
          </w:p>
        </w:tc>
        <w:tc>
          <w:tcPr>
            <w:tcW w:w="631" w:type="pct"/>
            <w:vMerge w:val="restart"/>
            <w:tcBorders>
              <w:top w:val="nil"/>
              <w:left w:val="single" w:sz="12" w:space="0" w:color="auto"/>
              <w:bottom w:val="single" w:sz="12" w:space="0" w:color="000000"/>
              <w:right w:val="single" w:sz="12" w:space="0" w:color="auto"/>
            </w:tcBorders>
            <w:shd w:val="clear" w:color="auto" w:fill="auto"/>
            <w:vAlign w:val="center"/>
            <w:hideMark/>
          </w:tcPr>
          <w:p w14:paraId="66B91151" w14:textId="19A68A7E"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How do you change your business</w:t>
            </w:r>
            <w:r w:rsidR="00835CFD">
              <w:rPr>
                <w:rFonts w:ascii="Century Gothic" w:eastAsia="Times New Roman" w:hAnsi="Century Gothic" w:cs="Calibri"/>
                <w:sz w:val="24"/>
                <w:szCs w:val="24"/>
                <w:lang w:eastAsia="en-ZA"/>
              </w:rPr>
              <w:t xml:space="preserve"> using technology</w:t>
            </w:r>
            <w:r w:rsidRPr="00082C24">
              <w:rPr>
                <w:rFonts w:ascii="Century Gothic" w:eastAsia="Times New Roman" w:hAnsi="Century Gothic" w:cs="Calibri"/>
                <w:sz w:val="24"/>
                <w:szCs w:val="24"/>
                <w:lang w:eastAsia="en-ZA"/>
              </w:rPr>
              <w:t xml:space="preserve"> model</w:t>
            </w:r>
            <w:r w:rsidR="00F33CD0">
              <w:rPr>
                <w:rFonts w:ascii="Century Gothic" w:eastAsia="Times New Roman" w:hAnsi="Century Gothic" w:cs="Calibri"/>
                <w:sz w:val="24"/>
                <w:szCs w:val="24"/>
                <w:lang w:eastAsia="en-ZA"/>
              </w:rPr>
              <w:t>s</w:t>
            </w:r>
            <w:r w:rsidRPr="00082C24">
              <w:rPr>
                <w:rFonts w:ascii="Century Gothic" w:eastAsia="Times New Roman" w:hAnsi="Century Gothic" w:cs="Calibri"/>
                <w:sz w:val="24"/>
                <w:szCs w:val="24"/>
                <w:lang w:eastAsia="en-ZA"/>
              </w:rPr>
              <w:t xml:space="preserve"> to minimize </w:t>
            </w:r>
            <w:r w:rsidRPr="00082C24">
              <w:rPr>
                <w:rFonts w:ascii="Century Gothic" w:eastAsia="Times New Roman" w:hAnsi="Century Gothic" w:cs="Calibri"/>
                <w:sz w:val="24"/>
                <w:szCs w:val="24"/>
                <w:lang w:eastAsia="en-ZA"/>
              </w:rPr>
              <w:lastRenderedPageBreak/>
              <w:t>costs in the short and medium term when a crisis has a major financial impact?</w:t>
            </w:r>
          </w:p>
        </w:tc>
        <w:tc>
          <w:tcPr>
            <w:tcW w:w="438" w:type="pct"/>
            <w:gridSpan w:val="2"/>
            <w:vMerge w:val="restart"/>
            <w:tcBorders>
              <w:top w:val="single" w:sz="12" w:space="0" w:color="auto"/>
              <w:left w:val="single" w:sz="12" w:space="0" w:color="auto"/>
              <w:bottom w:val="single" w:sz="12" w:space="0" w:color="000000"/>
              <w:right w:val="single" w:sz="12" w:space="0" w:color="000000"/>
            </w:tcBorders>
            <w:shd w:val="clear" w:color="auto" w:fill="auto"/>
            <w:noWrap/>
            <w:vAlign w:val="center"/>
            <w:hideMark/>
          </w:tcPr>
          <w:p w14:paraId="64DA3AD2"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lastRenderedPageBreak/>
              <w:t>3</w:t>
            </w:r>
          </w:p>
        </w:tc>
        <w:tc>
          <w:tcPr>
            <w:tcW w:w="444" w:type="pct"/>
            <w:vMerge w:val="restart"/>
            <w:tcBorders>
              <w:top w:val="nil"/>
              <w:left w:val="single" w:sz="12" w:space="0" w:color="auto"/>
              <w:bottom w:val="single" w:sz="12" w:space="0" w:color="000000"/>
              <w:right w:val="single" w:sz="12" w:space="0" w:color="auto"/>
            </w:tcBorders>
            <w:shd w:val="clear" w:color="auto" w:fill="auto"/>
            <w:vAlign w:val="center"/>
            <w:hideMark/>
          </w:tcPr>
          <w:p w14:paraId="230F87CC"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Costs </w:t>
            </w:r>
          </w:p>
        </w:tc>
        <w:tc>
          <w:tcPr>
            <w:tcW w:w="395" w:type="pct"/>
            <w:vMerge w:val="restart"/>
            <w:tcBorders>
              <w:top w:val="nil"/>
              <w:left w:val="single" w:sz="12" w:space="0" w:color="auto"/>
              <w:bottom w:val="single" w:sz="12" w:space="0" w:color="000000"/>
              <w:right w:val="single" w:sz="12" w:space="0" w:color="auto"/>
            </w:tcBorders>
            <w:shd w:val="clear" w:color="auto" w:fill="auto"/>
            <w:vAlign w:val="center"/>
            <w:hideMark/>
          </w:tcPr>
          <w:p w14:paraId="25D95A1A"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Website </w:t>
            </w:r>
          </w:p>
        </w:tc>
        <w:tc>
          <w:tcPr>
            <w:tcW w:w="345" w:type="pct"/>
            <w:tcBorders>
              <w:top w:val="nil"/>
              <w:left w:val="nil"/>
              <w:bottom w:val="single" w:sz="12" w:space="0" w:color="auto"/>
              <w:right w:val="single" w:sz="12" w:space="0" w:color="auto"/>
            </w:tcBorders>
            <w:shd w:val="clear" w:color="auto" w:fill="auto"/>
            <w:vAlign w:val="center"/>
            <w:hideMark/>
          </w:tcPr>
          <w:p w14:paraId="1E626BBE"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Author(s)</w:t>
            </w:r>
          </w:p>
        </w:tc>
        <w:tc>
          <w:tcPr>
            <w:tcW w:w="839" w:type="pct"/>
            <w:tcBorders>
              <w:top w:val="nil"/>
              <w:left w:val="nil"/>
              <w:bottom w:val="nil"/>
              <w:right w:val="nil"/>
            </w:tcBorders>
            <w:shd w:val="clear" w:color="auto" w:fill="auto"/>
            <w:noWrap/>
            <w:vAlign w:val="center"/>
            <w:hideMark/>
          </w:tcPr>
          <w:p w14:paraId="40CC18C3"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Melanie Butler</w:t>
            </w:r>
          </w:p>
        </w:tc>
        <w:tc>
          <w:tcPr>
            <w:tcW w:w="355" w:type="pct"/>
            <w:tcBorders>
              <w:top w:val="nil"/>
              <w:left w:val="single" w:sz="12" w:space="0" w:color="auto"/>
              <w:bottom w:val="single" w:sz="12" w:space="0" w:color="auto"/>
              <w:right w:val="single" w:sz="12" w:space="0" w:color="auto"/>
            </w:tcBorders>
            <w:shd w:val="clear" w:color="auto" w:fill="auto"/>
            <w:vAlign w:val="center"/>
            <w:hideMark/>
          </w:tcPr>
          <w:p w14:paraId="70DEC847"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Authority </w:t>
            </w:r>
          </w:p>
        </w:tc>
        <w:tc>
          <w:tcPr>
            <w:tcW w:w="702" w:type="pct"/>
            <w:tcBorders>
              <w:top w:val="nil"/>
              <w:left w:val="nil"/>
              <w:bottom w:val="single" w:sz="12" w:space="0" w:color="auto"/>
              <w:right w:val="single" w:sz="12" w:space="0" w:color="auto"/>
            </w:tcBorders>
            <w:shd w:val="clear" w:color="auto" w:fill="auto"/>
            <w:vAlign w:val="center"/>
            <w:hideMark/>
          </w:tcPr>
          <w:p w14:paraId="2DB64B06"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She is a forensic accountant by background, she leads PwC’s Global Crisis Centre. </w:t>
            </w:r>
            <w:r w:rsidRPr="00082C24">
              <w:rPr>
                <w:rFonts w:ascii="Century Gothic" w:eastAsia="Times New Roman" w:hAnsi="Century Gothic" w:cs="Calibri"/>
                <w:sz w:val="24"/>
                <w:szCs w:val="24"/>
                <w:lang w:eastAsia="en-ZA"/>
              </w:rPr>
              <w:lastRenderedPageBreak/>
              <w:t>She led the firm’s response to the 2013–16 Ebola outbreak in West Africa.</w:t>
            </w:r>
          </w:p>
        </w:tc>
        <w:tc>
          <w:tcPr>
            <w:tcW w:w="692" w:type="pct"/>
            <w:vMerge w:val="restart"/>
            <w:tcBorders>
              <w:top w:val="nil"/>
              <w:left w:val="single" w:sz="12" w:space="0" w:color="auto"/>
              <w:bottom w:val="single" w:sz="12" w:space="0" w:color="000000"/>
              <w:right w:val="single" w:sz="12" w:space="0" w:color="auto"/>
            </w:tcBorders>
            <w:shd w:val="clear" w:color="auto" w:fill="auto"/>
            <w:vAlign w:val="center"/>
            <w:hideMark/>
          </w:tcPr>
          <w:p w14:paraId="4568E924"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lastRenderedPageBreak/>
              <w:t xml:space="preserve">Evaluate the supply </w:t>
            </w:r>
            <w:r w:rsidR="00F17CE4" w:rsidRPr="00082C24">
              <w:rPr>
                <w:rFonts w:ascii="Century Gothic" w:eastAsia="Times New Roman" w:hAnsi="Century Gothic" w:cs="Calibri"/>
                <w:sz w:val="24"/>
                <w:szCs w:val="24"/>
                <w:lang w:eastAsia="en-ZA"/>
              </w:rPr>
              <w:t>chain. Get</w:t>
            </w:r>
            <w:r w:rsidRPr="00082C24">
              <w:rPr>
                <w:rFonts w:ascii="Century Gothic" w:eastAsia="Times New Roman" w:hAnsi="Century Gothic" w:cs="Calibri"/>
                <w:sz w:val="24"/>
                <w:szCs w:val="24"/>
                <w:lang w:eastAsia="en-ZA"/>
              </w:rPr>
              <w:t xml:space="preserve"> communication right. Use scenario analysis. Don’t </w:t>
            </w:r>
            <w:r w:rsidRPr="00082C24">
              <w:rPr>
                <w:rFonts w:ascii="Century Gothic" w:eastAsia="Times New Roman" w:hAnsi="Century Gothic" w:cs="Calibri"/>
                <w:sz w:val="24"/>
                <w:szCs w:val="24"/>
                <w:lang w:eastAsia="en-ZA"/>
              </w:rPr>
              <w:lastRenderedPageBreak/>
              <w:t>lose sight of other risks.</w:t>
            </w:r>
          </w:p>
        </w:tc>
      </w:tr>
      <w:tr w:rsidR="00082C24" w:rsidRPr="00082C24" w14:paraId="2E5B4B64" w14:textId="77777777" w:rsidTr="00F17CE4">
        <w:trPr>
          <w:trHeight w:val="1200"/>
        </w:trPr>
        <w:tc>
          <w:tcPr>
            <w:tcW w:w="159" w:type="pct"/>
            <w:vMerge/>
            <w:tcBorders>
              <w:top w:val="nil"/>
              <w:left w:val="single" w:sz="12" w:space="0" w:color="auto"/>
              <w:bottom w:val="single" w:sz="12" w:space="0" w:color="000000"/>
              <w:right w:val="single" w:sz="12" w:space="0" w:color="auto"/>
            </w:tcBorders>
            <w:vAlign w:val="center"/>
            <w:hideMark/>
          </w:tcPr>
          <w:p w14:paraId="6EF5B0B9"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000000"/>
              <w:right w:val="single" w:sz="12" w:space="0" w:color="auto"/>
            </w:tcBorders>
            <w:vAlign w:val="center"/>
            <w:hideMark/>
          </w:tcPr>
          <w:p w14:paraId="6289A37D"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5551DD08"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409967F4"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5835D2A2"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23DE6646"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Name of website </w:t>
            </w:r>
          </w:p>
        </w:tc>
        <w:tc>
          <w:tcPr>
            <w:tcW w:w="839" w:type="pct"/>
            <w:tcBorders>
              <w:top w:val="single" w:sz="12" w:space="0" w:color="auto"/>
              <w:left w:val="nil"/>
              <w:bottom w:val="single" w:sz="12" w:space="0" w:color="auto"/>
              <w:right w:val="single" w:sz="12" w:space="0" w:color="auto"/>
            </w:tcBorders>
            <w:shd w:val="clear" w:color="auto" w:fill="auto"/>
            <w:vAlign w:val="center"/>
            <w:hideMark/>
          </w:tcPr>
          <w:p w14:paraId="2606419B"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Strategy+Business </w:t>
            </w:r>
          </w:p>
        </w:tc>
        <w:tc>
          <w:tcPr>
            <w:tcW w:w="355" w:type="pct"/>
            <w:tcBorders>
              <w:top w:val="nil"/>
              <w:left w:val="nil"/>
              <w:bottom w:val="single" w:sz="12" w:space="0" w:color="auto"/>
              <w:right w:val="single" w:sz="12" w:space="0" w:color="auto"/>
            </w:tcBorders>
            <w:shd w:val="clear" w:color="auto" w:fill="auto"/>
            <w:vAlign w:val="center"/>
            <w:hideMark/>
          </w:tcPr>
          <w:p w14:paraId="590F974C"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Currency </w:t>
            </w:r>
          </w:p>
        </w:tc>
        <w:tc>
          <w:tcPr>
            <w:tcW w:w="702" w:type="pct"/>
            <w:tcBorders>
              <w:top w:val="nil"/>
              <w:left w:val="nil"/>
              <w:bottom w:val="single" w:sz="12" w:space="0" w:color="auto"/>
              <w:right w:val="single" w:sz="12" w:space="0" w:color="auto"/>
            </w:tcBorders>
            <w:shd w:val="clear" w:color="auto" w:fill="auto"/>
            <w:vAlign w:val="center"/>
            <w:hideMark/>
          </w:tcPr>
          <w:p w14:paraId="462C1D18"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This was published on the 6 of March 2020</w:t>
            </w:r>
          </w:p>
        </w:tc>
        <w:tc>
          <w:tcPr>
            <w:tcW w:w="692" w:type="pct"/>
            <w:vMerge/>
            <w:tcBorders>
              <w:top w:val="nil"/>
              <w:left w:val="single" w:sz="12" w:space="0" w:color="auto"/>
              <w:bottom w:val="single" w:sz="12" w:space="0" w:color="000000"/>
              <w:right w:val="single" w:sz="12" w:space="0" w:color="auto"/>
            </w:tcBorders>
            <w:vAlign w:val="center"/>
            <w:hideMark/>
          </w:tcPr>
          <w:p w14:paraId="2564FD6F"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r>
      <w:tr w:rsidR="00082C24" w:rsidRPr="00082C24" w14:paraId="237736E9" w14:textId="77777777" w:rsidTr="00F17CE4">
        <w:trPr>
          <w:trHeight w:val="1200"/>
        </w:trPr>
        <w:tc>
          <w:tcPr>
            <w:tcW w:w="159" w:type="pct"/>
            <w:vMerge/>
            <w:tcBorders>
              <w:top w:val="nil"/>
              <w:left w:val="single" w:sz="12" w:space="0" w:color="auto"/>
              <w:bottom w:val="single" w:sz="12" w:space="0" w:color="000000"/>
              <w:right w:val="single" w:sz="12" w:space="0" w:color="auto"/>
            </w:tcBorders>
            <w:vAlign w:val="center"/>
            <w:hideMark/>
          </w:tcPr>
          <w:p w14:paraId="7F67FA6A"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000000"/>
              <w:right w:val="single" w:sz="12" w:space="0" w:color="auto"/>
            </w:tcBorders>
            <w:vAlign w:val="center"/>
            <w:hideMark/>
          </w:tcPr>
          <w:p w14:paraId="52FEB276"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10113FBF"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00C744ED"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77ABF6F6"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1B2E246C"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Date created</w:t>
            </w:r>
          </w:p>
        </w:tc>
        <w:tc>
          <w:tcPr>
            <w:tcW w:w="839" w:type="pct"/>
            <w:tcBorders>
              <w:top w:val="nil"/>
              <w:left w:val="nil"/>
              <w:bottom w:val="single" w:sz="12" w:space="0" w:color="auto"/>
              <w:right w:val="single" w:sz="12" w:space="0" w:color="auto"/>
            </w:tcBorders>
            <w:shd w:val="clear" w:color="auto" w:fill="auto"/>
            <w:vAlign w:val="center"/>
            <w:hideMark/>
          </w:tcPr>
          <w:p w14:paraId="5437F536"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06-Mar-20</w:t>
            </w:r>
          </w:p>
        </w:tc>
        <w:tc>
          <w:tcPr>
            <w:tcW w:w="355" w:type="pct"/>
            <w:tcBorders>
              <w:top w:val="nil"/>
              <w:left w:val="nil"/>
              <w:bottom w:val="single" w:sz="12" w:space="0" w:color="auto"/>
              <w:right w:val="single" w:sz="12" w:space="0" w:color="auto"/>
            </w:tcBorders>
            <w:shd w:val="clear" w:color="auto" w:fill="auto"/>
            <w:vAlign w:val="center"/>
            <w:hideMark/>
          </w:tcPr>
          <w:p w14:paraId="01C6F861"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Accuracy </w:t>
            </w:r>
          </w:p>
        </w:tc>
        <w:tc>
          <w:tcPr>
            <w:tcW w:w="702" w:type="pct"/>
            <w:tcBorders>
              <w:top w:val="nil"/>
              <w:left w:val="nil"/>
              <w:bottom w:val="single" w:sz="12" w:space="0" w:color="auto"/>
              <w:right w:val="single" w:sz="12" w:space="0" w:color="auto"/>
            </w:tcBorders>
            <w:shd w:val="clear" w:color="auto" w:fill="auto"/>
            <w:vAlign w:val="center"/>
            <w:hideMark/>
          </w:tcPr>
          <w:p w14:paraId="493359F5"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information provided corresponds with the current trends</w:t>
            </w:r>
          </w:p>
        </w:tc>
        <w:tc>
          <w:tcPr>
            <w:tcW w:w="692" w:type="pct"/>
            <w:vMerge/>
            <w:tcBorders>
              <w:top w:val="nil"/>
              <w:left w:val="single" w:sz="12" w:space="0" w:color="auto"/>
              <w:bottom w:val="single" w:sz="12" w:space="0" w:color="000000"/>
              <w:right w:val="single" w:sz="12" w:space="0" w:color="auto"/>
            </w:tcBorders>
            <w:vAlign w:val="center"/>
            <w:hideMark/>
          </w:tcPr>
          <w:p w14:paraId="520EF91A"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r>
      <w:tr w:rsidR="00082C24" w:rsidRPr="00082C24" w14:paraId="70C55DE9" w14:textId="77777777" w:rsidTr="00F17CE4">
        <w:trPr>
          <w:trHeight w:val="1200"/>
        </w:trPr>
        <w:tc>
          <w:tcPr>
            <w:tcW w:w="159" w:type="pct"/>
            <w:vMerge/>
            <w:tcBorders>
              <w:top w:val="nil"/>
              <w:left w:val="single" w:sz="12" w:space="0" w:color="auto"/>
              <w:bottom w:val="single" w:sz="12" w:space="0" w:color="000000"/>
              <w:right w:val="single" w:sz="12" w:space="0" w:color="auto"/>
            </w:tcBorders>
            <w:vAlign w:val="center"/>
            <w:hideMark/>
          </w:tcPr>
          <w:p w14:paraId="2F8241AB"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000000"/>
              <w:right w:val="single" w:sz="12" w:space="0" w:color="auto"/>
            </w:tcBorders>
            <w:vAlign w:val="center"/>
            <w:hideMark/>
          </w:tcPr>
          <w:p w14:paraId="331DF95D"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1FF44020"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784CCF35"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35B61E50"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26B5B8DB"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Date accessed </w:t>
            </w:r>
          </w:p>
        </w:tc>
        <w:tc>
          <w:tcPr>
            <w:tcW w:w="839" w:type="pct"/>
            <w:tcBorders>
              <w:top w:val="nil"/>
              <w:left w:val="nil"/>
              <w:bottom w:val="single" w:sz="12" w:space="0" w:color="auto"/>
              <w:right w:val="single" w:sz="12" w:space="0" w:color="auto"/>
            </w:tcBorders>
            <w:shd w:val="clear" w:color="auto" w:fill="auto"/>
            <w:vAlign w:val="center"/>
            <w:hideMark/>
          </w:tcPr>
          <w:p w14:paraId="24818293"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12-Apr-21</w:t>
            </w:r>
          </w:p>
        </w:tc>
        <w:tc>
          <w:tcPr>
            <w:tcW w:w="355" w:type="pct"/>
            <w:tcBorders>
              <w:top w:val="nil"/>
              <w:left w:val="nil"/>
              <w:bottom w:val="single" w:sz="12" w:space="0" w:color="auto"/>
              <w:right w:val="single" w:sz="12" w:space="0" w:color="auto"/>
            </w:tcBorders>
            <w:shd w:val="clear" w:color="auto" w:fill="auto"/>
            <w:vAlign w:val="center"/>
            <w:hideMark/>
          </w:tcPr>
          <w:p w14:paraId="177B1327"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Objectivity </w:t>
            </w:r>
          </w:p>
        </w:tc>
        <w:tc>
          <w:tcPr>
            <w:tcW w:w="702" w:type="pct"/>
            <w:tcBorders>
              <w:top w:val="nil"/>
              <w:left w:val="nil"/>
              <w:bottom w:val="single" w:sz="12" w:space="0" w:color="auto"/>
              <w:right w:val="single" w:sz="12" w:space="0" w:color="auto"/>
            </w:tcBorders>
            <w:shd w:val="clear" w:color="auto" w:fill="auto"/>
            <w:vAlign w:val="center"/>
            <w:hideMark/>
          </w:tcPr>
          <w:p w14:paraId="679A7929"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source is free of bias, and all of the information is accurate.</w:t>
            </w:r>
          </w:p>
        </w:tc>
        <w:tc>
          <w:tcPr>
            <w:tcW w:w="692" w:type="pct"/>
            <w:vMerge/>
            <w:tcBorders>
              <w:top w:val="nil"/>
              <w:left w:val="single" w:sz="12" w:space="0" w:color="auto"/>
              <w:bottom w:val="single" w:sz="12" w:space="0" w:color="000000"/>
              <w:right w:val="single" w:sz="12" w:space="0" w:color="auto"/>
            </w:tcBorders>
            <w:vAlign w:val="center"/>
            <w:hideMark/>
          </w:tcPr>
          <w:p w14:paraId="2C270A5D"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r>
      <w:tr w:rsidR="00082C24" w:rsidRPr="00082C24" w14:paraId="72FF2CE3" w14:textId="77777777" w:rsidTr="00F17CE4">
        <w:trPr>
          <w:trHeight w:val="1200"/>
        </w:trPr>
        <w:tc>
          <w:tcPr>
            <w:tcW w:w="159" w:type="pct"/>
            <w:vMerge/>
            <w:tcBorders>
              <w:top w:val="nil"/>
              <w:left w:val="single" w:sz="12" w:space="0" w:color="auto"/>
              <w:bottom w:val="single" w:sz="12" w:space="0" w:color="000000"/>
              <w:right w:val="single" w:sz="12" w:space="0" w:color="auto"/>
            </w:tcBorders>
            <w:vAlign w:val="center"/>
            <w:hideMark/>
          </w:tcPr>
          <w:p w14:paraId="5EB0A276"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000000"/>
              <w:right w:val="single" w:sz="12" w:space="0" w:color="auto"/>
            </w:tcBorders>
            <w:vAlign w:val="center"/>
            <w:hideMark/>
          </w:tcPr>
          <w:p w14:paraId="39557B95"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1F72E07E"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151B01B1"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481C9474"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0B7805FA"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URL </w:t>
            </w:r>
          </w:p>
        </w:tc>
        <w:tc>
          <w:tcPr>
            <w:tcW w:w="839" w:type="pct"/>
            <w:tcBorders>
              <w:top w:val="nil"/>
              <w:left w:val="nil"/>
              <w:bottom w:val="single" w:sz="12" w:space="0" w:color="auto"/>
              <w:right w:val="single" w:sz="12" w:space="0" w:color="auto"/>
            </w:tcBorders>
            <w:shd w:val="clear" w:color="auto" w:fill="auto"/>
            <w:vAlign w:val="center"/>
            <w:hideMark/>
          </w:tcPr>
          <w:p w14:paraId="168A0783"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https://www.strategy-business.com/blog/Seven-key-actions-business-can-take-to-mitigate-the-effects-of-COVID-19?gko=4c0d1</w:t>
            </w:r>
          </w:p>
        </w:tc>
        <w:tc>
          <w:tcPr>
            <w:tcW w:w="355" w:type="pct"/>
            <w:tcBorders>
              <w:top w:val="nil"/>
              <w:left w:val="nil"/>
              <w:bottom w:val="single" w:sz="12" w:space="0" w:color="auto"/>
              <w:right w:val="single" w:sz="12" w:space="0" w:color="auto"/>
            </w:tcBorders>
            <w:shd w:val="clear" w:color="auto" w:fill="auto"/>
            <w:vAlign w:val="center"/>
            <w:hideMark/>
          </w:tcPr>
          <w:p w14:paraId="484EEF33" w14:textId="77777777" w:rsidR="00082C24" w:rsidRPr="00082C24" w:rsidRDefault="00F17CE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Coverage</w:t>
            </w:r>
            <w:r w:rsidR="00082C24" w:rsidRPr="00082C24">
              <w:rPr>
                <w:rFonts w:ascii="Century Gothic" w:eastAsia="Times New Roman" w:hAnsi="Century Gothic" w:cs="Calibri"/>
                <w:sz w:val="24"/>
                <w:szCs w:val="24"/>
                <w:lang w:eastAsia="en-ZA"/>
              </w:rPr>
              <w:t xml:space="preserve"> </w:t>
            </w:r>
          </w:p>
        </w:tc>
        <w:tc>
          <w:tcPr>
            <w:tcW w:w="702" w:type="pct"/>
            <w:tcBorders>
              <w:top w:val="nil"/>
              <w:left w:val="nil"/>
              <w:bottom w:val="single" w:sz="12" w:space="0" w:color="auto"/>
              <w:right w:val="single" w:sz="12" w:space="0" w:color="auto"/>
            </w:tcBorders>
            <w:shd w:val="clear" w:color="auto" w:fill="auto"/>
            <w:vAlign w:val="center"/>
            <w:hideMark/>
          </w:tcPr>
          <w:p w14:paraId="173B63BA"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article goes into a lot of different systems.</w:t>
            </w:r>
          </w:p>
        </w:tc>
        <w:tc>
          <w:tcPr>
            <w:tcW w:w="692" w:type="pct"/>
            <w:vMerge/>
            <w:tcBorders>
              <w:top w:val="nil"/>
              <w:left w:val="single" w:sz="12" w:space="0" w:color="auto"/>
              <w:bottom w:val="single" w:sz="12" w:space="0" w:color="000000"/>
              <w:right w:val="single" w:sz="12" w:space="0" w:color="auto"/>
            </w:tcBorders>
            <w:vAlign w:val="center"/>
            <w:hideMark/>
          </w:tcPr>
          <w:p w14:paraId="5C6D9522"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r>
      <w:tr w:rsidR="00082C24" w:rsidRPr="00082C24" w14:paraId="0A5DACBC" w14:textId="77777777" w:rsidTr="00F17CE4">
        <w:trPr>
          <w:trHeight w:val="1200"/>
        </w:trPr>
        <w:tc>
          <w:tcPr>
            <w:tcW w:w="159" w:type="pct"/>
            <w:vMerge w:val="restart"/>
            <w:tcBorders>
              <w:top w:val="nil"/>
              <w:left w:val="single" w:sz="12" w:space="0" w:color="auto"/>
              <w:bottom w:val="nil"/>
              <w:right w:val="single" w:sz="12" w:space="0" w:color="auto"/>
            </w:tcBorders>
            <w:shd w:val="clear" w:color="auto" w:fill="auto"/>
            <w:vAlign w:val="center"/>
            <w:hideMark/>
          </w:tcPr>
          <w:p w14:paraId="426A041D"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eastAsia="en-ZA"/>
              </w:rPr>
              <w:lastRenderedPageBreak/>
              <w:t>8</w:t>
            </w:r>
          </w:p>
        </w:tc>
        <w:tc>
          <w:tcPr>
            <w:tcW w:w="631" w:type="pct"/>
            <w:vMerge w:val="restart"/>
            <w:tcBorders>
              <w:top w:val="nil"/>
              <w:left w:val="single" w:sz="12" w:space="0" w:color="auto"/>
              <w:bottom w:val="single" w:sz="12" w:space="0" w:color="000000"/>
              <w:right w:val="single" w:sz="12" w:space="0" w:color="auto"/>
            </w:tcBorders>
            <w:shd w:val="clear" w:color="auto" w:fill="auto"/>
            <w:vAlign w:val="center"/>
            <w:hideMark/>
          </w:tcPr>
          <w:p w14:paraId="782CABEA" w14:textId="6CDFF842" w:rsidR="00082C24" w:rsidRPr="00082C24" w:rsidRDefault="00082C24" w:rsidP="00F33CD0">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Ho</w:t>
            </w:r>
            <w:r w:rsidR="00F33CD0">
              <w:rPr>
                <w:rFonts w:ascii="Century Gothic" w:eastAsia="Times New Roman" w:hAnsi="Century Gothic" w:cs="Calibri"/>
                <w:sz w:val="24"/>
                <w:szCs w:val="24"/>
                <w:lang w:eastAsia="en-ZA"/>
              </w:rPr>
              <w:t>w will demand disruption affect the rate of the data stored on computers?</w:t>
            </w:r>
          </w:p>
        </w:tc>
        <w:tc>
          <w:tcPr>
            <w:tcW w:w="438" w:type="pct"/>
            <w:gridSpan w:val="2"/>
            <w:vMerge w:val="restart"/>
            <w:tcBorders>
              <w:top w:val="single" w:sz="12" w:space="0" w:color="auto"/>
              <w:left w:val="single" w:sz="12" w:space="0" w:color="auto"/>
              <w:bottom w:val="single" w:sz="12" w:space="0" w:color="000000"/>
              <w:right w:val="single" w:sz="12" w:space="0" w:color="000000"/>
            </w:tcBorders>
            <w:shd w:val="clear" w:color="auto" w:fill="auto"/>
            <w:noWrap/>
            <w:vAlign w:val="center"/>
            <w:hideMark/>
          </w:tcPr>
          <w:p w14:paraId="64CC38FA"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2</w:t>
            </w:r>
          </w:p>
        </w:tc>
        <w:tc>
          <w:tcPr>
            <w:tcW w:w="444" w:type="pct"/>
            <w:vMerge w:val="restart"/>
            <w:tcBorders>
              <w:top w:val="nil"/>
              <w:left w:val="single" w:sz="12" w:space="0" w:color="auto"/>
              <w:bottom w:val="single" w:sz="12" w:space="0" w:color="000000"/>
              <w:right w:val="single" w:sz="12" w:space="0" w:color="auto"/>
            </w:tcBorders>
            <w:shd w:val="clear" w:color="auto" w:fill="auto"/>
            <w:vAlign w:val="center"/>
            <w:hideMark/>
          </w:tcPr>
          <w:p w14:paraId="09B2AA29"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Impact </w:t>
            </w:r>
          </w:p>
        </w:tc>
        <w:tc>
          <w:tcPr>
            <w:tcW w:w="395" w:type="pct"/>
            <w:vMerge w:val="restart"/>
            <w:tcBorders>
              <w:top w:val="nil"/>
              <w:left w:val="single" w:sz="12" w:space="0" w:color="auto"/>
              <w:bottom w:val="single" w:sz="12" w:space="0" w:color="000000"/>
              <w:right w:val="single" w:sz="12" w:space="0" w:color="auto"/>
            </w:tcBorders>
            <w:shd w:val="clear" w:color="auto" w:fill="auto"/>
            <w:vAlign w:val="center"/>
            <w:hideMark/>
          </w:tcPr>
          <w:p w14:paraId="2636AA7B"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Article </w:t>
            </w:r>
          </w:p>
        </w:tc>
        <w:tc>
          <w:tcPr>
            <w:tcW w:w="345" w:type="pct"/>
            <w:tcBorders>
              <w:top w:val="nil"/>
              <w:left w:val="nil"/>
              <w:bottom w:val="single" w:sz="12" w:space="0" w:color="auto"/>
              <w:right w:val="single" w:sz="12" w:space="0" w:color="auto"/>
            </w:tcBorders>
            <w:shd w:val="clear" w:color="auto" w:fill="auto"/>
            <w:vAlign w:val="center"/>
            <w:hideMark/>
          </w:tcPr>
          <w:p w14:paraId="1A370462"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Author(s)</w:t>
            </w:r>
          </w:p>
        </w:tc>
        <w:tc>
          <w:tcPr>
            <w:tcW w:w="839" w:type="pct"/>
            <w:tcBorders>
              <w:top w:val="nil"/>
              <w:left w:val="nil"/>
              <w:bottom w:val="single" w:sz="12" w:space="0" w:color="auto"/>
              <w:right w:val="single" w:sz="12" w:space="0" w:color="auto"/>
            </w:tcBorders>
            <w:shd w:val="clear" w:color="auto" w:fill="auto"/>
            <w:vAlign w:val="center"/>
            <w:hideMark/>
          </w:tcPr>
          <w:p w14:paraId="4BAFD2F5"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Michael Gattone </w:t>
            </w:r>
          </w:p>
        </w:tc>
        <w:tc>
          <w:tcPr>
            <w:tcW w:w="355" w:type="pct"/>
            <w:tcBorders>
              <w:top w:val="nil"/>
              <w:left w:val="nil"/>
              <w:bottom w:val="single" w:sz="12" w:space="0" w:color="auto"/>
              <w:right w:val="single" w:sz="12" w:space="0" w:color="auto"/>
            </w:tcBorders>
            <w:shd w:val="clear" w:color="auto" w:fill="auto"/>
            <w:vAlign w:val="center"/>
            <w:hideMark/>
          </w:tcPr>
          <w:p w14:paraId="333CD30D"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Authority </w:t>
            </w:r>
          </w:p>
        </w:tc>
        <w:tc>
          <w:tcPr>
            <w:tcW w:w="702" w:type="pct"/>
            <w:tcBorders>
              <w:top w:val="nil"/>
              <w:left w:val="nil"/>
              <w:bottom w:val="single" w:sz="12" w:space="0" w:color="auto"/>
              <w:right w:val="single" w:sz="12" w:space="0" w:color="auto"/>
            </w:tcBorders>
            <w:shd w:val="clear" w:color="auto" w:fill="auto"/>
            <w:vAlign w:val="center"/>
            <w:hideMark/>
          </w:tcPr>
          <w:p w14:paraId="3F796F97"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He is a well know planner in the business </w:t>
            </w:r>
          </w:p>
        </w:tc>
        <w:tc>
          <w:tcPr>
            <w:tcW w:w="692" w:type="pct"/>
            <w:vMerge w:val="restart"/>
            <w:tcBorders>
              <w:top w:val="nil"/>
              <w:left w:val="single" w:sz="12" w:space="0" w:color="auto"/>
              <w:bottom w:val="single" w:sz="12" w:space="0" w:color="000000"/>
              <w:right w:val="single" w:sz="12" w:space="0" w:color="auto"/>
            </w:tcBorders>
            <w:shd w:val="clear" w:color="auto" w:fill="auto"/>
            <w:vAlign w:val="center"/>
            <w:hideMark/>
          </w:tcPr>
          <w:p w14:paraId="30BAD3D7"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Invest in protective gear for supply-chain workers and communicate via apps to manage time, availability and safety. Work closely with existing suppliers while diversifying the supply base </w:t>
            </w:r>
          </w:p>
        </w:tc>
      </w:tr>
      <w:tr w:rsidR="00082C24" w:rsidRPr="00082C24" w14:paraId="7B61DD9C" w14:textId="77777777" w:rsidTr="00F17CE4">
        <w:trPr>
          <w:trHeight w:val="1200"/>
        </w:trPr>
        <w:tc>
          <w:tcPr>
            <w:tcW w:w="159" w:type="pct"/>
            <w:vMerge/>
            <w:tcBorders>
              <w:top w:val="nil"/>
              <w:left w:val="single" w:sz="12" w:space="0" w:color="auto"/>
              <w:bottom w:val="nil"/>
              <w:right w:val="single" w:sz="12" w:space="0" w:color="auto"/>
            </w:tcBorders>
            <w:vAlign w:val="center"/>
            <w:hideMark/>
          </w:tcPr>
          <w:p w14:paraId="46B862AA"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000000"/>
              <w:right w:val="single" w:sz="12" w:space="0" w:color="auto"/>
            </w:tcBorders>
            <w:vAlign w:val="center"/>
            <w:hideMark/>
          </w:tcPr>
          <w:p w14:paraId="2AAE00B5"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705DD746"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5B18891F"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57514B4B"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64C25EB3"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Title of source </w:t>
            </w:r>
          </w:p>
        </w:tc>
        <w:tc>
          <w:tcPr>
            <w:tcW w:w="839" w:type="pct"/>
            <w:tcBorders>
              <w:top w:val="nil"/>
              <w:left w:val="nil"/>
              <w:bottom w:val="nil"/>
              <w:right w:val="nil"/>
            </w:tcBorders>
            <w:shd w:val="clear" w:color="auto" w:fill="auto"/>
            <w:vAlign w:val="center"/>
            <w:hideMark/>
          </w:tcPr>
          <w:p w14:paraId="0FB7ECCB"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Coronavirus and Supply Chain Disruption: What Firms Can Learn</w:t>
            </w:r>
          </w:p>
        </w:tc>
        <w:tc>
          <w:tcPr>
            <w:tcW w:w="355" w:type="pct"/>
            <w:tcBorders>
              <w:top w:val="nil"/>
              <w:left w:val="single" w:sz="12" w:space="0" w:color="auto"/>
              <w:bottom w:val="single" w:sz="12" w:space="0" w:color="auto"/>
              <w:right w:val="single" w:sz="12" w:space="0" w:color="auto"/>
            </w:tcBorders>
            <w:shd w:val="clear" w:color="auto" w:fill="auto"/>
            <w:vAlign w:val="center"/>
            <w:hideMark/>
          </w:tcPr>
          <w:p w14:paraId="1E03F393"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Currency </w:t>
            </w:r>
          </w:p>
        </w:tc>
        <w:tc>
          <w:tcPr>
            <w:tcW w:w="702" w:type="pct"/>
            <w:tcBorders>
              <w:top w:val="nil"/>
              <w:left w:val="nil"/>
              <w:bottom w:val="single" w:sz="12" w:space="0" w:color="auto"/>
              <w:right w:val="single" w:sz="12" w:space="0" w:color="auto"/>
            </w:tcBorders>
            <w:shd w:val="clear" w:color="auto" w:fill="auto"/>
            <w:vAlign w:val="center"/>
            <w:hideMark/>
          </w:tcPr>
          <w:p w14:paraId="18A4215A"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This was published on the 17 of March 2020</w:t>
            </w:r>
          </w:p>
        </w:tc>
        <w:tc>
          <w:tcPr>
            <w:tcW w:w="692" w:type="pct"/>
            <w:vMerge/>
            <w:tcBorders>
              <w:top w:val="nil"/>
              <w:left w:val="single" w:sz="12" w:space="0" w:color="auto"/>
              <w:bottom w:val="single" w:sz="12" w:space="0" w:color="000000"/>
              <w:right w:val="single" w:sz="12" w:space="0" w:color="auto"/>
            </w:tcBorders>
            <w:vAlign w:val="center"/>
            <w:hideMark/>
          </w:tcPr>
          <w:p w14:paraId="6BA03017"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r>
      <w:tr w:rsidR="00082C24" w:rsidRPr="00082C24" w14:paraId="3D01B6AC" w14:textId="77777777" w:rsidTr="00F17CE4">
        <w:trPr>
          <w:trHeight w:val="1200"/>
        </w:trPr>
        <w:tc>
          <w:tcPr>
            <w:tcW w:w="159" w:type="pct"/>
            <w:vMerge/>
            <w:tcBorders>
              <w:top w:val="nil"/>
              <w:left w:val="single" w:sz="12" w:space="0" w:color="auto"/>
              <w:bottom w:val="nil"/>
              <w:right w:val="single" w:sz="12" w:space="0" w:color="auto"/>
            </w:tcBorders>
            <w:vAlign w:val="center"/>
            <w:hideMark/>
          </w:tcPr>
          <w:p w14:paraId="747FA23B"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000000"/>
              <w:right w:val="single" w:sz="12" w:space="0" w:color="auto"/>
            </w:tcBorders>
            <w:vAlign w:val="center"/>
            <w:hideMark/>
          </w:tcPr>
          <w:p w14:paraId="5F7F9550"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3C8FFCD9"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7AE3E20D"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13640908"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7FBB3891"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Date </w:t>
            </w:r>
            <w:r w:rsidR="00F17CE4" w:rsidRPr="00050F7D">
              <w:rPr>
                <w:rFonts w:ascii="Century Gothic" w:eastAsia="Times New Roman" w:hAnsi="Century Gothic" w:cs="Calibri"/>
                <w:b/>
                <w:sz w:val="24"/>
                <w:szCs w:val="24"/>
                <w:lang w:eastAsia="en-ZA"/>
              </w:rPr>
              <w:t>published</w:t>
            </w:r>
            <w:r w:rsidRPr="00050F7D">
              <w:rPr>
                <w:rFonts w:ascii="Century Gothic" w:eastAsia="Times New Roman" w:hAnsi="Century Gothic" w:cs="Calibri"/>
                <w:b/>
                <w:sz w:val="24"/>
                <w:szCs w:val="24"/>
                <w:lang w:eastAsia="en-ZA"/>
              </w:rPr>
              <w:t xml:space="preserve"> </w:t>
            </w:r>
          </w:p>
        </w:tc>
        <w:tc>
          <w:tcPr>
            <w:tcW w:w="839" w:type="pct"/>
            <w:tcBorders>
              <w:top w:val="single" w:sz="12" w:space="0" w:color="auto"/>
              <w:left w:val="nil"/>
              <w:bottom w:val="single" w:sz="12" w:space="0" w:color="auto"/>
              <w:right w:val="single" w:sz="12" w:space="0" w:color="auto"/>
            </w:tcBorders>
            <w:shd w:val="clear" w:color="auto" w:fill="auto"/>
            <w:vAlign w:val="center"/>
            <w:hideMark/>
          </w:tcPr>
          <w:p w14:paraId="4C760983"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17-Mar-20</w:t>
            </w:r>
          </w:p>
        </w:tc>
        <w:tc>
          <w:tcPr>
            <w:tcW w:w="355" w:type="pct"/>
            <w:tcBorders>
              <w:top w:val="nil"/>
              <w:left w:val="nil"/>
              <w:bottom w:val="single" w:sz="12" w:space="0" w:color="auto"/>
              <w:right w:val="single" w:sz="12" w:space="0" w:color="auto"/>
            </w:tcBorders>
            <w:shd w:val="clear" w:color="auto" w:fill="auto"/>
            <w:vAlign w:val="center"/>
            <w:hideMark/>
          </w:tcPr>
          <w:p w14:paraId="6757C3B9"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Accuracy </w:t>
            </w:r>
          </w:p>
        </w:tc>
        <w:tc>
          <w:tcPr>
            <w:tcW w:w="702" w:type="pct"/>
            <w:tcBorders>
              <w:top w:val="nil"/>
              <w:left w:val="nil"/>
              <w:bottom w:val="single" w:sz="12" w:space="0" w:color="auto"/>
              <w:right w:val="single" w:sz="12" w:space="0" w:color="auto"/>
            </w:tcBorders>
            <w:shd w:val="clear" w:color="auto" w:fill="auto"/>
            <w:vAlign w:val="center"/>
            <w:hideMark/>
          </w:tcPr>
          <w:p w14:paraId="2CFC87F2"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data presented is consistent with current trends.</w:t>
            </w:r>
          </w:p>
        </w:tc>
        <w:tc>
          <w:tcPr>
            <w:tcW w:w="692" w:type="pct"/>
            <w:vMerge/>
            <w:tcBorders>
              <w:top w:val="nil"/>
              <w:left w:val="single" w:sz="12" w:space="0" w:color="auto"/>
              <w:bottom w:val="single" w:sz="12" w:space="0" w:color="000000"/>
              <w:right w:val="single" w:sz="12" w:space="0" w:color="auto"/>
            </w:tcBorders>
            <w:vAlign w:val="center"/>
            <w:hideMark/>
          </w:tcPr>
          <w:p w14:paraId="6EF80C6D"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r>
      <w:tr w:rsidR="00082C24" w:rsidRPr="00082C24" w14:paraId="3BE722CE" w14:textId="77777777" w:rsidTr="00F17CE4">
        <w:trPr>
          <w:trHeight w:val="1200"/>
        </w:trPr>
        <w:tc>
          <w:tcPr>
            <w:tcW w:w="159" w:type="pct"/>
            <w:vMerge/>
            <w:tcBorders>
              <w:top w:val="nil"/>
              <w:left w:val="single" w:sz="12" w:space="0" w:color="auto"/>
              <w:bottom w:val="nil"/>
              <w:right w:val="single" w:sz="12" w:space="0" w:color="auto"/>
            </w:tcBorders>
            <w:vAlign w:val="center"/>
            <w:hideMark/>
          </w:tcPr>
          <w:p w14:paraId="05C9AEBE"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000000"/>
              <w:right w:val="single" w:sz="12" w:space="0" w:color="auto"/>
            </w:tcBorders>
            <w:vAlign w:val="center"/>
            <w:hideMark/>
          </w:tcPr>
          <w:p w14:paraId="254162BA"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587539C8"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2436A10C"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5ECD18B5"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7D39BF4D"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Publisher </w:t>
            </w:r>
          </w:p>
        </w:tc>
        <w:tc>
          <w:tcPr>
            <w:tcW w:w="839" w:type="pct"/>
            <w:tcBorders>
              <w:top w:val="nil"/>
              <w:left w:val="nil"/>
              <w:bottom w:val="single" w:sz="12" w:space="0" w:color="auto"/>
              <w:right w:val="single" w:sz="12" w:space="0" w:color="auto"/>
            </w:tcBorders>
            <w:shd w:val="clear" w:color="auto" w:fill="auto"/>
            <w:vAlign w:val="center"/>
            <w:hideMark/>
          </w:tcPr>
          <w:p w14:paraId="2B6CEE3A"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Business Daily </w:t>
            </w:r>
          </w:p>
        </w:tc>
        <w:tc>
          <w:tcPr>
            <w:tcW w:w="355" w:type="pct"/>
            <w:tcBorders>
              <w:top w:val="nil"/>
              <w:left w:val="nil"/>
              <w:bottom w:val="nil"/>
              <w:right w:val="single" w:sz="12" w:space="0" w:color="auto"/>
            </w:tcBorders>
            <w:shd w:val="clear" w:color="auto" w:fill="auto"/>
            <w:vAlign w:val="center"/>
            <w:hideMark/>
          </w:tcPr>
          <w:p w14:paraId="0CFBE74A"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Objectivity </w:t>
            </w:r>
          </w:p>
        </w:tc>
        <w:tc>
          <w:tcPr>
            <w:tcW w:w="702" w:type="pct"/>
            <w:tcBorders>
              <w:top w:val="nil"/>
              <w:left w:val="nil"/>
              <w:bottom w:val="single" w:sz="12" w:space="0" w:color="auto"/>
              <w:right w:val="single" w:sz="12" w:space="0" w:color="auto"/>
            </w:tcBorders>
            <w:shd w:val="clear" w:color="auto" w:fill="auto"/>
            <w:vAlign w:val="center"/>
            <w:hideMark/>
          </w:tcPr>
          <w:p w14:paraId="36E4A88C"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There is no </w:t>
            </w:r>
            <w:r w:rsidR="00F17CE4" w:rsidRPr="00082C24">
              <w:rPr>
                <w:rFonts w:ascii="Century Gothic" w:eastAsia="Times New Roman" w:hAnsi="Century Gothic" w:cs="Calibri"/>
                <w:sz w:val="24"/>
                <w:szCs w:val="24"/>
                <w:lang w:eastAsia="en-ZA"/>
              </w:rPr>
              <w:t>prejudice</w:t>
            </w:r>
            <w:r w:rsidRPr="00082C24">
              <w:rPr>
                <w:rFonts w:ascii="Century Gothic" w:eastAsia="Times New Roman" w:hAnsi="Century Gothic" w:cs="Calibri"/>
                <w:sz w:val="24"/>
                <w:szCs w:val="24"/>
                <w:lang w:eastAsia="en-ZA"/>
              </w:rPr>
              <w:t xml:space="preserve"> in the source and all the information is true </w:t>
            </w:r>
          </w:p>
        </w:tc>
        <w:tc>
          <w:tcPr>
            <w:tcW w:w="692" w:type="pct"/>
            <w:vMerge/>
            <w:tcBorders>
              <w:top w:val="nil"/>
              <w:left w:val="single" w:sz="12" w:space="0" w:color="auto"/>
              <w:bottom w:val="single" w:sz="12" w:space="0" w:color="000000"/>
              <w:right w:val="single" w:sz="12" w:space="0" w:color="auto"/>
            </w:tcBorders>
            <w:vAlign w:val="center"/>
            <w:hideMark/>
          </w:tcPr>
          <w:p w14:paraId="7D22D234"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r>
      <w:tr w:rsidR="00082C24" w:rsidRPr="00082C24" w14:paraId="627C2A62" w14:textId="77777777" w:rsidTr="00F33CD0">
        <w:trPr>
          <w:trHeight w:val="1200"/>
        </w:trPr>
        <w:tc>
          <w:tcPr>
            <w:tcW w:w="159" w:type="pct"/>
            <w:vMerge/>
            <w:tcBorders>
              <w:top w:val="nil"/>
              <w:left w:val="single" w:sz="12" w:space="0" w:color="auto"/>
              <w:bottom w:val="single" w:sz="12" w:space="0" w:color="auto"/>
              <w:right w:val="single" w:sz="12" w:space="0" w:color="auto"/>
            </w:tcBorders>
            <w:vAlign w:val="center"/>
            <w:hideMark/>
          </w:tcPr>
          <w:p w14:paraId="2D2F13E0"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auto"/>
              <w:right w:val="single" w:sz="12" w:space="0" w:color="auto"/>
            </w:tcBorders>
            <w:vAlign w:val="center"/>
            <w:hideMark/>
          </w:tcPr>
          <w:p w14:paraId="021A4674"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450D8DF5"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340BC43A"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4273B5D8"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nil"/>
              <w:right w:val="nil"/>
            </w:tcBorders>
            <w:shd w:val="clear" w:color="auto" w:fill="auto"/>
            <w:noWrap/>
            <w:vAlign w:val="bottom"/>
            <w:hideMark/>
          </w:tcPr>
          <w:p w14:paraId="6C13F1F6"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p>
        </w:tc>
        <w:tc>
          <w:tcPr>
            <w:tcW w:w="839" w:type="pct"/>
            <w:tcBorders>
              <w:top w:val="nil"/>
              <w:left w:val="single" w:sz="12" w:space="0" w:color="auto"/>
              <w:bottom w:val="single" w:sz="12" w:space="0" w:color="auto"/>
              <w:right w:val="single" w:sz="12" w:space="0" w:color="auto"/>
            </w:tcBorders>
            <w:shd w:val="clear" w:color="auto" w:fill="auto"/>
            <w:noWrap/>
            <w:vAlign w:val="bottom"/>
            <w:hideMark/>
          </w:tcPr>
          <w:p w14:paraId="54366A0B" w14:textId="77777777" w:rsidR="00082C24" w:rsidRPr="00082C24" w:rsidRDefault="00082C24" w:rsidP="00082C24">
            <w:pPr>
              <w:spacing w:after="0" w:line="240" w:lineRule="auto"/>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w:t>
            </w:r>
          </w:p>
        </w:tc>
        <w:tc>
          <w:tcPr>
            <w:tcW w:w="355" w:type="pct"/>
            <w:tcBorders>
              <w:top w:val="single" w:sz="12" w:space="0" w:color="auto"/>
              <w:left w:val="nil"/>
              <w:bottom w:val="single" w:sz="12" w:space="0" w:color="auto"/>
              <w:right w:val="single" w:sz="12" w:space="0" w:color="auto"/>
            </w:tcBorders>
            <w:shd w:val="clear" w:color="auto" w:fill="auto"/>
            <w:vAlign w:val="bottom"/>
            <w:hideMark/>
          </w:tcPr>
          <w:p w14:paraId="468F159E" w14:textId="77777777" w:rsidR="00082C24" w:rsidRPr="00082C24" w:rsidRDefault="00F17CE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Converge</w:t>
            </w:r>
            <w:r w:rsidR="00082C24" w:rsidRPr="00082C24">
              <w:rPr>
                <w:rFonts w:ascii="Century Gothic" w:eastAsia="Times New Roman" w:hAnsi="Century Gothic" w:cs="Calibri"/>
                <w:sz w:val="24"/>
                <w:szCs w:val="24"/>
                <w:lang w:eastAsia="en-ZA"/>
              </w:rPr>
              <w:t xml:space="preserve"> </w:t>
            </w:r>
          </w:p>
        </w:tc>
        <w:tc>
          <w:tcPr>
            <w:tcW w:w="702" w:type="pct"/>
            <w:tcBorders>
              <w:top w:val="nil"/>
              <w:left w:val="nil"/>
              <w:bottom w:val="nil"/>
              <w:right w:val="nil"/>
            </w:tcBorders>
            <w:shd w:val="clear" w:color="auto" w:fill="auto"/>
            <w:vAlign w:val="bottom"/>
            <w:hideMark/>
          </w:tcPr>
          <w:p w14:paraId="7A3D1E45"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article covers a broad range of programs.</w:t>
            </w:r>
          </w:p>
        </w:tc>
        <w:tc>
          <w:tcPr>
            <w:tcW w:w="692" w:type="pct"/>
            <w:vMerge/>
            <w:tcBorders>
              <w:top w:val="nil"/>
              <w:left w:val="single" w:sz="12" w:space="0" w:color="auto"/>
              <w:bottom w:val="single" w:sz="12" w:space="0" w:color="000000"/>
              <w:right w:val="single" w:sz="12" w:space="0" w:color="auto"/>
            </w:tcBorders>
            <w:vAlign w:val="center"/>
            <w:hideMark/>
          </w:tcPr>
          <w:p w14:paraId="15BF2F09"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r>
      <w:tr w:rsidR="00082C24" w:rsidRPr="00082C24" w14:paraId="66201960" w14:textId="77777777" w:rsidTr="00F33CD0">
        <w:trPr>
          <w:trHeight w:val="1200"/>
        </w:trPr>
        <w:tc>
          <w:tcPr>
            <w:tcW w:w="159" w:type="pct"/>
            <w:vMerge w:val="restart"/>
            <w:tcBorders>
              <w:top w:val="single" w:sz="12" w:space="0" w:color="auto"/>
              <w:left w:val="single" w:sz="12" w:space="0" w:color="auto"/>
              <w:bottom w:val="nil"/>
              <w:right w:val="single" w:sz="12" w:space="0" w:color="auto"/>
            </w:tcBorders>
            <w:shd w:val="clear" w:color="auto" w:fill="auto"/>
            <w:vAlign w:val="center"/>
            <w:hideMark/>
          </w:tcPr>
          <w:p w14:paraId="5072E1B2"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eastAsia="en-ZA"/>
              </w:rPr>
              <w:t>9</w:t>
            </w:r>
          </w:p>
        </w:tc>
        <w:tc>
          <w:tcPr>
            <w:tcW w:w="631" w:type="pct"/>
            <w:vMerge w:val="restart"/>
            <w:tcBorders>
              <w:top w:val="single" w:sz="12" w:space="0" w:color="auto"/>
              <w:left w:val="single" w:sz="12" w:space="0" w:color="auto"/>
              <w:bottom w:val="single" w:sz="12" w:space="0" w:color="000000"/>
              <w:right w:val="single" w:sz="12" w:space="0" w:color="auto"/>
            </w:tcBorders>
            <w:shd w:val="clear" w:color="auto" w:fill="auto"/>
            <w:vAlign w:val="center"/>
            <w:hideMark/>
          </w:tcPr>
          <w:p w14:paraId="62493950" w14:textId="564E2651" w:rsidR="00082C24" w:rsidRPr="00082C24" w:rsidRDefault="00F33CD0" w:rsidP="00F33CD0">
            <w:pPr>
              <w:spacing w:after="0" w:line="240" w:lineRule="auto"/>
              <w:rPr>
                <w:rFonts w:ascii="Century Gothic" w:eastAsia="Times New Roman" w:hAnsi="Century Gothic" w:cs="Calibri"/>
                <w:sz w:val="24"/>
                <w:szCs w:val="24"/>
                <w:lang w:eastAsia="en-ZA"/>
              </w:rPr>
            </w:pPr>
            <w:r>
              <w:rPr>
                <w:rFonts w:ascii="Century Gothic" w:eastAsia="Times New Roman" w:hAnsi="Century Gothic" w:cs="Calibri"/>
                <w:sz w:val="24"/>
                <w:szCs w:val="24"/>
                <w:lang w:eastAsia="en-ZA"/>
              </w:rPr>
              <w:t xml:space="preserve">With what methods of technology can be used </w:t>
            </w:r>
            <w:r>
              <w:rPr>
                <w:rFonts w:ascii="Century Gothic" w:eastAsia="Times New Roman" w:hAnsi="Century Gothic" w:cs="Calibri"/>
                <w:sz w:val="24"/>
                <w:szCs w:val="24"/>
                <w:lang w:eastAsia="en-ZA"/>
              </w:rPr>
              <w:lastRenderedPageBreak/>
              <w:t xml:space="preserve">to identify </w:t>
            </w:r>
            <w:r w:rsidR="00082C24" w:rsidRPr="00082C24">
              <w:rPr>
                <w:rFonts w:ascii="Century Gothic" w:eastAsia="Times New Roman" w:hAnsi="Century Gothic" w:cs="Calibri"/>
                <w:sz w:val="24"/>
                <w:szCs w:val="24"/>
                <w:lang w:eastAsia="en-ZA"/>
              </w:rPr>
              <w:t>the supply chain and development r</w:t>
            </w:r>
            <w:r>
              <w:rPr>
                <w:rFonts w:ascii="Century Gothic" w:eastAsia="Times New Roman" w:hAnsi="Century Gothic" w:cs="Calibri"/>
                <w:sz w:val="24"/>
                <w:szCs w:val="24"/>
                <w:lang w:eastAsia="en-ZA"/>
              </w:rPr>
              <w:t>isks that a crisis could bring?</w:t>
            </w:r>
          </w:p>
        </w:tc>
        <w:tc>
          <w:tcPr>
            <w:tcW w:w="438" w:type="pct"/>
            <w:gridSpan w:val="2"/>
            <w:vMerge w:val="restart"/>
            <w:tcBorders>
              <w:top w:val="nil"/>
              <w:left w:val="single" w:sz="12" w:space="0" w:color="auto"/>
              <w:bottom w:val="single" w:sz="12" w:space="0" w:color="000000"/>
              <w:right w:val="single" w:sz="12" w:space="0" w:color="000000"/>
            </w:tcBorders>
            <w:shd w:val="clear" w:color="auto" w:fill="auto"/>
            <w:noWrap/>
            <w:vAlign w:val="center"/>
            <w:hideMark/>
          </w:tcPr>
          <w:p w14:paraId="2E288F20"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lastRenderedPageBreak/>
              <w:t>3</w:t>
            </w:r>
          </w:p>
        </w:tc>
        <w:tc>
          <w:tcPr>
            <w:tcW w:w="444" w:type="pct"/>
            <w:vMerge w:val="restart"/>
            <w:tcBorders>
              <w:top w:val="nil"/>
              <w:left w:val="single" w:sz="12" w:space="0" w:color="auto"/>
              <w:bottom w:val="single" w:sz="12" w:space="0" w:color="000000"/>
              <w:right w:val="single" w:sz="12" w:space="0" w:color="auto"/>
            </w:tcBorders>
            <w:shd w:val="clear" w:color="auto" w:fill="auto"/>
            <w:vAlign w:val="center"/>
            <w:hideMark/>
          </w:tcPr>
          <w:p w14:paraId="65078907"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Impact </w:t>
            </w:r>
          </w:p>
        </w:tc>
        <w:tc>
          <w:tcPr>
            <w:tcW w:w="395" w:type="pct"/>
            <w:vMerge w:val="restart"/>
            <w:tcBorders>
              <w:top w:val="nil"/>
              <w:left w:val="single" w:sz="12" w:space="0" w:color="auto"/>
              <w:bottom w:val="single" w:sz="12" w:space="0" w:color="000000"/>
              <w:right w:val="single" w:sz="12" w:space="0" w:color="auto"/>
            </w:tcBorders>
            <w:shd w:val="clear" w:color="auto" w:fill="auto"/>
            <w:vAlign w:val="center"/>
            <w:hideMark/>
          </w:tcPr>
          <w:p w14:paraId="6D20B98A"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Article </w:t>
            </w:r>
          </w:p>
        </w:tc>
        <w:tc>
          <w:tcPr>
            <w:tcW w:w="345" w:type="pct"/>
            <w:tcBorders>
              <w:top w:val="single" w:sz="12" w:space="0" w:color="auto"/>
              <w:left w:val="nil"/>
              <w:bottom w:val="nil"/>
              <w:right w:val="nil"/>
            </w:tcBorders>
            <w:shd w:val="clear" w:color="auto" w:fill="auto"/>
            <w:noWrap/>
            <w:vAlign w:val="bottom"/>
            <w:hideMark/>
          </w:tcPr>
          <w:p w14:paraId="1B7AE7D5" w14:textId="77777777" w:rsidR="00082C24" w:rsidRPr="00050F7D" w:rsidRDefault="00082C24" w:rsidP="00082C24">
            <w:pPr>
              <w:spacing w:after="0" w:line="240" w:lineRule="auto"/>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Authors </w:t>
            </w:r>
          </w:p>
        </w:tc>
        <w:tc>
          <w:tcPr>
            <w:tcW w:w="839" w:type="pct"/>
            <w:tcBorders>
              <w:top w:val="nil"/>
              <w:left w:val="single" w:sz="12" w:space="0" w:color="auto"/>
              <w:bottom w:val="single" w:sz="12" w:space="0" w:color="auto"/>
              <w:right w:val="single" w:sz="12" w:space="0" w:color="auto"/>
            </w:tcBorders>
            <w:shd w:val="clear" w:color="auto" w:fill="auto"/>
            <w:noWrap/>
            <w:vAlign w:val="bottom"/>
            <w:hideMark/>
          </w:tcPr>
          <w:p w14:paraId="551CA43A" w14:textId="77777777" w:rsidR="00082C24" w:rsidRPr="00082C24" w:rsidRDefault="00082C24" w:rsidP="00082C24">
            <w:pPr>
              <w:spacing w:after="0" w:line="240" w:lineRule="auto"/>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Numra Moosa </w:t>
            </w:r>
          </w:p>
        </w:tc>
        <w:tc>
          <w:tcPr>
            <w:tcW w:w="355" w:type="pct"/>
            <w:tcBorders>
              <w:top w:val="nil"/>
              <w:left w:val="nil"/>
              <w:bottom w:val="single" w:sz="12" w:space="0" w:color="auto"/>
              <w:right w:val="single" w:sz="12" w:space="0" w:color="auto"/>
            </w:tcBorders>
            <w:shd w:val="clear" w:color="auto" w:fill="auto"/>
            <w:vAlign w:val="center"/>
            <w:hideMark/>
          </w:tcPr>
          <w:p w14:paraId="46D53AB5"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Authority </w:t>
            </w:r>
          </w:p>
        </w:tc>
        <w:tc>
          <w:tcPr>
            <w:tcW w:w="702" w:type="pct"/>
            <w:tcBorders>
              <w:top w:val="single" w:sz="12" w:space="0" w:color="auto"/>
              <w:left w:val="nil"/>
              <w:bottom w:val="single" w:sz="12" w:space="0" w:color="auto"/>
              <w:right w:val="single" w:sz="12" w:space="0" w:color="auto"/>
            </w:tcBorders>
            <w:shd w:val="clear" w:color="auto" w:fill="auto"/>
            <w:vAlign w:val="center"/>
            <w:hideMark/>
          </w:tcPr>
          <w:p w14:paraId="7D3A1255"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She works in a supply development country </w:t>
            </w:r>
          </w:p>
        </w:tc>
        <w:tc>
          <w:tcPr>
            <w:tcW w:w="692" w:type="pct"/>
            <w:tcBorders>
              <w:top w:val="nil"/>
              <w:left w:val="nil"/>
              <w:bottom w:val="nil"/>
              <w:right w:val="single" w:sz="12" w:space="0" w:color="auto"/>
            </w:tcBorders>
            <w:shd w:val="clear" w:color="auto" w:fill="auto"/>
            <w:noWrap/>
            <w:vAlign w:val="bottom"/>
            <w:hideMark/>
          </w:tcPr>
          <w:p w14:paraId="37DE4C41" w14:textId="77777777" w:rsidR="00082C24" w:rsidRPr="00082C24" w:rsidRDefault="00082C24" w:rsidP="00082C24">
            <w:pPr>
              <w:spacing w:after="0" w:line="240" w:lineRule="auto"/>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w:t>
            </w:r>
          </w:p>
        </w:tc>
      </w:tr>
      <w:tr w:rsidR="00082C24" w:rsidRPr="00082C24" w14:paraId="2823E8B7" w14:textId="77777777" w:rsidTr="00F33CD0">
        <w:trPr>
          <w:trHeight w:val="1200"/>
        </w:trPr>
        <w:tc>
          <w:tcPr>
            <w:tcW w:w="159" w:type="pct"/>
            <w:vMerge/>
            <w:tcBorders>
              <w:top w:val="single" w:sz="12" w:space="0" w:color="auto"/>
              <w:left w:val="single" w:sz="12" w:space="0" w:color="auto"/>
              <w:bottom w:val="nil"/>
              <w:right w:val="single" w:sz="12" w:space="0" w:color="auto"/>
            </w:tcBorders>
            <w:vAlign w:val="center"/>
            <w:hideMark/>
          </w:tcPr>
          <w:p w14:paraId="787A67D1"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single" w:sz="12" w:space="0" w:color="auto"/>
              <w:left w:val="single" w:sz="12" w:space="0" w:color="auto"/>
              <w:bottom w:val="single" w:sz="12" w:space="0" w:color="000000"/>
              <w:right w:val="single" w:sz="12" w:space="0" w:color="auto"/>
            </w:tcBorders>
            <w:vAlign w:val="center"/>
            <w:hideMark/>
          </w:tcPr>
          <w:p w14:paraId="0AEDA501"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nil"/>
              <w:left w:val="single" w:sz="12" w:space="0" w:color="auto"/>
              <w:bottom w:val="single" w:sz="12" w:space="0" w:color="000000"/>
              <w:right w:val="single" w:sz="12" w:space="0" w:color="000000"/>
            </w:tcBorders>
            <w:vAlign w:val="center"/>
            <w:hideMark/>
          </w:tcPr>
          <w:p w14:paraId="59DFD660"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7B3017DC"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7F103DD7"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single" w:sz="12" w:space="0" w:color="auto"/>
              <w:left w:val="nil"/>
              <w:bottom w:val="single" w:sz="12" w:space="0" w:color="auto"/>
              <w:right w:val="single" w:sz="12" w:space="0" w:color="auto"/>
            </w:tcBorders>
            <w:shd w:val="clear" w:color="auto" w:fill="auto"/>
            <w:vAlign w:val="center"/>
            <w:hideMark/>
          </w:tcPr>
          <w:p w14:paraId="2D21691A"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Title </w:t>
            </w:r>
          </w:p>
        </w:tc>
        <w:tc>
          <w:tcPr>
            <w:tcW w:w="839" w:type="pct"/>
            <w:tcBorders>
              <w:top w:val="nil"/>
              <w:left w:val="nil"/>
              <w:bottom w:val="single" w:sz="12" w:space="0" w:color="auto"/>
              <w:right w:val="single" w:sz="12" w:space="0" w:color="auto"/>
            </w:tcBorders>
            <w:shd w:val="clear" w:color="auto" w:fill="auto"/>
            <w:vAlign w:val="center"/>
            <w:hideMark/>
          </w:tcPr>
          <w:p w14:paraId="75C9D7FE"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Info entrepreneurs </w:t>
            </w:r>
          </w:p>
        </w:tc>
        <w:tc>
          <w:tcPr>
            <w:tcW w:w="355" w:type="pct"/>
            <w:tcBorders>
              <w:top w:val="nil"/>
              <w:left w:val="nil"/>
              <w:bottom w:val="single" w:sz="12" w:space="0" w:color="auto"/>
              <w:right w:val="single" w:sz="12" w:space="0" w:color="auto"/>
            </w:tcBorders>
            <w:shd w:val="clear" w:color="auto" w:fill="auto"/>
            <w:vAlign w:val="center"/>
            <w:hideMark/>
          </w:tcPr>
          <w:p w14:paraId="5B702B66"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Currency </w:t>
            </w:r>
          </w:p>
        </w:tc>
        <w:tc>
          <w:tcPr>
            <w:tcW w:w="702" w:type="pct"/>
            <w:tcBorders>
              <w:top w:val="nil"/>
              <w:left w:val="nil"/>
              <w:bottom w:val="single" w:sz="12" w:space="0" w:color="auto"/>
              <w:right w:val="single" w:sz="12" w:space="0" w:color="auto"/>
            </w:tcBorders>
            <w:shd w:val="clear" w:color="auto" w:fill="auto"/>
            <w:vAlign w:val="center"/>
            <w:hideMark/>
          </w:tcPr>
          <w:p w14:paraId="793DD945"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This was published in 2017</w:t>
            </w:r>
          </w:p>
        </w:tc>
        <w:tc>
          <w:tcPr>
            <w:tcW w:w="692" w:type="pct"/>
            <w:tcBorders>
              <w:top w:val="nil"/>
              <w:left w:val="single" w:sz="12" w:space="0" w:color="auto"/>
              <w:bottom w:val="nil"/>
              <w:right w:val="single" w:sz="12" w:space="0" w:color="auto"/>
            </w:tcBorders>
            <w:shd w:val="clear" w:color="auto" w:fill="auto"/>
            <w:vAlign w:val="center"/>
            <w:hideMark/>
          </w:tcPr>
          <w:p w14:paraId="54C51783"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Improve your cyber supply chain risk management. </w:t>
            </w:r>
          </w:p>
        </w:tc>
      </w:tr>
      <w:tr w:rsidR="00082C24" w:rsidRPr="00082C24" w14:paraId="38A3227A" w14:textId="77777777" w:rsidTr="00F33CD0">
        <w:trPr>
          <w:trHeight w:val="1200"/>
        </w:trPr>
        <w:tc>
          <w:tcPr>
            <w:tcW w:w="159" w:type="pct"/>
            <w:vMerge/>
            <w:tcBorders>
              <w:top w:val="single" w:sz="12" w:space="0" w:color="auto"/>
              <w:left w:val="single" w:sz="12" w:space="0" w:color="auto"/>
              <w:bottom w:val="nil"/>
              <w:right w:val="single" w:sz="12" w:space="0" w:color="auto"/>
            </w:tcBorders>
            <w:vAlign w:val="center"/>
            <w:hideMark/>
          </w:tcPr>
          <w:p w14:paraId="04A36C15"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single" w:sz="12" w:space="0" w:color="auto"/>
              <w:left w:val="single" w:sz="12" w:space="0" w:color="auto"/>
              <w:bottom w:val="single" w:sz="12" w:space="0" w:color="000000"/>
              <w:right w:val="single" w:sz="12" w:space="0" w:color="auto"/>
            </w:tcBorders>
            <w:vAlign w:val="center"/>
            <w:hideMark/>
          </w:tcPr>
          <w:p w14:paraId="0C760C91"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nil"/>
              <w:left w:val="single" w:sz="12" w:space="0" w:color="auto"/>
              <w:bottom w:val="single" w:sz="12" w:space="0" w:color="000000"/>
              <w:right w:val="single" w:sz="12" w:space="0" w:color="000000"/>
            </w:tcBorders>
            <w:vAlign w:val="center"/>
            <w:hideMark/>
          </w:tcPr>
          <w:p w14:paraId="27CCCD3A"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76E9E689"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063E0604"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14797ED4"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Date published </w:t>
            </w:r>
          </w:p>
        </w:tc>
        <w:tc>
          <w:tcPr>
            <w:tcW w:w="839" w:type="pct"/>
            <w:tcBorders>
              <w:top w:val="nil"/>
              <w:left w:val="nil"/>
              <w:bottom w:val="single" w:sz="12" w:space="0" w:color="auto"/>
              <w:right w:val="single" w:sz="12" w:space="0" w:color="auto"/>
            </w:tcBorders>
            <w:shd w:val="clear" w:color="auto" w:fill="auto"/>
            <w:vAlign w:val="center"/>
            <w:hideMark/>
          </w:tcPr>
          <w:p w14:paraId="14034769"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2017</w:t>
            </w:r>
          </w:p>
        </w:tc>
        <w:tc>
          <w:tcPr>
            <w:tcW w:w="355" w:type="pct"/>
            <w:tcBorders>
              <w:top w:val="nil"/>
              <w:left w:val="nil"/>
              <w:bottom w:val="single" w:sz="12" w:space="0" w:color="auto"/>
              <w:right w:val="single" w:sz="12" w:space="0" w:color="auto"/>
            </w:tcBorders>
            <w:shd w:val="clear" w:color="auto" w:fill="auto"/>
            <w:vAlign w:val="center"/>
            <w:hideMark/>
          </w:tcPr>
          <w:p w14:paraId="5CD74A0E"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Accuracy </w:t>
            </w:r>
          </w:p>
        </w:tc>
        <w:tc>
          <w:tcPr>
            <w:tcW w:w="702" w:type="pct"/>
            <w:tcBorders>
              <w:top w:val="nil"/>
              <w:left w:val="nil"/>
              <w:bottom w:val="single" w:sz="12" w:space="0" w:color="auto"/>
              <w:right w:val="single" w:sz="12" w:space="0" w:color="auto"/>
            </w:tcBorders>
            <w:shd w:val="clear" w:color="auto" w:fill="auto"/>
            <w:vAlign w:val="center"/>
            <w:hideMark/>
          </w:tcPr>
          <w:p w14:paraId="4A40DCCB"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information provided corresponds with the current trends</w:t>
            </w:r>
          </w:p>
        </w:tc>
        <w:tc>
          <w:tcPr>
            <w:tcW w:w="692" w:type="pct"/>
            <w:tcBorders>
              <w:top w:val="nil"/>
              <w:left w:val="single" w:sz="12" w:space="0" w:color="auto"/>
              <w:bottom w:val="nil"/>
              <w:right w:val="single" w:sz="12" w:space="0" w:color="auto"/>
            </w:tcBorders>
            <w:shd w:val="clear" w:color="auto" w:fill="auto"/>
            <w:vAlign w:val="center"/>
            <w:hideMark/>
          </w:tcPr>
          <w:p w14:paraId="35632C31"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w:t>
            </w:r>
            <w:r w:rsidR="00F17CE4" w:rsidRPr="00082C24">
              <w:rPr>
                <w:rFonts w:ascii="Century Gothic" w:eastAsia="Times New Roman" w:hAnsi="Century Gothic" w:cs="Calibri"/>
                <w:sz w:val="24"/>
                <w:szCs w:val="24"/>
                <w:lang w:eastAsia="en-ZA"/>
              </w:rPr>
              <w:t>Important</w:t>
            </w:r>
            <w:r w:rsidRPr="00082C24">
              <w:rPr>
                <w:rFonts w:ascii="Century Gothic" w:eastAsia="Times New Roman" w:hAnsi="Century Gothic" w:cs="Calibri"/>
                <w:sz w:val="24"/>
                <w:szCs w:val="24"/>
                <w:lang w:eastAsia="en-ZA"/>
              </w:rPr>
              <w:t xml:space="preserve"> for organizations to mitigate, manage, and handle risk in their supply chain if they want to ensure customer satisfaction, experience greater profitability and outcompete competitors. </w:t>
            </w:r>
          </w:p>
        </w:tc>
      </w:tr>
      <w:tr w:rsidR="00082C24" w:rsidRPr="00082C24" w14:paraId="1FABC3C8" w14:textId="77777777" w:rsidTr="00F33CD0">
        <w:trPr>
          <w:trHeight w:val="1200"/>
        </w:trPr>
        <w:tc>
          <w:tcPr>
            <w:tcW w:w="159" w:type="pct"/>
            <w:vMerge/>
            <w:tcBorders>
              <w:top w:val="single" w:sz="12" w:space="0" w:color="auto"/>
              <w:left w:val="single" w:sz="12" w:space="0" w:color="auto"/>
              <w:bottom w:val="nil"/>
              <w:right w:val="single" w:sz="12" w:space="0" w:color="auto"/>
            </w:tcBorders>
            <w:vAlign w:val="center"/>
            <w:hideMark/>
          </w:tcPr>
          <w:p w14:paraId="656E7184"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single" w:sz="12" w:space="0" w:color="auto"/>
              <w:left w:val="single" w:sz="12" w:space="0" w:color="auto"/>
              <w:bottom w:val="single" w:sz="12" w:space="0" w:color="000000"/>
              <w:right w:val="single" w:sz="12" w:space="0" w:color="auto"/>
            </w:tcBorders>
            <w:vAlign w:val="center"/>
            <w:hideMark/>
          </w:tcPr>
          <w:p w14:paraId="5905D4EE"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nil"/>
              <w:left w:val="single" w:sz="12" w:space="0" w:color="auto"/>
              <w:bottom w:val="single" w:sz="12" w:space="0" w:color="000000"/>
              <w:right w:val="single" w:sz="12" w:space="0" w:color="000000"/>
            </w:tcBorders>
            <w:vAlign w:val="center"/>
            <w:hideMark/>
          </w:tcPr>
          <w:p w14:paraId="4FC69197"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0FCC339D"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27E4B4C6"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0BF7E640"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Publisher </w:t>
            </w:r>
          </w:p>
        </w:tc>
        <w:tc>
          <w:tcPr>
            <w:tcW w:w="839" w:type="pct"/>
            <w:tcBorders>
              <w:top w:val="nil"/>
              <w:left w:val="nil"/>
              <w:bottom w:val="single" w:sz="12" w:space="0" w:color="auto"/>
              <w:right w:val="single" w:sz="12" w:space="0" w:color="auto"/>
            </w:tcBorders>
            <w:shd w:val="clear" w:color="auto" w:fill="auto"/>
            <w:vAlign w:val="center"/>
            <w:hideMark/>
          </w:tcPr>
          <w:p w14:paraId="4048E251"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Kindle edition </w:t>
            </w:r>
          </w:p>
        </w:tc>
        <w:tc>
          <w:tcPr>
            <w:tcW w:w="355" w:type="pct"/>
            <w:tcBorders>
              <w:top w:val="nil"/>
              <w:left w:val="nil"/>
              <w:bottom w:val="single" w:sz="12" w:space="0" w:color="auto"/>
              <w:right w:val="single" w:sz="12" w:space="0" w:color="auto"/>
            </w:tcBorders>
            <w:shd w:val="clear" w:color="auto" w:fill="auto"/>
            <w:vAlign w:val="center"/>
            <w:hideMark/>
          </w:tcPr>
          <w:p w14:paraId="471F18B0"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Objectivity </w:t>
            </w:r>
          </w:p>
        </w:tc>
        <w:tc>
          <w:tcPr>
            <w:tcW w:w="702" w:type="pct"/>
            <w:tcBorders>
              <w:top w:val="nil"/>
              <w:left w:val="nil"/>
              <w:bottom w:val="single" w:sz="12" w:space="0" w:color="auto"/>
              <w:right w:val="single" w:sz="12" w:space="0" w:color="auto"/>
            </w:tcBorders>
            <w:shd w:val="clear" w:color="auto" w:fill="auto"/>
            <w:vAlign w:val="center"/>
            <w:hideMark/>
          </w:tcPr>
          <w:p w14:paraId="0F02FAEC"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There is no </w:t>
            </w:r>
            <w:r w:rsidR="00F17CE4" w:rsidRPr="00082C24">
              <w:rPr>
                <w:rFonts w:ascii="Century Gothic" w:eastAsia="Times New Roman" w:hAnsi="Century Gothic" w:cs="Calibri"/>
                <w:sz w:val="24"/>
                <w:szCs w:val="24"/>
                <w:lang w:eastAsia="en-ZA"/>
              </w:rPr>
              <w:t>prejudice</w:t>
            </w:r>
            <w:r w:rsidRPr="00082C24">
              <w:rPr>
                <w:rFonts w:ascii="Century Gothic" w:eastAsia="Times New Roman" w:hAnsi="Century Gothic" w:cs="Calibri"/>
                <w:sz w:val="24"/>
                <w:szCs w:val="24"/>
                <w:lang w:eastAsia="en-ZA"/>
              </w:rPr>
              <w:t xml:space="preserve"> in the source and all the information is true </w:t>
            </w:r>
          </w:p>
        </w:tc>
        <w:tc>
          <w:tcPr>
            <w:tcW w:w="692" w:type="pct"/>
            <w:tcBorders>
              <w:top w:val="nil"/>
              <w:left w:val="single" w:sz="12" w:space="0" w:color="auto"/>
              <w:bottom w:val="nil"/>
              <w:right w:val="single" w:sz="12" w:space="0" w:color="auto"/>
            </w:tcBorders>
            <w:shd w:val="clear" w:color="auto" w:fill="auto"/>
            <w:vAlign w:val="center"/>
            <w:hideMark/>
          </w:tcPr>
          <w:p w14:paraId="0060E131"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Manage environmental risk in your supply chain.</w:t>
            </w:r>
          </w:p>
        </w:tc>
      </w:tr>
      <w:tr w:rsidR="00082C24" w:rsidRPr="00082C24" w14:paraId="4991BE39" w14:textId="77777777" w:rsidTr="00F33CD0">
        <w:trPr>
          <w:trHeight w:val="1200"/>
        </w:trPr>
        <w:tc>
          <w:tcPr>
            <w:tcW w:w="159" w:type="pct"/>
            <w:vMerge/>
            <w:tcBorders>
              <w:top w:val="single" w:sz="12" w:space="0" w:color="auto"/>
              <w:left w:val="single" w:sz="12" w:space="0" w:color="auto"/>
              <w:bottom w:val="nil"/>
              <w:right w:val="single" w:sz="12" w:space="0" w:color="auto"/>
            </w:tcBorders>
            <w:vAlign w:val="center"/>
            <w:hideMark/>
          </w:tcPr>
          <w:p w14:paraId="1B82A53A"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single" w:sz="12" w:space="0" w:color="auto"/>
              <w:left w:val="single" w:sz="12" w:space="0" w:color="auto"/>
              <w:bottom w:val="single" w:sz="12" w:space="0" w:color="000000"/>
              <w:right w:val="single" w:sz="12" w:space="0" w:color="auto"/>
            </w:tcBorders>
            <w:vAlign w:val="center"/>
            <w:hideMark/>
          </w:tcPr>
          <w:p w14:paraId="7E097490"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nil"/>
              <w:left w:val="single" w:sz="12" w:space="0" w:color="auto"/>
              <w:bottom w:val="single" w:sz="12" w:space="0" w:color="000000"/>
              <w:right w:val="single" w:sz="12" w:space="0" w:color="000000"/>
            </w:tcBorders>
            <w:vAlign w:val="center"/>
            <w:hideMark/>
          </w:tcPr>
          <w:p w14:paraId="4BC9B7FD"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14A45289"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7EFEFB47"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noWrap/>
            <w:vAlign w:val="bottom"/>
            <w:hideMark/>
          </w:tcPr>
          <w:p w14:paraId="16FAC4C3" w14:textId="77777777" w:rsidR="00082C24" w:rsidRPr="00082C24" w:rsidRDefault="00082C24" w:rsidP="00082C24">
            <w:pPr>
              <w:spacing w:after="0" w:line="240" w:lineRule="auto"/>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w:t>
            </w:r>
          </w:p>
        </w:tc>
        <w:tc>
          <w:tcPr>
            <w:tcW w:w="839" w:type="pct"/>
            <w:tcBorders>
              <w:top w:val="nil"/>
              <w:left w:val="nil"/>
              <w:bottom w:val="single" w:sz="12" w:space="0" w:color="auto"/>
              <w:right w:val="single" w:sz="12" w:space="0" w:color="auto"/>
            </w:tcBorders>
            <w:shd w:val="clear" w:color="auto" w:fill="auto"/>
            <w:noWrap/>
            <w:vAlign w:val="bottom"/>
            <w:hideMark/>
          </w:tcPr>
          <w:p w14:paraId="2D5B2AF5" w14:textId="77777777" w:rsidR="00082C24" w:rsidRPr="00082C24" w:rsidRDefault="00082C24" w:rsidP="00082C24">
            <w:pPr>
              <w:spacing w:after="0" w:line="240" w:lineRule="auto"/>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w:t>
            </w:r>
          </w:p>
        </w:tc>
        <w:tc>
          <w:tcPr>
            <w:tcW w:w="355" w:type="pct"/>
            <w:tcBorders>
              <w:top w:val="nil"/>
              <w:left w:val="nil"/>
              <w:bottom w:val="single" w:sz="12" w:space="0" w:color="auto"/>
              <w:right w:val="single" w:sz="12" w:space="0" w:color="auto"/>
            </w:tcBorders>
            <w:shd w:val="clear" w:color="auto" w:fill="auto"/>
            <w:vAlign w:val="bottom"/>
            <w:hideMark/>
          </w:tcPr>
          <w:p w14:paraId="1D8BC2BC" w14:textId="77777777" w:rsidR="00082C24" w:rsidRPr="00082C24" w:rsidRDefault="00F17CE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Coverage</w:t>
            </w:r>
            <w:r w:rsidR="00082C24" w:rsidRPr="00082C24">
              <w:rPr>
                <w:rFonts w:ascii="Century Gothic" w:eastAsia="Times New Roman" w:hAnsi="Century Gothic" w:cs="Calibri"/>
                <w:sz w:val="24"/>
                <w:szCs w:val="24"/>
                <w:lang w:eastAsia="en-ZA"/>
              </w:rPr>
              <w:t xml:space="preserve"> </w:t>
            </w:r>
          </w:p>
        </w:tc>
        <w:tc>
          <w:tcPr>
            <w:tcW w:w="702" w:type="pct"/>
            <w:tcBorders>
              <w:top w:val="nil"/>
              <w:left w:val="nil"/>
              <w:bottom w:val="nil"/>
              <w:right w:val="nil"/>
            </w:tcBorders>
            <w:shd w:val="clear" w:color="auto" w:fill="auto"/>
            <w:vAlign w:val="bottom"/>
            <w:hideMark/>
          </w:tcPr>
          <w:p w14:paraId="15BA75F3"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article covers a broad range of programs.</w:t>
            </w:r>
          </w:p>
        </w:tc>
        <w:tc>
          <w:tcPr>
            <w:tcW w:w="692" w:type="pct"/>
            <w:tcBorders>
              <w:top w:val="nil"/>
              <w:left w:val="single" w:sz="12" w:space="0" w:color="auto"/>
              <w:bottom w:val="single" w:sz="12" w:space="0" w:color="auto"/>
              <w:right w:val="single" w:sz="12" w:space="0" w:color="auto"/>
            </w:tcBorders>
            <w:shd w:val="clear" w:color="auto" w:fill="auto"/>
            <w:vAlign w:val="center"/>
            <w:hideMark/>
          </w:tcPr>
          <w:p w14:paraId="2D4BA1FA"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w:t>
            </w:r>
          </w:p>
        </w:tc>
      </w:tr>
      <w:tr w:rsidR="00082C24" w:rsidRPr="00082C24" w14:paraId="00B3FE88" w14:textId="77777777" w:rsidTr="00F17CE4">
        <w:trPr>
          <w:trHeight w:val="1200"/>
        </w:trPr>
        <w:tc>
          <w:tcPr>
            <w:tcW w:w="159" w:type="pct"/>
            <w:vMerge w:val="restart"/>
            <w:tcBorders>
              <w:top w:val="single" w:sz="12" w:space="0" w:color="auto"/>
              <w:left w:val="single" w:sz="12" w:space="0" w:color="auto"/>
              <w:bottom w:val="single" w:sz="12" w:space="0" w:color="000000"/>
              <w:right w:val="single" w:sz="12" w:space="0" w:color="auto"/>
            </w:tcBorders>
            <w:shd w:val="clear" w:color="auto" w:fill="auto"/>
            <w:vAlign w:val="center"/>
            <w:hideMark/>
          </w:tcPr>
          <w:p w14:paraId="773B78B4"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eastAsia="en-ZA"/>
              </w:rPr>
              <w:lastRenderedPageBreak/>
              <w:t>10</w:t>
            </w:r>
          </w:p>
        </w:tc>
        <w:tc>
          <w:tcPr>
            <w:tcW w:w="631" w:type="pct"/>
            <w:vMerge w:val="restart"/>
            <w:tcBorders>
              <w:top w:val="nil"/>
              <w:left w:val="single" w:sz="12" w:space="0" w:color="auto"/>
              <w:bottom w:val="single" w:sz="12" w:space="0" w:color="000000"/>
              <w:right w:val="single" w:sz="12" w:space="0" w:color="auto"/>
            </w:tcBorders>
            <w:shd w:val="clear" w:color="auto" w:fill="auto"/>
            <w:vAlign w:val="center"/>
            <w:hideMark/>
          </w:tcPr>
          <w:p w14:paraId="3F929617" w14:textId="1DF11B0C" w:rsidR="00082C24" w:rsidRPr="00082C24" w:rsidRDefault="00082C24" w:rsidP="00835CFD">
            <w:pPr>
              <w:spacing w:after="0" w:line="240" w:lineRule="auto"/>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Is your business model stable enough to rebound from the effects of a recession and deal with future crises</w:t>
            </w:r>
            <w:r w:rsidR="00835CFD">
              <w:rPr>
                <w:rFonts w:ascii="Century Gothic" w:eastAsia="Times New Roman" w:hAnsi="Century Gothic" w:cs="Calibri"/>
                <w:sz w:val="24"/>
                <w:szCs w:val="24"/>
                <w:lang w:eastAsia="en-ZA"/>
              </w:rPr>
              <w:t xml:space="preserve"> with regards to technology</w:t>
            </w:r>
            <w:r w:rsidRPr="00082C24">
              <w:rPr>
                <w:rFonts w:ascii="Century Gothic" w:eastAsia="Times New Roman" w:hAnsi="Century Gothic" w:cs="Calibri"/>
                <w:sz w:val="24"/>
                <w:szCs w:val="24"/>
                <w:lang w:eastAsia="en-ZA"/>
              </w:rPr>
              <w:t>?</w:t>
            </w:r>
          </w:p>
        </w:tc>
        <w:tc>
          <w:tcPr>
            <w:tcW w:w="438" w:type="pct"/>
            <w:gridSpan w:val="2"/>
            <w:vMerge w:val="restart"/>
            <w:tcBorders>
              <w:top w:val="single" w:sz="12" w:space="0" w:color="auto"/>
              <w:left w:val="single" w:sz="12" w:space="0" w:color="auto"/>
              <w:bottom w:val="single" w:sz="12" w:space="0" w:color="000000"/>
              <w:right w:val="single" w:sz="12" w:space="0" w:color="000000"/>
            </w:tcBorders>
            <w:shd w:val="clear" w:color="auto" w:fill="auto"/>
            <w:noWrap/>
            <w:vAlign w:val="center"/>
            <w:hideMark/>
          </w:tcPr>
          <w:p w14:paraId="7594BE34"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3</w:t>
            </w:r>
          </w:p>
        </w:tc>
        <w:tc>
          <w:tcPr>
            <w:tcW w:w="444" w:type="pct"/>
            <w:vMerge w:val="restart"/>
            <w:tcBorders>
              <w:top w:val="nil"/>
              <w:left w:val="single" w:sz="12" w:space="0" w:color="auto"/>
              <w:bottom w:val="single" w:sz="12" w:space="0" w:color="000000"/>
              <w:right w:val="single" w:sz="12" w:space="0" w:color="auto"/>
            </w:tcBorders>
            <w:shd w:val="clear" w:color="auto" w:fill="auto"/>
            <w:vAlign w:val="center"/>
            <w:hideMark/>
          </w:tcPr>
          <w:p w14:paraId="6651C687"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Solution </w:t>
            </w:r>
          </w:p>
        </w:tc>
        <w:tc>
          <w:tcPr>
            <w:tcW w:w="395" w:type="pct"/>
            <w:vMerge w:val="restart"/>
            <w:tcBorders>
              <w:top w:val="nil"/>
              <w:left w:val="single" w:sz="12" w:space="0" w:color="auto"/>
              <w:bottom w:val="single" w:sz="12" w:space="0" w:color="000000"/>
              <w:right w:val="single" w:sz="12" w:space="0" w:color="auto"/>
            </w:tcBorders>
            <w:shd w:val="clear" w:color="auto" w:fill="auto"/>
            <w:vAlign w:val="center"/>
            <w:hideMark/>
          </w:tcPr>
          <w:p w14:paraId="6A3A09C6"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Magazine </w:t>
            </w:r>
          </w:p>
        </w:tc>
        <w:tc>
          <w:tcPr>
            <w:tcW w:w="345" w:type="pct"/>
            <w:tcBorders>
              <w:top w:val="nil"/>
              <w:left w:val="nil"/>
              <w:bottom w:val="single" w:sz="12" w:space="0" w:color="auto"/>
              <w:right w:val="single" w:sz="12" w:space="0" w:color="auto"/>
            </w:tcBorders>
            <w:shd w:val="clear" w:color="auto" w:fill="auto"/>
            <w:vAlign w:val="center"/>
            <w:hideMark/>
          </w:tcPr>
          <w:p w14:paraId="4F95DDE0"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Author(s)</w:t>
            </w:r>
          </w:p>
        </w:tc>
        <w:tc>
          <w:tcPr>
            <w:tcW w:w="839" w:type="pct"/>
            <w:tcBorders>
              <w:top w:val="nil"/>
              <w:left w:val="nil"/>
              <w:bottom w:val="single" w:sz="12" w:space="0" w:color="auto"/>
              <w:right w:val="single" w:sz="12" w:space="0" w:color="auto"/>
            </w:tcBorders>
            <w:shd w:val="clear" w:color="auto" w:fill="auto"/>
            <w:vAlign w:val="center"/>
            <w:hideMark/>
          </w:tcPr>
          <w:p w14:paraId="436DB843"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John Qeulch , Katherine Jocz </w:t>
            </w:r>
          </w:p>
        </w:tc>
        <w:tc>
          <w:tcPr>
            <w:tcW w:w="355" w:type="pct"/>
            <w:tcBorders>
              <w:top w:val="nil"/>
              <w:left w:val="nil"/>
              <w:bottom w:val="single" w:sz="12" w:space="0" w:color="auto"/>
              <w:right w:val="single" w:sz="12" w:space="0" w:color="auto"/>
            </w:tcBorders>
            <w:shd w:val="clear" w:color="auto" w:fill="auto"/>
            <w:vAlign w:val="center"/>
            <w:hideMark/>
          </w:tcPr>
          <w:p w14:paraId="6342ACAB"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Authority </w:t>
            </w:r>
          </w:p>
        </w:tc>
        <w:tc>
          <w:tcPr>
            <w:tcW w:w="702" w:type="pct"/>
            <w:tcBorders>
              <w:top w:val="single" w:sz="12" w:space="0" w:color="auto"/>
              <w:left w:val="nil"/>
              <w:bottom w:val="single" w:sz="12" w:space="0" w:color="auto"/>
              <w:right w:val="single" w:sz="12" w:space="0" w:color="auto"/>
            </w:tcBorders>
            <w:shd w:val="clear" w:color="auto" w:fill="auto"/>
            <w:vAlign w:val="center"/>
            <w:hideMark/>
          </w:tcPr>
          <w:p w14:paraId="0FE6FD28"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The author assists in helping others to deal with problems in the future </w:t>
            </w:r>
          </w:p>
        </w:tc>
        <w:tc>
          <w:tcPr>
            <w:tcW w:w="692" w:type="pct"/>
            <w:tcBorders>
              <w:top w:val="nil"/>
              <w:left w:val="nil"/>
              <w:bottom w:val="nil"/>
              <w:right w:val="single" w:sz="12" w:space="0" w:color="auto"/>
            </w:tcBorders>
            <w:shd w:val="clear" w:color="auto" w:fill="auto"/>
            <w:vAlign w:val="center"/>
            <w:hideMark/>
          </w:tcPr>
          <w:p w14:paraId="2B8AA3A0"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eastAsia="en-ZA"/>
              </w:rPr>
              <w:t> </w:t>
            </w:r>
          </w:p>
        </w:tc>
      </w:tr>
      <w:tr w:rsidR="00082C24" w:rsidRPr="00082C24" w14:paraId="3DDF06E4" w14:textId="77777777" w:rsidTr="00F17CE4">
        <w:trPr>
          <w:trHeight w:val="1200"/>
        </w:trPr>
        <w:tc>
          <w:tcPr>
            <w:tcW w:w="159" w:type="pct"/>
            <w:vMerge/>
            <w:tcBorders>
              <w:top w:val="single" w:sz="12" w:space="0" w:color="auto"/>
              <w:left w:val="single" w:sz="12" w:space="0" w:color="auto"/>
              <w:bottom w:val="single" w:sz="12" w:space="0" w:color="000000"/>
              <w:right w:val="single" w:sz="12" w:space="0" w:color="auto"/>
            </w:tcBorders>
            <w:vAlign w:val="center"/>
            <w:hideMark/>
          </w:tcPr>
          <w:p w14:paraId="14384CE0"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000000"/>
              <w:right w:val="single" w:sz="12" w:space="0" w:color="auto"/>
            </w:tcBorders>
            <w:vAlign w:val="center"/>
            <w:hideMark/>
          </w:tcPr>
          <w:p w14:paraId="4EE9D9F5"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7C5B7443"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5B883835"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13E12B7D"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404E12E8"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Title of source </w:t>
            </w:r>
          </w:p>
        </w:tc>
        <w:tc>
          <w:tcPr>
            <w:tcW w:w="839" w:type="pct"/>
            <w:tcBorders>
              <w:top w:val="nil"/>
              <w:left w:val="nil"/>
              <w:bottom w:val="single" w:sz="12" w:space="0" w:color="auto"/>
              <w:right w:val="single" w:sz="12" w:space="0" w:color="auto"/>
            </w:tcBorders>
            <w:shd w:val="clear" w:color="auto" w:fill="auto"/>
            <w:vAlign w:val="center"/>
            <w:hideMark/>
          </w:tcPr>
          <w:p w14:paraId="0E38267A"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How to market in downturn  </w:t>
            </w:r>
          </w:p>
        </w:tc>
        <w:tc>
          <w:tcPr>
            <w:tcW w:w="355" w:type="pct"/>
            <w:tcBorders>
              <w:top w:val="nil"/>
              <w:left w:val="nil"/>
              <w:bottom w:val="single" w:sz="12" w:space="0" w:color="auto"/>
              <w:right w:val="single" w:sz="12" w:space="0" w:color="auto"/>
            </w:tcBorders>
            <w:shd w:val="clear" w:color="auto" w:fill="auto"/>
            <w:vAlign w:val="center"/>
            <w:hideMark/>
          </w:tcPr>
          <w:p w14:paraId="1B28C1C8"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Currency </w:t>
            </w:r>
          </w:p>
        </w:tc>
        <w:tc>
          <w:tcPr>
            <w:tcW w:w="702" w:type="pct"/>
            <w:tcBorders>
              <w:top w:val="nil"/>
              <w:left w:val="nil"/>
              <w:bottom w:val="single" w:sz="12" w:space="0" w:color="auto"/>
              <w:right w:val="single" w:sz="12" w:space="0" w:color="auto"/>
            </w:tcBorders>
            <w:shd w:val="clear" w:color="auto" w:fill="auto"/>
            <w:vAlign w:val="center"/>
            <w:hideMark/>
          </w:tcPr>
          <w:p w14:paraId="059ED69F"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This was published on the 5 of April 2020</w:t>
            </w:r>
          </w:p>
        </w:tc>
        <w:tc>
          <w:tcPr>
            <w:tcW w:w="692" w:type="pct"/>
            <w:tcBorders>
              <w:top w:val="nil"/>
              <w:left w:val="single" w:sz="12" w:space="0" w:color="auto"/>
              <w:bottom w:val="nil"/>
              <w:right w:val="single" w:sz="12" w:space="0" w:color="auto"/>
            </w:tcBorders>
            <w:shd w:val="clear" w:color="auto" w:fill="auto"/>
            <w:vAlign w:val="center"/>
            <w:hideMark/>
          </w:tcPr>
          <w:p w14:paraId="399C57BF"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Identify ways to capitalize on the downturn in the longer term, partly by exploiting the mistakes of less savvy rivals.</w:t>
            </w:r>
          </w:p>
        </w:tc>
      </w:tr>
      <w:tr w:rsidR="00082C24" w:rsidRPr="00082C24" w14:paraId="234F236B" w14:textId="77777777" w:rsidTr="00F17CE4">
        <w:trPr>
          <w:trHeight w:val="1200"/>
        </w:trPr>
        <w:tc>
          <w:tcPr>
            <w:tcW w:w="159" w:type="pct"/>
            <w:vMerge/>
            <w:tcBorders>
              <w:top w:val="single" w:sz="12" w:space="0" w:color="auto"/>
              <w:left w:val="single" w:sz="12" w:space="0" w:color="auto"/>
              <w:bottom w:val="single" w:sz="12" w:space="0" w:color="000000"/>
              <w:right w:val="single" w:sz="12" w:space="0" w:color="auto"/>
            </w:tcBorders>
            <w:vAlign w:val="center"/>
            <w:hideMark/>
          </w:tcPr>
          <w:p w14:paraId="30181DC3"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000000"/>
              <w:right w:val="single" w:sz="12" w:space="0" w:color="auto"/>
            </w:tcBorders>
            <w:vAlign w:val="center"/>
            <w:hideMark/>
          </w:tcPr>
          <w:p w14:paraId="283A9FE0"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6C142CA3"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5D01685E"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1A0DC16E"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1CC2664A"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Date published </w:t>
            </w:r>
          </w:p>
        </w:tc>
        <w:tc>
          <w:tcPr>
            <w:tcW w:w="839" w:type="pct"/>
            <w:tcBorders>
              <w:top w:val="nil"/>
              <w:left w:val="nil"/>
              <w:bottom w:val="single" w:sz="12" w:space="0" w:color="auto"/>
              <w:right w:val="single" w:sz="12" w:space="0" w:color="auto"/>
            </w:tcBorders>
            <w:shd w:val="clear" w:color="auto" w:fill="auto"/>
            <w:noWrap/>
            <w:vAlign w:val="center"/>
            <w:hideMark/>
          </w:tcPr>
          <w:p w14:paraId="68DAE9BD"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05-Apr-20</w:t>
            </w:r>
          </w:p>
        </w:tc>
        <w:tc>
          <w:tcPr>
            <w:tcW w:w="355" w:type="pct"/>
            <w:tcBorders>
              <w:top w:val="nil"/>
              <w:left w:val="nil"/>
              <w:bottom w:val="single" w:sz="12" w:space="0" w:color="auto"/>
              <w:right w:val="single" w:sz="12" w:space="0" w:color="auto"/>
            </w:tcBorders>
            <w:shd w:val="clear" w:color="auto" w:fill="auto"/>
            <w:vAlign w:val="center"/>
            <w:hideMark/>
          </w:tcPr>
          <w:p w14:paraId="3145F517"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Accuracy </w:t>
            </w:r>
          </w:p>
        </w:tc>
        <w:tc>
          <w:tcPr>
            <w:tcW w:w="702" w:type="pct"/>
            <w:tcBorders>
              <w:top w:val="nil"/>
              <w:left w:val="nil"/>
              <w:bottom w:val="single" w:sz="12" w:space="0" w:color="auto"/>
              <w:right w:val="single" w:sz="12" w:space="0" w:color="auto"/>
            </w:tcBorders>
            <w:shd w:val="clear" w:color="auto" w:fill="auto"/>
            <w:vAlign w:val="center"/>
            <w:hideMark/>
          </w:tcPr>
          <w:p w14:paraId="63D84FBD"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data presented is consistent with current trends.</w:t>
            </w:r>
          </w:p>
        </w:tc>
        <w:tc>
          <w:tcPr>
            <w:tcW w:w="692" w:type="pct"/>
            <w:tcBorders>
              <w:top w:val="nil"/>
              <w:left w:val="single" w:sz="12" w:space="0" w:color="auto"/>
              <w:bottom w:val="nil"/>
              <w:right w:val="single" w:sz="12" w:space="0" w:color="auto"/>
            </w:tcBorders>
            <w:shd w:val="clear" w:color="auto" w:fill="auto"/>
            <w:vAlign w:val="center"/>
            <w:hideMark/>
          </w:tcPr>
          <w:p w14:paraId="7C78046F"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customers priority, marketing strategy ,developing innovative practices </w:t>
            </w:r>
          </w:p>
        </w:tc>
      </w:tr>
      <w:tr w:rsidR="00082C24" w:rsidRPr="00082C24" w14:paraId="4071BC41" w14:textId="77777777" w:rsidTr="00F17CE4">
        <w:trPr>
          <w:trHeight w:val="1200"/>
        </w:trPr>
        <w:tc>
          <w:tcPr>
            <w:tcW w:w="159" w:type="pct"/>
            <w:vMerge/>
            <w:tcBorders>
              <w:top w:val="single" w:sz="12" w:space="0" w:color="auto"/>
              <w:left w:val="single" w:sz="12" w:space="0" w:color="auto"/>
              <w:bottom w:val="single" w:sz="12" w:space="0" w:color="000000"/>
              <w:right w:val="single" w:sz="12" w:space="0" w:color="auto"/>
            </w:tcBorders>
            <w:vAlign w:val="center"/>
            <w:hideMark/>
          </w:tcPr>
          <w:p w14:paraId="2E0E748C"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000000"/>
              <w:right w:val="single" w:sz="12" w:space="0" w:color="auto"/>
            </w:tcBorders>
            <w:vAlign w:val="center"/>
            <w:hideMark/>
          </w:tcPr>
          <w:p w14:paraId="7B99ECEE"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5B237101"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79B307A8"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64399F21"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noWrap/>
            <w:vAlign w:val="center"/>
            <w:hideMark/>
          </w:tcPr>
          <w:p w14:paraId="119AB2CC"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Publisher </w:t>
            </w:r>
          </w:p>
        </w:tc>
        <w:tc>
          <w:tcPr>
            <w:tcW w:w="839" w:type="pct"/>
            <w:tcBorders>
              <w:top w:val="nil"/>
              <w:left w:val="nil"/>
              <w:bottom w:val="single" w:sz="12" w:space="0" w:color="auto"/>
              <w:right w:val="single" w:sz="12" w:space="0" w:color="auto"/>
            </w:tcBorders>
            <w:shd w:val="clear" w:color="auto" w:fill="auto"/>
            <w:noWrap/>
            <w:vAlign w:val="center"/>
            <w:hideMark/>
          </w:tcPr>
          <w:p w14:paraId="76C9EE9C"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Business review </w:t>
            </w:r>
          </w:p>
        </w:tc>
        <w:tc>
          <w:tcPr>
            <w:tcW w:w="355" w:type="pct"/>
            <w:tcBorders>
              <w:top w:val="nil"/>
              <w:left w:val="nil"/>
              <w:bottom w:val="single" w:sz="12" w:space="0" w:color="auto"/>
              <w:right w:val="single" w:sz="12" w:space="0" w:color="auto"/>
            </w:tcBorders>
            <w:shd w:val="clear" w:color="auto" w:fill="auto"/>
            <w:vAlign w:val="center"/>
            <w:hideMark/>
          </w:tcPr>
          <w:p w14:paraId="3BD3C0D9"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Objectivity </w:t>
            </w:r>
          </w:p>
        </w:tc>
        <w:tc>
          <w:tcPr>
            <w:tcW w:w="702" w:type="pct"/>
            <w:tcBorders>
              <w:top w:val="nil"/>
              <w:left w:val="nil"/>
              <w:bottom w:val="single" w:sz="12" w:space="0" w:color="auto"/>
              <w:right w:val="single" w:sz="12" w:space="0" w:color="auto"/>
            </w:tcBorders>
            <w:shd w:val="clear" w:color="auto" w:fill="auto"/>
            <w:vAlign w:val="center"/>
            <w:hideMark/>
          </w:tcPr>
          <w:p w14:paraId="459A0725"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source is free of bias, and all of the information is accurate.</w:t>
            </w:r>
          </w:p>
        </w:tc>
        <w:tc>
          <w:tcPr>
            <w:tcW w:w="692" w:type="pct"/>
            <w:vMerge w:val="restart"/>
            <w:tcBorders>
              <w:top w:val="nil"/>
              <w:left w:val="single" w:sz="12" w:space="0" w:color="auto"/>
              <w:bottom w:val="single" w:sz="12" w:space="0" w:color="000000"/>
              <w:right w:val="single" w:sz="12" w:space="0" w:color="auto"/>
            </w:tcBorders>
            <w:shd w:val="clear" w:color="auto" w:fill="auto"/>
            <w:noWrap/>
            <w:vAlign w:val="bottom"/>
            <w:hideMark/>
          </w:tcPr>
          <w:p w14:paraId="4110E6C4"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w:t>
            </w:r>
          </w:p>
        </w:tc>
      </w:tr>
      <w:tr w:rsidR="00082C24" w:rsidRPr="00082C24" w14:paraId="36E6D2A0" w14:textId="77777777" w:rsidTr="00F17CE4">
        <w:trPr>
          <w:trHeight w:val="1200"/>
        </w:trPr>
        <w:tc>
          <w:tcPr>
            <w:tcW w:w="159" w:type="pct"/>
            <w:vMerge/>
            <w:tcBorders>
              <w:top w:val="single" w:sz="12" w:space="0" w:color="auto"/>
              <w:left w:val="single" w:sz="12" w:space="0" w:color="auto"/>
              <w:bottom w:val="single" w:sz="12" w:space="0" w:color="000000"/>
              <w:right w:val="single" w:sz="12" w:space="0" w:color="auto"/>
            </w:tcBorders>
            <w:vAlign w:val="center"/>
            <w:hideMark/>
          </w:tcPr>
          <w:p w14:paraId="664FD54A"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000000"/>
              <w:right w:val="single" w:sz="12" w:space="0" w:color="auto"/>
            </w:tcBorders>
            <w:vAlign w:val="center"/>
            <w:hideMark/>
          </w:tcPr>
          <w:p w14:paraId="1FB66342"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330A999E"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38B4168B"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6FD1ABA8"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noWrap/>
            <w:vAlign w:val="bottom"/>
            <w:hideMark/>
          </w:tcPr>
          <w:p w14:paraId="59B35214" w14:textId="77777777" w:rsidR="00082C24" w:rsidRPr="00082C24" w:rsidRDefault="00082C24" w:rsidP="00082C24">
            <w:pPr>
              <w:spacing w:after="0" w:line="240" w:lineRule="auto"/>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w:t>
            </w:r>
          </w:p>
        </w:tc>
        <w:tc>
          <w:tcPr>
            <w:tcW w:w="839" w:type="pct"/>
            <w:tcBorders>
              <w:top w:val="nil"/>
              <w:left w:val="nil"/>
              <w:bottom w:val="single" w:sz="12" w:space="0" w:color="auto"/>
              <w:right w:val="single" w:sz="12" w:space="0" w:color="auto"/>
            </w:tcBorders>
            <w:shd w:val="clear" w:color="auto" w:fill="auto"/>
            <w:noWrap/>
            <w:vAlign w:val="bottom"/>
            <w:hideMark/>
          </w:tcPr>
          <w:p w14:paraId="4F60A175" w14:textId="77777777" w:rsidR="00082C24" w:rsidRPr="00082C24" w:rsidRDefault="00082C24" w:rsidP="00082C24">
            <w:pPr>
              <w:spacing w:after="0" w:line="240" w:lineRule="auto"/>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w:t>
            </w:r>
          </w:p>
        </w:tc>
        <w:tc>
          <w:tcPr>
            <w:tcW w:w="355" w:type="pct"/>
            <w:tcBorders>
              <w:top w:val="nil"/>
              <w:left w:val="nil"/>
              <w:bottom w:val="single" w:sz="12" w:space="0" w:color="auto"/>
              <w:right w:val="single" w:sz="12" w:space="0" w:color="auto"/>
            </w:tcBorders>
            <w:shd w:val="clear" w:color="auto" w:fill="auto"/>
            <w:vAlign w:val="bottom"/>
            <w:hideMark/>
          </w:tcPr>
          <w:p w14:paraId="491ED753"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Pr>
                <w:rFonts w:ascii="Century Gothic" w:eastAsia="Times New Roman" w:hAnsi="Century Gothic" w:cs="Calibri"/>
                <w:sz w:val="24"/>
                <w:szCs w:val="24"/>
                <w:lang w:eastAsia="en-ZA"/>
              </w:rPr>
              <w:t>Coverag</w:t>
            </w:r>
            <w:r w:rsidRPr="00082C24">
              <w:rPr>
                <w:rFonts w:ascii="Century Gothic" w:eastAsia="Times New Roman" w:hAnsi="Century Gothic" w:cs="Calibri"/>
                <w:sz w:val="24"/>
                <w:szCs w:val="24"/>
                <w:lang w:eastAsia="en-ZA"/>
              </w:rPr>
              <w:t xml:space="preserve">e </w:t>
            </w:r>
          </w:p>
        </w:tc>
        <w:tc>
          <w:tcPr>
            <w:tcW w:w="702" w:type="pct"/>
            <w:tcBorders>
              <w:top w:val="nil"/>
              <w:left w:val="nil"/>
              <w:bottom w:val="single" w:sz="12" w:space="0" w:color="auto"/>
              <w:right w:val="single" w:sz="12" w:space="0" w:color="auto"/>
            </w:tcBorders>
            <w:shd w:val="clear" w:color="auto" w:fill="auto"/>
            <w:vAlign w:val="center"/>
            <w:hideMark/>
          </w:tcPr>
          <w:p w14:paraId="3F37727B"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article goes into a lot of different services that are available.</w:t>
            </w:r>
          </w:p>
        </w:tc>
        <w:tc>
          <w:tcPr>
            <w:tcW w:w="692" w:type="pct"/>
            <w:vMerge/>
            <w:tcBorders>
              <w:top w:val="nil"/>
              <w:left w:val="single" w:sz="12" w:space="0" w:color="auto"/>
              <w:bottom w:val="single" w:sz="12" w:space="0" w:color="000000"/>
              <w:right w:val="single" w:sz="12" w:space="0" w:color="auto"/>
            </w:tcBorders>
            <w:vAlign w:val="center"/>
            <w:hideMark/>
          </w:tcPr>
          <w:p w14:paraId="4D2F9EAB"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r>
    </w:tbl>
    <w:p w14:paraId="502B090F" w14:textId="77777777" w:rsidR="007E54FD" w:rsidRDefault="00CF15B5" w:rsidP="00CF15B5">
      <w:pPr>
        <w:pStyle w:val="Caption"/>
        <w:rPr>
          <w:rFonts w:cstheme="minorHAnsi"/>
          <w:sz w:val="24"/>
          <w:szCs w:val="24"/>
        </w:rPr>
      </w:pPr>
      <w:bookmarkStart w:id="17" w:name="_Toc75111323"/>
      <w:r>
        <w:t xml:space="preserve">Figure </w:t>
      </w:r>
      <w:r w:rsidR="00424013">
        <w:rPr>
          <w:noProof/>
        </w:rPr>
        <w:fldChar w:fldCharType="begin"/>
      </w:r>
      <w:r w:rsidR="00424013">
        <w:rPr>
          <w:noProof/>
        </w:rPr>
        <w:instrText xml:space="preserve"> SEQ Figure \* ARABIC </w:instrText>
      </w:r>
      <w:r w:rsidR="00424013">
        <w:rPr>
          <w:noProof/>
        </w:rPr>
        <w:fldChar w:fldCharType="separate"/>
      </w:r>
      <w:r w:rsidR="0048728A">
        <w:rPr>
          <w:noProof/>
        </w:rPr>
        <w:t>5</w:t>
      </w:r>
      <w:r w:rsidR="00424013">
        <w:rPr>
          <w:noProof/>
        </w:rPr>
        <w:fldChar w:fldCharType="end"/>
      </w:r>
      <w:r>
        <w:t xml:space="preserve"> Sources and questions table</w:t>
      </w:r>
      <w:bookmarkEnd w:id="17"/>
    </w:p>
    <w:p w14:paraId="1E07627D" w14:textId="77777777" w:rsidR="007E54FD" w:rsidRDefault="007E54FD" w:rsidP="00537965">
      <w:pPr>
        <w:ind w:firstLine="720"/>
        <w:rPr>
          <w:rFonts w:cstheme="minorHAnsi"/>
          <w:sz w:val="24"/>
          <w:szCs w:val="24"/>
        </w:rPr>
      </w:pPr>
    </w:p>
    <w:p w14:paraId="1C5A0751" w14:textId="77777777" w:rsidR="007E54FD" w:rsidRDefault="007E54FD" w:rsidP="00537965">
      <w:pPr>
        <w:ind w:firstLine="720"/>
        <w:rPr>
          <w:rFonts w:cstheme="minorHAnsi"/>
          <w:sz w:val="24"/>
          <w:szCs w:val="24"/>
        </w:rPr>
      </w:pPr>
    </w:p>
    <w:p w14:paraId="44D760DA" w14:textId="77777777" w:rsidR="007E54FD" w:rsidRDefault="007E54FD" w:rsidP="00537965">
      <w:pPr>
        <w:ind w:firstLine="720"/>
        <w:rPr>
          <w:rFonts w:cstheme="minorHAnsi"/>
          <w:sz w:val="24"/>
          <w:szCs w:val="24"/>
        </w:rPr>
      </w:pPr>
    </w:p>
    <w:p w14:paraId="15AB6E67" w14:textId="77777777" w:rsidR="007E54FD" w:rsidRDefault="007E54FD" w:rsidP="00537965">
      <w:pPr>
        <w:ind w:firstLine="720"/>
        <w:rPr>
          <w:rFonts w:cstheme="minorHAnsi"/>
          <w:sz w:val="24"/>
          <w:szCs w:val="24"/>
        </w:rPr>
      </w:pPr>
    </w:p>
    <w:p w14:paraId="6CB72BC6" w14:textId="77777777" w:rsidR="008F0561" w:rsidRDefault="008F0561" w:rsidP="00537965">
      <w:pPr>
        <w:ind w:firstLine="720"/>
        <w:rPr>
          <w:rFonts w:cstheme="minorHAnsi"/>
          <w:sz w:val="24"/>
          <w:szCs w:val="24"/>
        </w:rPr>
      </w:pPr>
    </w:p>
    <w:p w14:paraId="4A173A46" w14:textId="77777777" w:rsidR="008F0561" w:rsidRDefault="008F0561" w:rsidP="00537965">
      <w:pPr>
        <w:ind w:firstLine="720"/>
        <w:rPr>
          <w:rFonts w:cstheme="minorHAnsi"/>
          <w:sz w:val="24"/>
          <w:szCs w:val="24"/>
        </w:rPr>
      </w:pPr>
    </w:p>
    <w:p w14:paraId="78236645" w14:textId="77777777" w:rsidR="008F0561" w:rsidRDefault="008F0561" w:rsidP="00537965">
      <w:pPr>
        <w:ind w:firstLine="720"/>
        <w:rPr>
          <w:rFonts w:cstheme="minorHAnsi"/>
          <w:sz w:val="24"/>
          <w:szCs w:val="24"/>
        </w:rPr>
      </w:pPr>
    </w:p>
    <w:p w14:paraId="011752EA" w14:textId="77777777" w:rsidR="008F0561" w:rsidRDefault="008F0561" w:rsidP="00537965">
      <w:pPr>
        <w:ind w:firstLine="720"/>
        <w:rPr>
          <w:rFonts w:cstheme="minorHAnsi"/>
          <w:sz w:val="24"/>
          <w:szCs w:val="24"/>
        </w:rPr>
      </w:pPr>
    </w:p>
    <w:p w14:paraId="76D49992" w14:textId="77777777" w:rsidR="008F0561" w:rsidRDefault="008F0561" w:rsidP="00537965">
      <w:pPr>
        <w:ind w:firstLine="720"/>
        <w:rPr>
          <w:rFonts w:cstheme="minorHAnsi"/>
          <w:sz w:val="24"/>
          <w:szCs w:val="24"/>
        </w:rPr>
      </w:pPr>
    </w:p>
    <w:p w14:paraId="55146994" w14:textId="77777777" w:rsidR="008F0561" w:rsidRDefault="008F0561" w:rsidP="00537965">
      <w:pPr>
        <w:ind w:firstLine="720"/>
        <w:rPr>
          <w:rFonts w:cstheme="minorHAnsi"/>
          <w:sz w:val="24"/>
          <w:szCs w:val="24"/>
        </w:rPr>
      </w:pPr>
    </w:p>
    <w:p w14:paraId="0B233B98" w14:textId="77777777" w:rsidR="008F0561" w:rsidRDefault="008F0561" w:rsidP="00537965">
      <w:pPr>
        <w:ind w:firstLine="720"/>
        <w:rPr>
          <w:rFonts w:cstheme="minorHAnsi"/>
          <w:sz w:val="24"/>
          <w:szCs w:val="24"/>
        </w:rPr>
      </w:pPr>
    </w:p>
    <w:p w14:paraId="61B1EE1D" w14:textId="77777777" w:rsidR="008F0561" w:rsidRDefault="008F0561" w:rsidP="00537965">
      <w:pPr>
        <w:ind w:firstLine="720"/>
        <w:rPr>
          <w:rFonts w:cstheme="minorHAnsi"/>
          <w:sz w:val="24"/>
          <w:szCs w:val="24"/>
        </w:rPr>
      </w:pPr>
    </w:p>
    <w:p w14:paraId="0208BBB6" w14:textId="77777777" w:rsidR="008F0561" w:rsidRDefault="008F0561" w:rsidP="00537965">
      <w:pPr>
        <w:ind w:firstLine="720"/>
        <w:rPr>
          <w:rFonts w:cstheme="minorHAnsi"/>
          <w:sz w:val="24"/>
          <w:szCs w:val="24"/>
        </w:rPr>
      </w:pPr>
    </w:p>
    <w:p w14:paraId="2415DB2F" w14:textId="77777777" w:rsidR="008F0561" w:rsidRDefault="008F0561" w:rsidP="00537965">
      <w:pPr>
        <w:ind w:firstLine="720"/>
        <w:rPr>
          <w:rFonts w:cstheme="minorHAnsi"/>
          <w:sz w:val="24"/>
          <w:szCs w:val="24"/>
        </w:rPr>
      </w:pPr>
    </w:p>
    <w:p w14:paraId="7586580A" w14:textId="77777777" w:rsidR="008F0561" w:rsidRDefault="008F0561" w:rsidP="008F0561">
      <w:pPr>
        <w:rPr>
          <w:rFonts w:cstheme="minorHAnsi"/>
          <w:sz w:val="24"/>
          <w:szCs w:val="24"/>
        </w:rPr>
        <w:sectPr w:rsidR="008F0561" w:rsidSect="005B5E32">
          <w:pgSz w:w="16838" w:h="11906" w:orient="landscape"/>
          <w:pgMar w:top="1440" w:right="1440" w:bottom="1440" w:left="1440" w:header="708" w:footer="708" w:gutter="0"/>
          <w:cols w:space="708"/>
          <w:titlePg/>
          <w:docGrid w:linePitch="360"/>
        </w:sectPr>
      </w:pPr>
    </w:p>
    <w:p w14:paraId="3DEC70CB" w14:textId="77777777" w:rsidR="00537965" w:rsidRPr="00DE3813" w:rsidRDefault="00537965" w:rsidP="00EF48B1">
      <w:pPr>
        <w:rPr>
          <w:rFonts w:cstheme="minorHAnsi"/>
          <w:sz w:val="24"/>
          <w:szCs w:val="24"/>
        </w:rPr>
      </w:pPr>
    </w:p>
    <w:p w14:paraId="32AFEAA6" w14:textId="77777777" w:rsidR="00010B61" w:rsidRDefault="00B66945" w:rsidP="00B66945">
      <w:pPr>
        <w:pStyle w:val="Heading2"/>
      </w:pPr>
      <w:bookmarkStart w:id="18" w:name="_Toc75111311"/>
      <w:r>
        <w:t>Addendum 3 -</w:t>
      </w:r>
      <w:r w:rsidR="00080722">
        <w:t>Declaration</w:t>
      </w:r>
      <w:bookmarkEnd w:id="18"/>
      <w:r w:rsidR="00080722">
        <w:t xml:space="preserve"> </w:t>
      </w:r>
    </w:p>
    <w:p w14:paraId="21C9A00C" w14:textId="77777777" w:rsidR="00010B61" w:rsidRPr="00010B61" w:rsidRDefault="00010B61" w:rsidP="00010B61"/>
    <w:tbl>
      <w:tblPr>
        <w:tblStyle w:val="TableGrid0"/>
        <w:tblW w:w="9244" w:type="dxa"/>
        <w:tblInd w:w="-108" w:type="dxa"/>
        <w:tblCellMar>
          <w:top w:w="11" w:type="dxa"/>
          <w:left w:w="108" w:type="dxa"/>
          <w:bottom w:w="12" w:type="dxa"/>
          <w:right w:w="41" w:type="dxa"/>
        </w:tblCellMar>
        <w:tblLook w:val="04A0" w:firstRow="1" w:lastRow="0" w:firstColumn="1" w:lastColumn="0" w:noHBand="0" w:noVBand="1"/>
      </w:tblPr>
      <w:tblGrid>
        <w:gridCol w:w="1810"/>
        <w:gridCol w:w="1275"/>
        <w:gridCol w:w="1639"/>
        <w:gridCol w:w="1594"/>
        <w:gridCol w:w="2926"/>
      </w:tblGrid>
      <w:tr w:rsidR="00010B61" w14:paraId="03A44D59" w14:textId="77777777" w:rsidTr="00010B61">
        <w:trPr>
          <w:trHeight w:val="316"/>
        </w:trPr>
        <w:tc>
          <w:tcPr>
            <w:tcW w:w="1810" w:type="dxa"/>
            <w:tcBorders>
              <w:top w:val="single" w:sz="4" w:space="0" w:color="000000"/>
              <w:left w:val="single" w:sz="4" w:space="0" w:color="000000"/>
              <w:bottom w:val="single" w:sz="4" w:space="0" w:color="000000"/>
              <w:right w:val="single" w:sz="4" w:space="0" w:color="000000"/>
            </w:tcBorders>
            <w:vAlign w:val="center"/>
            <w:hideMark/>
          </w:tcPr>
          <w:p w14:paraId="4F0DB99C" w14:textId="77777777" w:rsidR="00010B61" w:rsidRDefault="00010B61">
            <w:pPr>
              <w:ind w:left="19"/>
            </w:pPr>
            <w:r>
              <w:rPr>
                <w:rFonts w:ascii="Arial" w:eastAsia="Arial" w:hAnsi="Arial" w:cs="Arial"/>
                <w:b/>
                <w:sz w:val="24"/>
              </w:rPr>
              <w:t xml:space="preserve">Learner name </w:t>
            </w:r>
          </w:p>
        </w:tc>
        <w:tc>
          <w:tcPr>
            <w:tcW w:w="2914" w:type="dxa"/>
            <w:gridSpan w:val="2"/>
            <w:tcBorders>
              <w:top w:val="single" w:sz="4" w:space="0" w:color="000000"/>
              <w:left w:val="single" w:sz="4" w:space="0" w:color="000000"/>
              <w:bottom w:val="single" w:sz="4" w:space="0" w:color="000000"/>
              <w:right w:val="single" w:sz="4" w:space="0" w:color="000000"/>
            </w:tcBorders>
            <w:vAlign w:val="center"/>
            <w:hideMark/>
          </w:tcPr>
          <w:p w14:paraId="5C9679ED" w14:textId="77777777" w:rsidR="00010B61" w:rsidRDefault="00010B61">
            <w:r>
              <w:rPr>
                <w:sz w:val="24"/>
              </w:rPr>
              <w:t xml:space="preserve"> </w:t>
            </w:r>
            <w:r w:rsidR="001476AC">
              <w:rPr>
                <w:sz w:val="24"/>
              </w:rPr>
              <w:t>Riya Ramesh Patel</w:t>
            </w:r>
          </w:p>
        </w:tc>
        <w:tc>
          <w:tcPr>
            <w:tcW w:w="1594" w:type="dxa"/>
            <w:tcBorders>
              <w:top w:val="single" w:sz="4" w:space="0" w:color="000000"/>
              <w:left w:val="single" w:sz="4" w:space="0" w:color="000000"/>
              <w:bottom w:val="single" w:sz="4" w:space="0" w:color="000000"/>
              <w:right w:val="single" w:sz="4" w:space="0" w:color="000000"/>
            </w:tcBorders>
            <w:vAlign w:val="center"/>
            <w:hideMark/>
          </w:tcPr>
          <w:p w14:paraId="13D0544A" w14:textId="77777777" w:rsidR="00010B61" w:rsidRDefault="00010B61">
            <w:pPr>
              <w:ind w:right="68"/>
              <w:jc w:val="right"/>
            </w:pPr>
            <w:r>
              <w:rPr>
                <w:rFonts w:ascii="Arial" w:eastAsia="Arial" w:hAnsi="Arial" w:cs="Arial"/>
                <w:b/>
                <w:sz w:val="24"/>
              </w:rPr>
              <w:t xml:space="preserve">ID Number </w:t>
            </w:r>
          </w:p>
        </w:tc>
        <w:tc>
          <w:tcPr>
            <w:tcW w:w="2926" w:type="dxa"/>
            <w:tcBorders>
              <w:top w:val="single" w:sz="4" w:space="0" w:color="000000"/>
              <w:left w:val="single" w:sz="4" w:space="0" w:color="000000"/>
              <w:bottom w:val="single" w:sz="4" w:space="0" w:color="000000"/>
              <w:right w:val="single" w:sz="4" w:space="0" w:color="000000"/>
            </w:tcBorders>
            <w:vAlign w:val="center"/>
            <w:hideMark/>
          </w:tcPr>
          <w:p w14:paraId="3A3E5088" w14:textId="77777777" w:rsidR="00010B61" w:rsidRDefault="00010B61">
            <w:r>
              <w:rPr>
                <w:sz w:val="24"/>
              </w:rPr>
              <w:t xml:space="preserve"> </w:t>
            </w:r>
            <w:r w:rsidR="000E2ECA">
              <w:rPr>
                <w:sz w:val="24"/>
              </w:rPr>
              <w:t>1103041139526</w:t>
            </w:r>
          </w:p>
        </w:tc>
      </w:tr>
      <w:tr w:rsidR="00010B61" w14:paraId="72B933B5" w14:textId="77777777" w:rsidTr="00010B61">
        <w:trPr>
          <w:trHeight w:val="393"/>
        </w:trPr>
        <w:tc>
          <w:tcPr>
            <w:tcW w:w="1810" w:type="dxa"/>
            <w:tcBorders>
              <w:top w:val="single" w:sz="4" w:space="0" w:color="000000"/>
              <w:left w:val="single" w:sz="4" w:space="0" w:color="000000"/>
              <w:bottom w:val="single" w:sz="4" w:space="0" w:color="000000"/>
              <w:right w:val="single" w:sz="4" w:space="0" w:color="000000"/>
            </w:tcBorders>
            <w:vAlign w:val="center"/>
            <w:hideMark/>
          </w:tcPr>
          <w:p w14:paraId="5137FDF0" w14:textId="77777777" w:rsidR="00010B61" w:rsidRDefault="00010B61">
            <w:pPr>
              <w:ind w:right="65"/>
              <w:jc w:val="right"/>
            </w:pPr>
            <w:r>
              <w:rPr>
                <w:rFonts w:ascii="Arial" w:eastAsia="Arial" w:hAnsi="Arial" w:cs="Arial"/>
                <w:b/>
                <w:sz w:val="24"/>
              </w:rPr>
              <w:t xml:space="preserve">Grade </w:t>
            </w:r>
          </w:p>
        </w:tc>
        <w:tc>
          <w:tcPr>
            <w:tcW w:w="2914" w:type="dxa"/>
            <w:gridSpan w:val="2"/>
            <w:tcBorders>
              <w:top w:val="single" w:sz="4" w:space="0" w:color="000000"/>
              <w:left w:val="single" w:sz="4" w:space="0" w:color="000000"/>
              <w:bottom w:val="single" w:sz="4" w:space="0" w:color="000000"/>
              <w:right w:val="single" w:sz="4" w:space="0" w:color="000000"/>
            </w:tcBorders>
            <w:vAlign w:val="center"/>
            <w:hideMark/>
          </w:tcPr>
          <w:p w14:paraId="6C15B946" w14:textId="77777777" w:rsidR="00010B61" w:rsidRDefault="00010B61">
            <w:r>
              <w:rPr>
                <w:sz w:val="24"/>
              </w:rPr>
              <w:t xml:space="preserve">12 </w:t>
            </w:r>
            <w:r w:rsidR="001476AC">
              <w:rPr>
                <w:sz w:val="24"/>
              </w:rPr>
              <w:t>A</w:t>
            </w:r>
          </w:p>
        </w:tc>
        <w:tc>
          <w:tcPr>
            <w:tcW w:w="1594" w:type="dxa"/>
            <w:tcBorders>
              <w:top w:val="single" w:sz="4" w:space="0" w:color="000000"/>
              <w:left w:val="single" w:sz="4" w:space="0" w:color="000000"/>
              <w:bottom w:val="single" w:sz="4" w:space="0" w:color="000000"/>
              <w:right w:val="single" w:sz="4" w:space="0" w:color="000000"/>
            </w:tcBorders>
            <w:vAlign w:val="center"/>
            <w:hideMark/>
          </w:tcPr>
          <w:p w14:paraId="1871B183" w14:textId="77777777" w:rsidR="00010B61" w:rsidRDefault="00010B61">
            <w:pPr>
              <w:ind w:right="67"/>
              <w:jc w:val="right"/>
            </w:pPr>
            <w:r>
              <w:rPr>
                <w:rFonts w:ascii="Arial" w:eastAsia="Arial" w:hAnsi="Arial" w:cs="Arial"/>
                <w:b/>
                <w:sz w:val="24"/>
              </w:rPr>
              <w:t xml:space="preserve">Year </w:t>
            </w:r>
          </w:p>
        </w:tc>
        <w:tc>
          <w:tcPr>
            <w:tcW w:w="2926" w:type="dxa"/>
            <w:tcBorders>
              <w:top w:val="single" w:sz="4" w:space="0" w:color="000000"/>
              <w:left w:val="single" w:sz="4" w:space="0" w:color="000000"/>
              <w:bottom w:val="single" w:sz="4" w:space="0" w:color="000000"/>
              <w:right w:val="single" w:sz="4" w:space="0" w:color="000000"/>
            </w:tcBorders>
            <w:vAlign w:val="center"/>
            <w:hideMark/>
          </w:tcPr>
          <w:p w14:paraId="5CB3A476" w14:textId="77777777" w:rsidR="00010B61" w:rsidRDefault="00010B61">
            <w:r>
              <w:rPr>
                <w:sz w:val="24"/>
              </w:rPr>
              <w:t xml:space="preserve">2021 </w:t>
            </w:r>
          </w:p>
        </w:tc>
      </w:tr>
      <w:tr w:rsidR="00010B61" w14:paraId="4BEE4141" w14:textId="77777777" w:rsidTr="00010B61">
        <w:trPr>
          <w:trHeight w:val="384"/>
        </w:trPr>
        <w:tc>
          <w:tcPr>
            <w:tcW w:w="1810" w:type="dxa"/>
            <w:tcBorders>
              <w:top w:val="single" w:sz="4" w:space="0" w:color="000000"/>
              <w:left w:val="single" w:sz="4" w:space="0" w:color="000000"/>
              <w:bottom w:val="single" w:sz="4" w:space="0" w:color="000000"/>
              <w:right w:val="single" w:sz="4" w:space="0" w:color="000000"/>
            </w:tcBorders>
            <w:vAlign w:val="center"/>
            <w:hideMark/>
          </w:tcPr>
          <w:p w14:paraId="460195B9" w14:textId="77777777" w:rsidR="00010B61" w:rsidRDefault="00010B61">
            <w:pPr>
              <w:ind w:right="67"/>
              <w:jc w:val="right"/>
            </w:pPr>
            <w:r>
              <w:rPr>
                <w:rFonts w:ascii="Arial" w:eastAsia="Arial" w:hAnsi="Arial" w:cs="Arial"/>
                <w:b/>
                <w:sz w:val="24"/>
              </w:rPr>
              <w:t xml:space="preserve">Subject </w:t>
            </w:r>
          </w:p>
        </w:tc>
        <w:tc>
          <w:tcPr>
            <w:tcW w:w="7434" w:type="dxa"/>
            <w:gridSpan w:val="4"/>
            <w:tcBorders>
              <w:top w:val="single" w:sz="4" w:space="0" w:color="000000"/>
              <w:left w:val="single" w:sz="4" w:space="0" w:color="000000"/>
              <w:bottom w:val="single" w:sz="4" w:space="0" w:color="000000"/>
              <w:right w:val="single" w:sz="4" w:space="0" w:color="000000"/>
            </w:tcBorders>
            <w:vAlign w:val="center"/>
            <w:hideMark/>
          </w:tcPr>
          <w:p w14:paraId="45D9B47F" w14:textId="77777777" w:rsidR="00010B61" w:rsidRDefault="00010B61">
            <w:pPr>
              <w:ind w:right="69"/>
              <w:jc w:val="center"/>
            </w:pPr>
            <w:r>
              <w:rPr>
                <w:sz w:val="24"/>
              </w:rPr>
              <w:t xml:space="preserve">Computer Applications Technology </w:t>
            </w:r>
          </w:p>
        </w:tc>
      </w:tr>
      <w:tr w:rsidR="00010B61" w14:paraId="06AE058E" w14:textId="77777777" w:rsidTr="00010B61">
        <w:trPr>
          <w:trHeight w:val="403"/>
        </w:trPr>
        <w:tc>
          <w:tcPr>
            <w:tcW w:w="4724" w:type="dxa"/>
            <w:gridSpan w:val="3"/>
            <w:tcBorders>
              <w:top w:val="single" w:sz="4" w:space="0" w:color="000000"/>
              <w:left w:val="single" w:sz="4" w:space="0" w:color="000000"/>
              <w:bottom w:val="single" w:sz="4" w:space="0" w:color="000000"/>
              <w:right w:val="single" w:sz="4" w:space="0" w:color="000000"/>
            </w:tcBorders>
            <w:vAlign w:val="center"/>
            <w:hideMark/>
          </w:tcPr>
          <w:p w14:paraId="0E4A41A5" w14:textId="77777777" w:rsidR="00010B61" w:rsidRDefault="00010B61">
            <w:pPr>
              <w:ind w:right="66"/>
              <w:jc w:val="center"/>
            </w:pPr>
            <w:r>
              <w:rPr>
                <w:sz w:val="24"/>
              </w:rPr>
              <w:t xml:space="preserve">Practical Assessment Task (PAT) </w:t>
            </w:r>
          </w:p>
        </w:tc>
        <w:tc>
          <w:tcPr>
            <w:tcW w:w="1594" w:type="dxa"/>
            <w:tcBorders>
              <w:top w:val="single" w:sz="4" w:space="0" w:color="000000"/>
              <w:left w:val="single" w:sz="4" w:space="0" w:color="000000"/>
              <w:bottom w:val="single" w:sz="4" w:space="0" w:color="000000"/>
              <w:right w:val="single" w:sz="4" w:space="0" w:color="000000"/>
            </w:tcBorders>
            <w:vAlign w:val="center"/>
            <w:hideMark/>
          </w:tcPr>
          <w:p w14:paraId="51C5010D" w14:textId="77777777" w:rsidR="00010B61" w:rsidRDefault="00010B61">
            <w:pPr>
              <w:ind w:right="66"/>
              <w:jc w:val="right"/>
            </w:pPr>
            <w:r>
              <w:rPr>
                <w:rFonts w:ascii="Arial" w:eastAsia="Arial" w:hAnsi="Arial" w:cs="Arial"/>
                <w:b/>
                <w:sz w:val="24"/>
              </w:rPr>
              <w:t xml:space="preserve">Teacher </w:t>
            </w:r>
          </w:p>
        </w:tc>
        <w:tc>
          <w:tcPr>
            <w:tcW w:w="2926" w:type="dxa"/>
            <w:tcBorders>
              <w:top w:val="single" w:sz="4" w:space="0" w:color="000000"/>
              <w:left w:val="single" w:sz="4" w:space="0" w:color="000000"/>
              <w:bottom w:val="single" w:sz="4" w:space="0" w:color="000000"/>
              <w:right w:val="single" w:sz="4" w:space="0" w:color="000000"/>
            </w:tcBorders>
            <w:vAlign w:val="center"/>
            <w:hideMark/>
          </w:tcPr>
          <w:p w14:paraId="0DC62CB6" w14:textId="77777777" w:rsidR="00010B61" w:rsidRDefault="00010B61">
            <w:r>
              <w:rPr>
                <w:sz w:val="24"/>
              </w:rPr>
              <w:t xml:space="preserve"> </w:t>
            </w:r>
            <w:r w:rsidR="001476AC">
              <w:rPr>
                <w:sz w:val="24"/>
              </w:rPr>
              <w:t xml:space="preserve">Ms. Kimara Thavar </w:t>
            </w:r>
          </w:p>
        </w:tc>
      </w:tr>
      <w:tr w:rsidR="00010B61" w14:paraId="2A3882C3" w14:textId="77777777" w:rsidTr="00010B61">
        <w:trPr>
          <w:trHeight w:val="807"/>
        </w:trPr>
        <w:tc>
          <w:tcPr>
            <w:tcW w:w="9244" w:type="dxa"/>
            <w:gridSpan w:val="5"/>
            <w:tcBorders>
              <w:top w:val="single" w:sz="4" w:space="0" w:color="000000"/>
              <w:left w:val="single" w:sz="4" w:space="0" w:color="000000"/>
              <w:bottom w:val="single" w:sz="4" w:space="0" w:color="000000"/>
              <w:right w:val="single" w:sz="4" w:space="0" w:color="000000"/>
            </w:tcBorders>
            <w:vAlign w:val="center"/>
            <w:hideMark/>
          </w:tcPr>
          <w:p w14:paraId="5D17DE58" w14:textId="77777777" w:rsidR="00010B61" w:rsidRDefault="00010B61">
            <w:pPr>
              <w:spacing w:after="332"/>
            </w:pPr>
            <w:r>
              <w:rPr>
                <w:sz w:val="24"/>
              </w:rPr>
              <w:t xml:space="preserve">Did you receive any help/information from anyone to complete this project? </w:t>
            </w:r>
          </w:p>
          <w:p w14:paraId="77B9B3ED" w14:textId="77777777" w:rsidR="00010B61" w:rsidRDefault="001476AC">
            <w:r>
              <w:rPr>
                <w:rFonts w:ascii="Wingdings 2" w:eastAsia="Wingdings 2" w:hAnsi="Wingdings 2" w:cs="Wingdings 2"/>
                <w:sz w:val="40"/>
              </w:rPr>
              <w:sym w:font="Symbol" w:char="F0D6"/>
            </w:r>
            <w:r w:rsidR="00010B61">
              <w:rPr>
                <w:rFonts w:ascii="Wingdings 2" w:eastAsia="Wingdings 2" w:hAnsi="Wingdings 2" w:cs="Wingdings 2"/>
                <w:sz w:val="40"/>
              </w:rPr>
              <w:t></w:t>
            </w:r>
            <w:r w:rsidR="00010B61">
              <w:rPr>
                <w:sz w:val="24"/>
              </w:rPr>
              <w:t xml:space="preserve">No </w:t>
            </w:r>
            <w:r w:rsidR="00010B61">
              <w:rPr>
                <w:rFonts w:ascii="Wingdings 2" w:eastAsia="Wingdings 2" w:hAnsi="Wingdings 2" w:cs="Wingdings 2"/>
                <w:sz w:val="40"/>
              </w:rPr>
              <w:t></w:t>
            </w:r>
            <w:r w:rsidR="00010B61">
              <w:rPr>
                <w:sz w:val="24"/>
              </w:rPr>
              <w:t xml:space="preserve">Yes (provide details below) </w:t>
            </w:r>
          </w:p>
        </w:tc>
      </w:tr>
      <w:tr w:rsidR="00010B61" w14:paraId="38DDCEE1" w14:textId="77777777" w:rsidTr="00010B61">
        <w:trPr>
          <w:trHeight w:val="539"/>
        </w:trPr>
        <w:tc>
          <w:tcPr>
            <w:tcW w:w="3085" w:type="dxa"/>
            <w:gridSpan w:val="2"/>
            <w:tcBorders>
              <w:top w:val="single" w:sz="4" w:space="0" w:color="000000"/>
              <w:left w:val="single" w:sz="4" w:space="0" w:color="000000"/>
              <w:bottom w:val="single" w:sz="4" w:space="0" w:color="000000"/>
              <w:right w:val="single" w:sz="4" w:space="0" w:color="000000"/>
            </w:tcBorders>
            <w:vAlign w:val="center"/>
            <w:hideMark/>
          </w:tcPr>
          <w:p w14:paraId="54FD2976" w14:textId="77777777" w:rsidR="00010B61" w:rsidRDefault="00010B61">
            <w:r>
              <w:rPr>
                <w:sz w:val="24"/>
              </w:rPr>
              <w:t xml:space="preserve">Help/Information received from (person): </w:t>
            </w:r>
          </w:p>
        </w:tc>
        <w:tc>
          <w:tcPr>
            <w:tcW w:w="6159" w:type="dxa"/>
            <w:gridSpan w:val="3"/>
            <w:tcBorders>
              <w:top w:val="single" w:sz="4" w:space="0" w:color="000000"/>
              <w:left w:val="single" w:sz="4" w:space="0" w:color="000000"/>
              <w:bottom w:val="single" w:sz="4" w:space="0" w:color="000000"/>
              <w:right w:val="single" w:sz="4" w:space="0" w:color="000000"/>
            </w:tcBorders>
            <w:vAlign w:val="center"/>
            <w:hideMark/>
          </w:tcPr>
          <w:p w14:paraId="0F2C7DAB" w14:textId="77777777" w:rsidR="00010B61" w:rsidRDefault="00010B61">
            <w:r>
              <w:rPr>
                <w:sz w:val="24"/>
              </w:rPr>
              <w:t xml:space="preserve">Nature of the help/information (provide evidence): </w:t>
            </w:r>
          </w:p>
        </w:tc>
      </w:tr>
      <w:tr w:rsidR="00010B61" w14:paraId="70B0E410" w14:textId="77777777" w:rsidTr="008F0778">
        <w:trPr>
          <w:trHeight w:val="3321"/>
        </w:trPr>
        <w:tc>
          <w:tcPr>
            <w:tcW w:w="3085" w:type="dxa"/>
            <w:gridSpan w:val="2"/>
            <w:tcBorders>
              <w:top w:val="single" w:sz="4" w:space="0" w:color="000000"/>
              <w:left w:val="single" w:sz="4" w:space="0" w:color="000000"/>
              <w:bottom w:val="single" w:sz="4" w:space="0" w:color="000000"/>
              <w:right w:val="single" w:sz="4" w:space="0" w:color="000000"/>
            </w:tcBorders>
            <w:hideMark/>
          </w:tcPr>
          <w:p w14:paraId="30566BB3" w14:textId="77777777" w:rsidR="00010B61" w:rsidRDefault="00010B61">
            <w:r>
              <w:rPr>
                <w:sz w:val="24"/>
              </w:rPr>
              <w:t xml:space="preserve"> </w:t>
            </w:r>
          </w:p>
        </w:tc>
        <w:tc>
          <w:tcPr>
            <w:tcW w:w="6159" w:type="dxa"/>
            <w:gridSpan w:val="3"/>
            <w:tcBorders>
              <w:top w:val="single" w:sz="4" w:space="0" w:color="000000"/>
              <w:left w:val="single" w:sz="4" w:space="0" w:color="000000"/>
              <w:bottom w:val="single" w:sz="4" w:space="0" w:color="000000"/>
              <w:right w:val="single" w:sz="4" w:space="0" w:color="000000"/>
            </w:tcBorders>
            <w:hideMark/>
          </w:tcPr>
          <w:p w14:paraId="7E6E8352" w14:textId="77777777" w:rsidR="00010B61" w:rsidRDefault="00010B61">
            <w:r>
              <w:rPr>
                <w:sz w:val="24"/>
              </w:rPr>
              <w:t xml:space="preserve"> </w:t>
            </w:r>
          </w:p>
        </w:tc>
      </w:tr>
      <w:tr w:rsidR="00010B61" w14:paraId="6CD0FEC0" w14:textId="77777777" w:rsidTr="00010B61">
        <w:trPr>
          <w:trHeight w:val="59"/>
        </w:trPr>
        <w:tc>
          <w:tcPr>
            <w:tcW w:w="9244" w:type="dxa"/>
            <w:gridSpan w:val="5"/>
            <w:tcBorders>
              <w:top w:val="single" w:sz="4" w:space="0" w:color="000000"/>
              <w:left w:val="single" w:sz="4" w:space="0" w:color="000000"/>
              <w:bottom w:val="single" w:sz="4" w:space="0" w:color="000000"/>
              <w:right w:val="single" w:sz="4" w:space="0" w:color="000000"/>
            </w:tcBorders>
            <w:vAlign w:val="bottom"/>
            <w:hideMark/>
          </w:tcPr>
          <w:p w14:paraId="4D2A1CA4" w14:textId="77777777" w:rsidR="00010B61" w:rsidRDefault="00010B61" w:rsidP="00EF48B1">
            <w:pPr>
              <w:spacing w:after="119" w:line="276" w:lineRule="auto"/>
              <w:ind w:right="74"/>
            </w:pPr>
            <w:r>
              <w:rPr>
                <w:sz w:val="24"/>
              </w:rPr>
              <w:t xml:space="preserve">I hereby declare that the contents of this assessment task are my own original work (except where there is clear acknowledgement and appropriate reference to the work of others) and that I have not </w:t>
            </w:r>
            <w:r w:rsidR="00F17CE4">
              <w:rPr>
                <w:sz w:val="24"/>
              </w:rPr>
              <w:t>plagiarized</w:t>
            </w:r>
            <w:r>
              <w:rPr>
                <w:sz w:val="24"/>
              </w:rPr>
              <w:t xml:space="preserve">, copied from someone else or used work previously submitted for assessment by anyone.  </w:t>
            </w:r>
          </w:p>
          <w:p w14:paraId="6399AFE5" w14:textId="77777777" w:rsidR="00010B61" w:rsidRDefault="00010B61">
            <w:pPr>
              <w:spacing w:after="139"/>
            </w:pPr>
            <w:r>
              <w:rPr>
                <w:sz w:val="24"/>
              </w:rPr>
              <w:t xml:space="preserve"> </w:t>
            </w:r>
          </w:p>
          <w:p w14:paraId="19FDC8BF" w14:textId="77777777" w:rsidR="00010B61" w:rsidRDefault="001476AC">
            <w:pPr>
              <w:tabs>
                <w:tab w:val="center" w:pos="7674"/>
              </w:tabs>
              <w:spacing w:after="147"/>
            </w:pPr>
            <w:r>
              <w:rPr>
                <w:sz w:val="24"/>
              </w:rPr>
              <w:t>____</w:t>
            </w:r>
            <w:r w:rsidR="00EF48B1">
              <w:rPr>
                <w:noProof/>
                <w:sz w:val="24"/>
                <w:lang w:eastAsia="en-ZA"/>
              </w:rPr>
              <w:drawing>
                <wp:inline distT="0" distB="0" distL="0" distR="0" wp14:anchorId="55F8F9BE" wp14:editId="4B91C970">
                  <wp:extent cx="826168" cy="7655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umbnail_Notes_210413_094338.jpg"/>
                          <pic:cNvPicPr/>
                        </pic:nvPicPr>
                        <pic:blipFill rotWithShape="1">
                          <a:blip r:embed="rId22" cstate="print">
                            <a:clrChange>
                              <a:clrFrom>
                                <a:srgbClr val="FCFCFC"/>
                              </a:clrFrom>
                              <a:clrTo>
                                <a:srgbClr val="FCFCFC">
                                  <a:alpha val="0"/>
                                </a:srgbClr>
                              </a:clrTo>
                            </a:clrChange>
                            <a:extLst>
                              <a:ext uri="{28A0092B-C50C-407E-A947-70E740481C1C}">
                                <a14:useLocalDpi xmlns:a14="http://schemas.microsoft.com/office/drawing/2010/main" val="0"/>
                              </a:ext>
                            </a:extLst>
                          </a:blip>
                          <a:srcRect l="11758" t="25240" r="30852" b="37149"/>
                          <a:stretch/>
                        </pic:blipFill>
                        <pic:spPr bwMode="auto">
                          <a:xfrm>
                            <a:off x="0" y="0"/>
                            <a:ext cx="830067" cy="769170"/>
                          </a:xfrm>
                          <a:prstGeom prst="rect">
                            <a:avLst/>
                          </a:prstGeom>
                          <a:ln>
                            <a:noFill/>
                          </a:ln>
                          <a:extLst>
                            <a:ext uri="{53640926-AAD7-44D8-BBD7-CCE9431645EC}">
                              <a14:shadowObscured xmlns:a14="http://schemas.microsoft.com/office/drawing/2010/main"/>
                            </a:ext>
                          </a:extLst>
                        </pic:spPr>
                      </pic:pic>
                    </a:graphicData>
                  </a:graphic>
                </wp:inline>
              </w:drawing>
            </w:r>
            <w:r>
              <w:rPr>
                <w:sz w:val="24"/>
              </w:rPr>
              <w:t xml:space="preserve">_____________________ </w:t>
            </w:r>
            <w:r>
              <w:rPr>
                <w:sz w:val="24"/>
              </w:rPr>
              <w:tab/>
              <w:t>13/ 04</w:t>
            </w:r>
            <w:r w:rsidR="00010B61">
              <w:rPr>
                <w:sz w:val="24"/>
              </w:rPr>
              <w:t xml:space="preserve">/ 2021 </w:t>
            </w:r>
          </w:p>
          <w:p w14:paraId="380B1816" w14:textId="77777777" w:rsidR="00010B61" w:rsidRDefault="00010B61">
            <w:pPr>
              <w:tabs>
                <w:tab w:val="center" w:pos="7693"/>
              </w:tabs>
              <w:spacing w:after="144"/>
            </w:pPr>
            <w:r>
              <w:rPr>
                <w:sz w:val="24"/>
              </w:rPr>
              <w:t xml:space="preserve">SIGNATURE OF LEARNER </w:t>
            </w:r>
            <w:r>
              <w:rPr>
                <w:sz w:val="24"/>
              </w:rPr>
              <w:tab/>
              <w:t xml:space="preserve">DATE </w:t>
            </w:r>
          </w:p>
          <w:p w14:paraId="1CA7CF86" w14:textId="77777777" w:rsidR="00010B61" w:rsidRDefault="00010B61">
            <w:r>
              <w:rPr>
                <w:sz w:val="24"/>
              </w:rPr>
              <w:t xml:space="preserve"> </w:t>
            </w:r>
          </w:p>
        </w:tc>
      </w:tr>
    </w:tbl>
    <w:p w14:paraId="28C9F8FF" w14:textId="77777777" w:rsidR="00537965" w:rsidRPr="00DE3813" w:rsidRDefault="00537965" w:rsidP="008F0778">
      <w:pPr>
        <w:rPr>
          <w:rFonts w:cstheme="minorHAnsi"/>
          <w:sz w:val="24"/>
          <w:szCs w:val="24"/>
        </w:rPr>
      </w:pPr>
    </w:p>
    <w:sectPr w:rsidR="00537965" w:rsidRPr="00DE3813" w:rsidSect="005B5E3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1F3936" w14:textId="77777777" w:rsidR="005F2073" w:rsidRDefault="005F2073" w:rsidP="00CF15B5">
      <w:pPr>
        <w:spacing w:after="0" w:line="240" w:lineRule="auto"/>
      </w:pPr>
      <w:r>
        <w:separator/>
      </w:r>
    </w:p>
  </w:endnote>
  <w:endnote w:type="continuationSeparator" w:id="0">
    <w:p w14:paraId="6776001E" w14:textId="77777777" w:rsidR="005F2073" w:rsidRDefault="005F2073" w:rsidP="00CF15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6102049"/>
      <w:docPartObj>
        <w:docPartGallery w:val="Page Numbers (Bottom of Page)"/>
        <w:docPartUnique/>
      </w:docPartObj>
    </w:sdtPr>
    <w:sdtEndPr>
      <w:rPr>
        <w:color w:val="7F7F7F" w:themeColor="background1" w:themeShade="7F"/>
        <w:spacing w:val="60"/>
      </w:rPr>
    </w:sdtEndPr>
    <w:sdtContent>
      <w:p w14:paraId="68F215E0" w14:textId="3B7454E8" w:rsidR="007D7D25" w:rsidRDefault="007D7D2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3109D" w:rsidRPr="0083109D">
          <w:rPr>
            <w:b/>
            <w:bCs/>
            <w:noProof/>
          </w:rPr>
          <w:t>13</w:t>
        </w:r>
        <w:r>
          <w:rPr>
            <w:b/>
            <w:bCs/>
            <w:noProof/>
          </w:rPr>
          <w:fldChar w:fldCharType="end"/>
        </w:r>
        <w:r>
          <w:rPr>
            <w:b/>
            <w:bCs/>
          </w:rPr>
          <w:t xml:space="preserve"> | </w:t>
        </w:r>
        <w:r>
          <w:rPr>
            <w:color w:val="7F7F7F" w:themeColor="background1" w:themeShade="7F"/>
            <w:spacing w:val="60"/>
          </w:rPr>
          <w:t>Page</w:t>
        </w:r>
      </w:p>
    </w:sdtContent>
  </w:sdt>
  <w:p w14:paraId="2A3E1AFA" w14:textId="77777777" w:rsidR="007D7D25" w:rsidRDefault="007D7D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179DC3" w14:textId="77777777" w:rsidR="005F2073" w:rsidRDefault="005F2073" w:rsidP="00CF15B5">
      <w:pPr>
        <w:spacing w:after="0" w:line="240" w:lineRule="auto"/>
      </w:pPr>
      <w:r>
        <w:separator/>
      </w:r>
    </w:p>
  </w:footnote>
  <w:footnote w:type="continuationSeparator" w:id="0">
    <w:p w14:paraId="1EF68640" w14:textId="77777777" w:rsidR="005F2073" w:rsidRDefault="005F2073" w:rsidP="00CF15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F24646B"/>
    <w:multiLevelType w:val="hybridMultilevel"/>
    <w:tmpl w:val="ACCA630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76D7"/>
    <w:rsid w:val="00010B61"/>
    <w:rsid w:val="00017500"/>
    <w:rsid w:val="000476D7"/>
    <w:rsid w:val="00050F7D"/>
    <w:rsid w:val="00080722"/>
    <w:rsid w:val="00082C24"/>
    <w:rsid w:val="000B6DE6"/>
    <w:rsid w:val="000E2ECA"/>
    <w:rsid w:val="00145643"/>
    <w:rsid w:val="001476AC"/>
    <w:rsid w:val="00153920"/>
    <w:rsid w:val="001A1C1A"/>
    <w:rsid w:val="001B2643"/>
    <w:rsid w:val="001B74A2"/>
    <w:rsid w:val="001E2008"/>
    <w:rsid w:val="00201C09"/>
    <w:rsid w:val="0023105D"/>
    <w:rsid w:val="002A07F3"/>
    <w:rsid w:val="0031270F"/>
    <w:rsid w:val="00333B68"/>
    <w:rsid w:val="00347469"/>
    <w:rsid w:val="003A5ACC"/>
    <w:rsid w:val="003F0567"/>
    <w:rsid w:val="003F7480"/>
    <w:rsid w:val="004005F6"/>
    <w:rsid w:val="00424013"/>
    <w:rsid w:val="00445167"/>
    <w:rsid w:val="0048728A"/>
    <w:rsid w:val="00497DB1"/>
    <w:rsid w:val="004D4088"/>
    <w:rsid w:val="005050F8"/>
    <w:rsid w:val="0052238F"/>
    <w:rsid w:val="00537965"/>
    <w:rsid w:val="00581AE5"/>
    <w:rsid w:val="0059161B"/>
    <w:rsid w:val="005A0314"/>
    <w:rsid w:val="005B0936"/>
    <w:rsid w:val="005B5E32"/>
    <w:rsid w:val="005F2073"/>
    <w:rsid w:val="005F4086"/>
    <w:rsid w:val="00610C0D"/>
    <w:rsid w:val="00680D96"/>
    <w:rsid w:val="006936A1"/>
    <w:rsid w:val="00697A24"/>
    <w:rsid w:val="006D55D5"/>
    <w:rsid w:val="007008E4"/>
    <w:rsid w:val="007019A2"/>
    <w:rsid w:val="0073796E"/>
    <w:rsid w:val="0077183D"/>
    <w:rsid w:val="007B620C"/>
    <w:rsid w:val="007D7D25"/>
    <w:rsid w:val="007E54FD"/>
    <w:rsid w:val="007F2DBE"/>
    <w:rsid w:val="0083109D"/>
    <w:rsid w:val="008352EA"/>
    <w:rsid w:val="00835CFD"/>
    <w:rsid w:val="008B4100"/>
    <w:rsid w:val="008B49EC"/>
    <w:rsid w:val="008F0561"/>
    <w:rsid w:val="008F0778"/>
    <w:rsid w:val="00977671"/>
    <w:rsid w:val="00993A8B"/>
    <w:rsid w:val="009B71D6"/>
    <w:rsid w:val="00A001BA"/>
    <w:rsid w:val="00A10DC5"/>
    <w:rsid w:val="00A14D84"/>
    <w:rsid w:val="00A213CD"/>
    <w:rsid w:val="00A70B52"/>
    <w:rsid w:val="00A91774"/>
    <w:rsid w:val="00AC14A7"/>
    <w:rsid w:val="00B31204"/>
    <w:rsid w:val="00B42529"/>
    <w:rsid w:val="00B64ADA"/>
    <w:rsid w:val="00B66945"/>
    <w:rsid w:val="00B74321"/>
    <w:rsid w:val="00B92CE3"/>
    <w:rsid w:val="00BE547F"/>
    <w:rsid w:val="00C23570"/>
    <w:rsid w:val="00C24234"/>
    <w:rsid w:val="00C304E7"/>
    <w:rsid w:val="00C60924"/>
    <w:rsid w:val="00C60A7E"/>
    <w:rsid w:val="00CC0896"/>
    <w:rsid w:val="00CF15B5"/>
    <w:rsid w:val="00D02C84"/>
    <w:rsid w:val="00D3428A"/>
    <w:rsid w:val="00D911DF"/>
    <w:rsid w:val="00D9195A"/>
    <w:rsid w:val="00DB584C"/>
    <w:rsid w:val="00DD096A"/>
    <w:rsid w:val="00DE3813"/>
    <w:rsid w:val="00DF638F"/>
    <w:rsid w:val="00E30139"/>
    <w:rsid w:val="00E519F0"/>
    <w:rsid w:val="00E54CCF"/>
    <w:rsid w:val="00E615F1"/>
    <w:rsid w:val="00E73462"/>
    <w:rsid w:val="00E7703C"/>
    <w:rsid w:val="00E84D06"/>
    <w:rsid w:val="00EA0AA6"/>
    <w:rsid w:val="00EF48B1"/>
    <w:rsid w:val="00EF7AA5"/>
    <w:rsid w:val="00F17CE4"/>
    <w:rsid w:val="00F33CD0"/>
    <w:rsid w:val="00F43EB7"/>
    <w:rsid w:val="00F45069"/>
    <w:rsid w:val="00F6266A"/>
    <w:rsid w:val="00FF481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BC52B4"/>
  <w15:chartTrackingRefBased/>
  <w15:docId w15:val="{590A7EFE-BCC6-49AE-86BD-0A2419EB2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37965"/>
    <w:pPr>
      <w:keepNext/>
      <w:keepLines/>
      <w:spacing w:before="240" w:after="0"/>
      <w:outlineLvl w:val="0"/>
    </w:pPr>
    <w:rPr>
      <w:rFonts w:asciiTheme="majorHAnsi" w:eastAsiaTheme="majorEastAsia" w:hAnsiTheme="majorHAnsi" w:cstheme="majorBidi"/>
      <w:color w:val="00948B" w:themeColor="accent1" w:themeShade="BF"/>
      <w:sz w:val="32"/>
      <w:szCs w:val="32"/>
    </w:rPr>
  </w:style>
  <w:style w:type="paragraph" w:styleId="Heading2">
    <w:name w:val="heading 2"/>
    <w:basedOn w:val="Normal"/>
    <w:next w:val="Normal"/>
    <w:link w:val="Heading2Char"/>
    <w:uiPriority w:val="9"/>
    <w:unhideWhenUsed/>
    <w:qFormat/>
    <w:rsid w:val="00DE3813"/>
    <w:pPr>
      <w:keepNext/>
      <w:keepLines/>
      <w:spacing w:before="40" w:after="0"/>
      <w:outlineLvl w:val="1"/>
    </w:pPr>
    <w:rPr>
      <w:rFonts w:asciiTheme="majorHAnsi" w:eastAsiaTheme="majorEastAsia" w:hAnsiTheme="majorHAnsi" w:cstheme="majorBidi"/>
      <w:color w:val="00948B"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7965"/>
    <w:rPr>
      <w:rFonts w:asciiTheme="majorHAnsi" w:eastAsiaTheme="majorEastAsia" w:hAnsiTheme="majorHAnsi" w:cstheme="majorBidi"/>
      <w:color w:val="00948B" w:themeColor="accent1" w:themeShade="BF"/>
      <w:sz w:val="32"/>
      <w:szCs w:val="32"/>
    </w:rPr>
  </w:style>
  <w:style w:type="paragraph" w:styleId="TOCHeading">
    <w:name w:val="TOC Heading"/>
    <w:basedOn w:val="Heading1"/>
    <w:next w:val="Normal"/>
    <w:uiPriority w:val="39"/>
    <w:unhideWhenUsed/>
    <w:qFormat/>
    <w:rsid w:val="00537965"/>
    <w:pPr>
      <w:outlineLvl w:val="9"/>
    </w:pPr>
    <w:rPr>
      <w:lang w:val="en-US"/>
    </w:rPr>
  </w:style>
  <w:style w:type="paragraph" w:styleId="TOC1">
    <w:name w:val="toc 1"/>
    <w:basedOn w:val="Normal"/>
    <w:next w:val="Normal"/>
    <w:autoRedefine/>
    <w:uiPriority w:val="39"/>
    <w:unhideWhenUsed/>
    <w:rsid w:val="00537965"/>
    <w:pPr>
      <w:spacing w:after="100"/>
    </w:pPr>
  </w:style>
  <w:style w:type="character" w:styleId="Hyperlink">
    <w:name w:val="Hyperlink"/>
    <w:basedOn w:val="DefaultParagraphFont"/>
    <w:uiPriority w:val="99"/>
    <w:unhideWhenUsed/>
    <w:rsid w:val="00537965"/>
    <w:rPr>
      <w:color w:val="8F8F8F" w:themeColor="hyperlink"/>
      <w:u w:val="single"/>
    </w:rPr>
  </w:style>
  <w:style w:type="character" w:customStyle="1" w:styleId="Heading2Char">
    <w:name w:val="Heading 2 Char"/>
    <w:basedOn w:val="DefaultParagraphFont"/>
    <w:link w:val="Heading2"/>
    <w:uiPriority w:val="9"/>
    <w:rsid w:val="00DE3813"/>
    <w:rPr>
      <w:rFonts w:asciiTheme="majorHAnsi" w:eastAsiaTheme="majorEastAsia" w:hAnsiTheme="majorHAnsi" w:cstheme="majorBidi"/>
      <w:color w:val="00948B" w:themeColor="accent1" w:themeShade="BF"/>
      <w:sz w:val="26"/>
      <w:szCs w:val="26"/>
    </w:rPr>
  </w:style>
  <w:style w:type="paragraph" w:styleId="NoSpacing">
    <w:name w:val="No Spacing"/>
    <w:link w:val="NoSpacingChar"/>
    <w:uiPriority w:val="1"/>
    <w:qFormat/>
    <w:rsid w:val="00DB584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B584C"/>
    <w:rPr>
      <w:rFonts w:eastAsiaTheme="minorEastAsia"/>
      <w:lang w:val="en-US"/>
    </w:rPr>
  </w:style>
  <w:style w:type="paragraph" w:styleId="ListParagraph">
    <w:name w:val="List Paragraph"/>
    <w:basedOn w:val="Normal"/>
    <w:uiPriority w:val="34"/>
    <w:qFormat/>
    <w:rsid w:val="00153920"/>
    <w:pPr>
      <w:ind w:left="720"/>
      <w:contextualSpacing/>
    </w:pPr>
  </w:style>
  <w:style w:type="table" w:styleId="TableGrid">
    <w:name w:val="Table Grid"/>
    <w:basedOn w:val="TableNormal"/>
    <w:uiPriority w:val="39"/>
    <w:rsid w:val="00D911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BE547F"/>
    <w:pPr>
      <w:spacing w:after="100"/>
      <w:ind w:left="220"/>
    </w:pPr>
  </w:style>
  <w:style w:type="table" w:customStyle="1" w:styleId="TableGrid0">
    <w:name w:val="TableGrid"/>
    <w:rsid w:val="00010B61"/>
    <w:pPr>
      <w:spacing w:after="0" w:line="240" w:lineRule="auto"/>
    </w:pPr>
    <w:rPr>
      <w:rFonts w:eastAsiaTheme="minorEastAsia"/>
      <w:lang w:val="en-US"/>
    </w:rPr>
    <w:tblPr>
      <w:tblCellMar>
        <w:top w:w="0" w:type="dxa"/>
        <w:left w:w="0" w:type="dxa"/>
        <w:bottom w:w="0" w:type="dxa"/>
        <w:right w:w="0" w:type="dxa"/>
      </w:tblCellMar>
    </w:tblPr>
  </w:style>
  <w:style w:type="paragraph" w:styleId="Caption">
    <w:name w:val="caption"/>
    <w:basedOn w:val="Normal"/>
    <w:next w:val="Normal"/>
    <w:uiPriority w:val="35"/>
    <w:unhideWhenUsed/>
    <w:qFormat/>
    <w:rsid w:val="00CF15B5"/>
    <w:pPr>
      <w:spacing w:after="200" w:line="240" w:lineRule="auto"/>
    </w:pPr>
    <w:rPr>
      <w:i/>
      <w:iCs/>
      <w:color w:val="212121" w:themeColor="text2"/>
      <w:sz w:val="18"/>
      <w:szCs w:val="18"/>
    </w:rPr>
  </w:style>
  <w:style w:type="paragraph" w:styleId="TableofFigures">
    <w:name w:val="table of figures"/>
    <w:basedOn w:val="Normal"/>
    <w:next w:val="Normal"/>
    <w:uiPriority w:val="99"/>
    <w:unhideWhenUsed/>
    <w:rsid w:val="00CF15B5"/>
    <w:pPr>
      <w:spacing w:after="0"/>
    </w:pPr>
  </w:style>
  <w:style w:type="paragraph" w:styleId="Header">
    <w:name w:val="header"/>
    <w:basedOn w:val="Normal"/>
    <w:link w:val="HeaderChar"/>
    <w:uiPriority w:val="99"/>
    <w:unhideWhenUsed/>
    <w:rsid w:val="00CF15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15B5"/>
  </w:style>
  <w:style w:type="paragraph" w:styleId="Footer">
    <w:name w:val="footer"/>
    <w:basedOn w:val="Normal"/>
    <w:link w:val="FooterChar"/>
    <w:uiPriority w:val="99"/>
    <w:unhideWhenUsed/>
    <w:rsid w:val="00CF15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15B5"/>
  </w:style>
  <w:style w:type="character" w:styleId="CommentReference">
    <w:name w:val="annotation reference"/>
    <w:basedOn w:val="DefaultParagraphFont"/>
    <w:uiPriority w:val="99"/>
    <w:semiHidden/>
    <w:unhideWhenUsed/>
    <w:rsid w:val="000B6DE6"/>
    <w:rPr>
      <w:sz w:val="16"/>
      <w:szCs w:val="16"/>
    </w:rPr>
  </w:style>
  <w:style w:type="paragraph" w:styleId="CommentText">
    <w:name w:val="annotation text"/>
    <w:basedOn w:val="Normal"/>
    <w:link w:val="CommentTextChar"/>
    <w:uiPriority w:val="99"/>
    <w:semiHidden/>
    <w:unhideWhenUsed/>
    <w:rsid w:val="000B6DE6"/>
    <w:pPr>
      <w:spacing w:line="240" w:lineRule="auto"/>
    </w:pPr>
    <w:rPr>
      <w:sz w:val="20"/>
      <w:szCs w:val="20"/>
    </w:rPr>
  </w:style>
  <w:style w:type="character" w:customStyle="1" w:styleId="CommentTextChar">
    <w:name w:val="Comment Text Char"/>
    <w:basedOn w:val="DefaultParagraphFont"/>
    <w:link w:val="CommentText"/>
    <w:uiPriority w:val="99"/>
    <w:semiHidden/>
    <w:rsid w:val="000B6DE6"/>
    <w:rPr>
      <w:sz w:val="20"/>
      <w:szCs w:val="20"/>
    </w:rPr>
  </w:style>
  <w:style w:type="paragraph" w:styleId="CommentSubject">
    <w:name w:val="annotation subject"/>
    <w:basedOn w:val="CommentText"/>
    <w:next w:val="CommentText"/>
    <w:link w:val="CommentSubjectChar"/>
    <w:uiPriority w:val="99"/>
    <w:semiHidden/>
    <w:unhideWhenUsed/>
    <w:rsid w:val="000B6DE6"/>
    <w:rPr>
      <w:b/>
      <w:bCs/>
    </w:rPr>
  </w:style>
  <w:style w:type="character" w:customStyle="1" w:styleId="CommentSubjectChar">
    <w:name w:val="Comment Subject Char"/>
    <w:basedOn w:val="CommentTextChar"/>
    <w:link w:val="CommentSubject"/>
    <w:uiPriority w:val="99"/>
    <w:semiHidden/>
    <w:rsid w:val="000B6DE6"/>
    <w:rPr>
      <w:b/>
      <w:bCs/>
      <w:sz w:val="20"/>
      <w:szCs w:val="20"/>
    </w:rPr>
  </w:style>
  <w:style w:type="paragraph" w:styleId="BalloonText">
    <w:name w:val="Balloon Text"/>
    <w:basedOn w:val="Normal"/>
    <w:link w:val="BalloonTextChar"/>
    <w:uiPriority w:val="99"/>
    <w:semiHidden/>
    <w:unhideWhenUsed/>
    <w:rsid w:val="000B6D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6DE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910203">
      <w:bodyDiv w:val="1"/>
      <w:marLeft w:val="0"/>
      <w:marRight w:val="0"/>
      <w:marTop w:val="0"/>
      <w:marBottom w:val="0"/>
      <w:divBdr>
        <w:top w:val="none" w:sz="0" w:space="0" w:color="auto"/>
        <w:left w:val="none" w:sz="0" w:space="0" w:color="auto"/>
        <w:bottom w:val="none" w:sz="0" w:space="0" w:color="auto"/>
        <w:right w:val="none" w:sz="0" w:space="0" w:color="auto"/>
      </w:divBdr>
    </w:div>
    <w:div w:id="315576866">
      <w:bodyDiv w:val="1"/>
      <w:marLeft w:val="0"/>
      <w:marRight w:val="0"/>
      <w:marTop w:val="0"/>
      <w:marBottom w:val="0"/>
      <w:divBdr>
        <w:top w:val="none" w:sz="0" w:space="0" w:color="auto"/>
        <w:left w:val="none" w:sz="0" w:space="0" w:color="auto"/>
        <w:bottom w:val="none" w:sz="0" w:space="0" w:color="auto"/>
        <w:right w:val="none" w:sz="0" w:space="0" w:color="auto"/>
      </w:divBdr>
    </w:div>
    <w:div w:id="478881336">
      <w:bodyDiv w:val="1"/>
      <w:marLeft w:val="0"/>
      <w:marRight w:val="0"/>
      <w:marTop w:val="0"/>
      <w:marBottom w:val="0"/>
      <w:divBdr>
        <w:top w:val="none" w:sz="0" w:space="0" w:color="auto"/>
        <w:left w:val="none" w:sz="0" w:space="0" w:color="auto"/>
        <w:bottom w:val="none" w:sz="0" w:space="0" w:color="auto"/>
        <w:right w:val="none" w:sz="0" w:space="0" w:color="auto"/>
      </w:divBdr>
    </w:div>
    <w:div w:id="484593400">
      <w:bodyDiv w:val="1"/>
      <w:marLeft w:val="0"/>
      <w:marRight w:val="0"/>
      <w:marTop w:val="0"/>
      <w:marBottom w:val="0"/>
      <w:divBdr>
        <w:top w:val="none" w:sz="0" w:space="0" w:color="auto"/>
        <w:left w:val="none" w:sz="0" w:space="0" w:color="auto"/>
        <w:bottom w:val="none" w:sz="0" w:space="0" w:color="auto"/>
        <w:right w:val="none" w:sz="0" w:space="0" w:color="auto"/>
      </w:divBdr>
    </w:div>
    <w:div w:id="860626407">
      <w:bodyDiv w:val="1"/>
      <w:marLeft w:val="0"/>
      <w:marRight w:val="0"/>
      <w:marTop w:val="0"/>
      <w:marBottom w:val="0"/>
      <w:divBdr>
        <w:top w:val="none" w:sz="0" w:space="0" w:color="auto"/>
        <w:left w:val="none" w:sz="0" w:space="0" w:color="auto"/>
        <w:bottom w:val="none" w:sz="0" w:space="0" w:color="auto"/>
        <w:right w:val="none" w:sz="0" w:space="0" w:color="auto"/>
      </w:divBdr>
    </w:div>
    <w:div w:id="1092968289">
      <w:bodyDiv w:val="1"/>
      <w:marLeft w:val="0"/>
      <w:marRight w:val="0"/>
      <w:marTop w:val="0"/>
      <w:marBottom w:val="0"/>
      <w:divBdr>
        <w:top w:val="none" w:sz="0" w:space="0" w:color="auto"/>
        <w:left w:val="none" w:sz="0" w:space="0" w:color="auto"/>
        <w:bottom w:val="none" w:sz="0" w:space="0" w:color="auto"/>
        <w:right w:val="none" w:sz="0" w:space="0" w:color="auto"/>
      </w:divBdr>
    </w:div>
    <w:div w:id="1321469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9.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ser\Documents\GRADE%2012%202021\CAT%20GR12\phase%202%20pat%20info\CAT%20SURVEY%20analysi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User\Documents\GRADE%2012%202021\CAT%20GR12\phase%202%20pat%20info\CAT%20SURVEY%20analysi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20" b="1" i="0" u="none" strike="noStrike" kern="1200" spc="0" baseline="0">
                <a:solidFill>
                  <a:sysClr val="windowText" lastClr="000000"/>
                </a:solidFill>
                <a:latin typeface="+mn-lt"/>
                <a:ea typeface="+mn-ea"/>
                <a:cs typeface="+mn-cs"/>
              </a:defRPr>
            </a:pPr>
            <a:r>
              <a:rPr lang="en-US">
                <a:solidFill>
                  <a:sysClr val="windowText" lastClr="000000"/>
                </a:solidFill>
              </a:rPr>
              <a:t>Types of ICT tools used  </a:t>
            </a:r>
          </a:p>
        </c:rich>
      </c:tx>
      <c:overlay val="0"/>
      <c:spPr>
        <a:noFill/>
        <a:ln>
          <a:noFill/>
        </a:ln>
        <a:effectLst/>
      </c:spPr>
      <c:txPr>
        <a:bodyPr rot="0" spcFirstLastPara="1" vertOverflow="ellipsis" vert="horz" wrap="square" anchor="ctr" anchorCtr="1"/>
        <a:lstStyle/>
        <a:p>
          <a:pPr>
            <a:defRPr sz="1320" b="1"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0"/>
          <c:order val="0"/>
          <c:tx>
            <c:strRef>
              <c:f>Analysis!$B$1</c:f>
              <c:strCache>
                <c:ptCount val="1"/>
                <c:pt idx="0">
                  <c:v>Number </c:v>
                </c:pt>
              </c:strCache>
            </c:strRef>
          </c:tx>
          <c:spPr>
            <a:solidFill>
              <a:schemeClr val="accent2">
                <a:lumMod val="20000"/>
                <a:lumOff val="80000"/>
              </a:schemeClr>
            </a:solidFill>
            <a:ln>
              <a:solidFill>
                <a:schemeClr val="accent2">
                  <a:lumMod val="60000"/>
                  <a:lumOff val="40000"/>
                </a:schemeClr>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Analysis!$A$2:$A$6</c:f>
              <c:strCache>
                <c:ptCount val="5"/>
                <c:pt idx="0">
                  <c:v>Microsoft teams </c:v>
                </c:pt>
                <c:pt idx="1">
                  <c:v>Zoom </c:v>
                </c:pt>
                <c:pt idx="2">
                  <c:v>Skype </c:v>
                </c:pt>
                <c:pt idx="3">
                  <c:v>Cisco Webex</c:v>
                </c:pt>
                <c:pt idx="4">
                  <c:v>Whatsapp </c:v>
                </c:pt>
              </c:strCache>
            </c:strRef>
          </c:cat>
          <c:val>
            <c:numRef>
              <c:f>Analysis!$B$2:$B$6</c:f>
              <c:numCache>
                <c:formatCode>General</c:formatCode>
                <c:ptCount val="5"/>
                <c:pt idx="0">
                  <c:v>20</c:v>
                </c:pt>
                <c:pt idx="1">
                  <c:v>9</c:v>
                </c:pt>
                <c:pt idx="2">
                  <c:v>6</c:v>
                </c:pt>
                <c:pt idx="3">
                  <c:v>1</c:v>
                </c:pt>
                <c:pt idx="4">
                  <c:v>1</c:v>
                </c:pt>
              </c:numCache>
            </c:numRef>
          </c:val>
        </c:ser>
        <c:dLbls>
          <c:dLblPos val="outEnd"/>
          <c:showLegendKey val="0"/>
          <c:showVal val="1"/>
          <c:showCatName val="0"/>
          <c:showSerName val="0"/>
          <c:showPercent val="0"/>
          <c:showBubbleSize val="0"/>
        </c:dLbls>
        <c:gapWidth val="219"/>
        <c:overlap val="-27"/>
        <c:axId val="1153555232"/>
        <c:axId val="1153556864"/>
      </c:barChart>
      <c:catAx>
        <c:axId val="1153555232"/>
        <c:scaling>
          <c:orientation val="minMax"/>
        </c:scaling>
        <c:delete val="0"/>
        <c:axPos val="b"/>
        <c:title>
          <c:tx>
            <c:rich>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r>
                  <a:rPr lang="en-ZA">
                    <a:solidFill>
                      <a:sysClr val="windowText" lastClr="000000"/>
                    </a:solidFill>
                  </a:rPr>
                  <a:t>ICT tools used </a:t>
                </a:r>
              </a:p>
            </c:rich>
          </c:tx>
          <c:overlay val="0"/>
          <c:spPr>
            <a:noFill/>
            <a:ln>
              <a:noFill/>
            </a:ln>
            <a:effectLst/>
          </c:spPr>
          <c:txPr>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en-US"/>
          </a:p>
        </c:txPr>
        <c:crossAx val="1153556864"/>
        <c:crosses val="autoZero"/>
        <c:auto val="1"/>
        <c:lblAlgn val="ctr"/>
        <c:lblOffset val="100"/>
        <c:noMultiLvlLbl val="0"/>
      </c:catAx>
      <c:valAx>
        <c:axId val="1153556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r>
                  <a:rPr lang="en-ZA">
                    <a:solidFill>
                      <a:sysClr val="windowText" lastClr="000000"/>
                    </a:solidFill>
                  </a:rPr>
                  <a:t>Number of people </a:t>
                </a:r>
              </a:p>
            </c:rich>
          </c:tx>
          <c:layout>
            <c:manualLayout>
              <c:xMode val="edge"/>
              <c:yMode val="edge"/>
              <c:x val="2.8945819316527312E-2"/>
              <c:y val="0.31932513307800003"/>
            </c:manualLayout>
          </c:layout>
          <c:overlay val="0"/>
          <c:spPr>
            <a:noFill/>
            <a:ln>
              <a:noFill/>
            </a:ln>
            <a:effectLst/>
          </c:spPr>
          <c:txPr>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en-US"/>
          </a:p>
        </c:txPr>
        <c:crossAx val="1153555232"/>
        <c:crosses val="autoZero"/>
        <c:crossBetween val="between"/>
      </c:valAx>
      <c:spPr>
        <a:noFill/>
        <a:ln>
          <a:noFill/>
        </a:ln>
        <a:effectLst/>
      </c:spPr>
    </c:plotArea>
    <c:plotVisOnly val="1"/>
    <c:dispBlanksAs val="gap"/>
    <c:showDLblsOverMax val="0"/>
  </c:chart>
  <c:spPr>
    <a:solidFill>
      <a:schemeClr val="bg1"/>
    </a:solidFill>
    <a:ln w="28575" cap="flat" cmpd="sng" algn="ctr">
      <a:solidFill>
        <a:sysClr val="windowText" lastClr="000000"/>
      </a:solidFill>
      <a:round/>
    </a:ln>
    <a:effectLst/>
  </c:spPr>
  <c:txPr>
    <a:bodyPr/>
    <a:lstStyle/>
    <a:p>
      <a:pPr>
        <a:defRPr sz="1100" b="1"/>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ysClr val="windowText" lastClr="000000"/>
                </a:solidFill>
                <a:latin typeface="+mn-lt"/>
                <a:ea typeface="+mn-ea"/>
                <a:cs typeface="+mn-cs"/>
              </a:defRPr>
            </a:pPr>
            <a:r>
              <a:rPr lang="en-ZA" b="1">
                <a:solidFill>
                  <a:sysClr val="windowText" lastClr="000000"/>
                </a:solidFill>
              </a:rPr>
              <a:t>Monthly</a:t>
            </a:r>
            <a:r>
              <a:rPr lang="en-ZA" b="1" baseline="0">
                <a:solidFill>
                  <a:sysClr val="windowText" lastClr="000000"/>
                </a:solidFill>
              </a:rPr>
              <a:t> wifi costs </a:t>
            </a:r>
            <a:endParaRPr lang="en-ZA" b="1">
              <a:solidFill>
                <a:sysClr val="windowText" lastClr="000000"/>
              </a:solidFill>
            </a:endParaRPr>
          </a:p>
        </c:rich>
      </c:tx>
      <c:overlay val="0"/>
      <c:spPr>
        <a:noFill/>
        <a:ln>
          <a:noFill/>
        </a:ln>
        <a:effectLst/>
      </c:spPr>
      <c:txPr>
        <a:bodyPr rot="0" spcFirstLastPara="1" vertOverflow="ellipsis" vert="horz" wrap="square" anchor="ctr" anchorCtr="1"/>
        <a:lstStyle/>
        <a:p>
          <a:pPr>
            <a:defRPr sz="1400" b="1"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lumMod val="20000"/>
                <a:lumOff val="80000"/>
              </a:schemeClr>
            </a:solidFill>
            <a:ln>
              <a:solidFill>
                <a:schemeClr val="accent1">
                  <a:lumMod val="40000"/>
                  <a:lumOff val="60000"/>
                </a:schemeClr>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Analysis!$A$18:$A$19</c:f>
              <c:strCache>
                <c:ptCount val="2"/>
                <c:pt idx="0">
                  <c:v>Total Monthly cost for wifi</c:v>
                </c:pt>
                <c:pt idx="1">
                  <c:v>Average cost for wifi </c:v>
                </c:pt>
              </c:strCache>
            </c:strRef>
          </c:cat>
          <c:val>
            <c:numRef>
              <c:f>Analysis!$B$18:$B$19</c:f>
              <c:numCache>
                <c:formatCode>_-[$R-1C09]* #,##0.00_-;\-[$R-1C09]* #,##0.00_-;_-[$R-1C09]* "-"??_-;_-@_-</c:formatCode>
                <c:ptCount val="2"/>
                <c:pt idx="0">
                  <c:v>27280</c:v>
                </c:pt>
                <c:pt idx="1">
                  <c:v>699.48717948717945</c:v>
                </c:pt>
              </c:numCache>
            </c:numRef>
          </c:val>
        </c:ser>
        <c:dLbls>
          <c:dLblPos val="outEnd"/>
          <c:showLegendKey val="0"/>
          <c:showVal val="1"/>
          <c:showCatName val="0"/>
          <c:showSerName val="0"/>
          <c:showPercent val="0"/>
          <c:showBubbleSize val="0"/>
        </c:dLbls>
        <c:gapWidth val="219"/>
        <c:overlap val="-27"/>
        <c:axId val="1103294432"/>
        <c:axId val="1103294976"/>
      </c:barChart>
      <c:catAx>
        <c:axId val="1103294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en-US"/>
          </a:p>
        </c:txPr>
        <c:crossAx val="1103294976"/>
        <c:crosses val="autoZero"/>
        <c:auto val="1"/>
        <c:lblAlgn val="ctr"/>
        <c:lblOffset val="100"/>
        <c:noMultiLvlLbl val="0"/>
      </c:catAx>
      <c:valAx>
        <c:axId val="1103294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1" i="0" u="none" strike="noStrike" kern="1200" baseline="0">
                    <a:solidFill>
                      <a:sysClr val="windowText" lastClr="000000"/>
                    </a:solidFill>
                    <a:latin typeface="+mn-lt"/>
                    <a:ea typeface="+mn-ea"/>
                    <a:cs typeface="+mn-cs"/>
                  </a:defRPr>
                </a:pPr>
                <a:r>
                  <a:rPr lang="en-ZA" b="1">
                    <a:solidFill>
                      <a:sysClr val="windowText" lastClr="000000"/>
                    </a:solidFill>
                  </a:rPr>
                  <a:t>Amount</a:t>
                </a:r>
                <a:r>
                  <a:rPr lang="en-ZA" b="1" baseline="0">
                    <a:solidFill>
                      <a:sysClr val="windowText" lastClr="000000"/>
                    </a:solidFill>
                  </a:rPr>
                  <a:t> (R)</a:t>
                </a:r>
                <a:endParaRPr lang="en-ZA" b="1">
                  <a:solidFill>
                    <a:sysClr val="windowText" lastClr="000000"/>
                  </a:solidFill>
                </a:endParaRPr>
              </a:p>
            </c:rich>
          </c:tx>
          <c:layout>
            <c:manualLayout>
              <c:xMode val="edge"/>
              <c:yMode val="edge"/>
              <c:x val="1.7989655947829999E-2"/>
              <c:y val="0.43943128573468909"/>
            </c:manualLayout>
          </c:layout>
          <c:overlay val="0"/>
          <c:spPr>
            <a:noFill/>
            <a:ln>
              <a:noFill/>
            </a:ln>
            <a:effectLst/>
          </c:spPr>
          <c:txPr>
            <a:bodyPr rot="0" spcFirstLastPara="1" vertOverflow="ellipsis" wrap="square" anchor="ctr" anchorCtr="1"/>
            <a:lstStyle/>
            <a:p>
              <a:pPr>
                <a:defRPr sz="1000" b="1" i="0" u="none" strike="noStrike" kern="1200" baseline="0">
                  <a:solidFill>
                    <a:sysClr val="windowText" lastClr="000000"/>
                  </a:solidFill>
                  <a:latin typeface="+mn-lt"/>
                  <a:ea typeface="+mn-ea"/>
                  <a:cs typeface="+mn-cs"/>
                </a:defRPr>
              </a:pPr>
              <a:endParaRPr lang="en-US"/>
            </a:p>
          </c:txPr>
        </c:title>
        <c:numFmt formatCode="_-[$R-1C09]* #,##0.00_-;\-[$R-1C09]* #,##0.00_-;_-[$R-1C09]* &quot;-&quot;??_-;_-@_-"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mn-lt"/>
                <a:ea typeface="+mn-ea"/>
                <a:cs typeface="+mn-cs"/>
              </a:defRPr>
            </a:pPr>
            <a:endParaRPr lang="en-US"/>
          </a:p>
        </c:txPr>
        <c:crossAx val="1103294432"/>
        <c:crosses val="autoZero"/>
        <c:crossBetween val="between"/>
      </c:valAx>
      <c:spPr>
        <a:noFill/>
        <a:ln>
          <a:noFill/>
        </a:ln>
        <a:effectLst/>
      </c:spPr>
    </c:plotArea>
    <c:plotVisOnly val="1"/>
    <c:dispBlanksAs val="gap"/>
    <c:showDLblsOverMax val="0"/>
  </c:chart>
  <c:spPr>
    <a:solidFill>
      <a:schemeClr val="bg1"/>
    </a:solidFill>
    <a:ln w="2857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ZA" sz="1400" b="1" i="0" u="none" strike="noStrike" baseline="0">
                <a:solidFill>
                  <a:sysClr val="windowText" lastClr="000000"/>
                </a:solidFill>
                <a:effectLst/>
              </a:rPr>
              <a:t>Rate the performance of your Internet connection </a:t>
            </a:r>
            <a:r>
              <a:rPr lang="en-ZA" sz="1400" b="0" i="0" u="none" strike="noStrike" baseline="0">
                <a:solidFill>
                  <a:sysClr val="windowText" lastClr="000000"/>
                </a:solidFill>
              </a:rPr>
              <a:t> </a:t>
            </a:r>
            <a:endParaRPr lang="en-ZA">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Analysis!$A$38:$A$76</c:f>
              <c:strCache>
                <c:ptCount val="39"/>
                <c:pt idx="0">
                  <c:v>Salma Khan </c:v>
                </c:pt>
                <c:pt idx="1">
                  <c:v>Mohammed Imtiaz Khan </c:v>
                </c:pt>
                <c:pt idx="2">
                  <c:v>Mohammed Areff</c:v>
                </c:pt>
                <c:pt idx="3">
                  <c:v>Sajida khan </c:v>
                </c:pt>
                <c:pt idx="4">
                  <c:v>Fahmeeda Khan</c:v>
                </c:pt>
                <c:pt idx="5">
                  <c:v>Layyah Areff</c:v>
                </c:pt>
                <c:pt idx="6">
                  <c:v>Abdul Samad Makda </c:v>
                </c:pt>
                <c:pt idx="7">
                  <c:v>Leon Steyn</c:v>
                </c:pt>
                <c:pt idx="8">
                  <c:v>H Laloo</c:v>
                </c:pt>
                <c:pt idx="9">
                  <c:v>Abdurahman Bhikhoo </c:v>
                </c:pt>
                <c:pt idx="10">
                  <c:v>Lelanie Holtzhausen </c:v>
                </c:pt>
                <c:pt idx="11">
                  <c:v>Alka Chunilal</c:v>
                </c:pt>
                <c:pt idx="12">
                  <c:v>Riya Makan</c:v>
                </c:pt>
                <c:pt idx="13">
                  <c:v>Azraa Cassim </c:v>
                </c:pt>
                <c:pt idx="14">
                  <c:v>Ashesh Ranchod </c:v>
                </c:pt>
                <c:pt idx="15">
                  <c:v>Roderick Govender </c:v>
                </c:pt>
                <c:pt idx="16">
                  <c:v>Anita Bhawan </c:v>
                </c:pt>
                <c:pt idx="17">
                  <c:v>Derisha Govender </c:v>
                </c:pt>
                <c:pt idx="18">
                  <c:v>Priyanka Naidoo</c:v>
                </c:pt>
                <c:pt idx="19">
                  <c:v>CHERYL NAIDOO</c:v>
                </c:pt>
                <c:pt idx="20">
                  <c:v>Seanna Naidoo</c:v>
                </c:pt>
                <c:pt idx="21">
                  <c:v>Meegan Naidoo </c:v>
                </c:pt>
                <c:pt idx="22">
                  <c:v>Kamal Bhagvan </c:v>
                </c:pt>
                <c:pt idx="23">
                  <c:v>Jeremy Hodge </c:v>
                </c:pt>
                <c:pt idx="24">
                  <c:v>Bhavini Gowan </c:v>
                </c:pt>
                <c:pt idx="25">
                  <c:v>Kabir Bhagvan </c:v>
                </c:pt>
                <c:pt idx="26">
                  <c:v>Kamal Natha </c:v>
                </c:pt>
                <c:pt idx="27">
                  <c:v>Poonam Naran </c:v>
                </c:pt>
                <c:pt idx="28">
                  <c:v>Ajay Naran </c:v>
                </c:pt>
                <c:pt idx="29">
                  <c:v>Kamlesh Ratilal</c:v>
                </c:pt>
                <c:pt idx="30">
                  <c:v>Nalin Gowan </c:v>
                </c:pt>
                <c:pt idx="31">
                  <c:v>Shirmila Ratilal</c:v>
                </c:pt>
                <c:pt idx="32">
                  <c:v>Roshan Makan</c:v>
                </c:pt>
                <c:pt idx="33">
                  <c:v>Khushita Ratilal </c:v>
                </c:pt>
                <c:pt idx="34">
                  <c:v>Ramesh Patel </c:v>
                </c:pt>
                <c:pt idx="35">
                  <c:v>Mihir Patel </c:v>
                </c:pt>
                <c:pt idx="36">
                  <c:v>Kushi Agarwal </c:v>
                </c:pt>
                <c:pt idx="37">
                  <c:v>Johanna Smith </c:v>
                </c:pt>
                <c:pt idx="38">
                  <c:v>Alex Hernandez </c:v>
                </c:pt>
              </c:strCache>
            </c:strRef>
          </c:cat>
          <c:val>
            <c:numRef>
              <c:f>Analysis!$B$38:$B$76</c:f>
              <c:numCache>
                <c:formatCode>General</c:formatCode>
                <c:ptCount val="39"/>
                <c:pt idx="0">
                  <c:v>4</c:v>
                </c:pt>
                <c:pt idx="1">
                  <c:v>4</c:v>
                </c:pt>
                <c:pt idx="2">
                  <c:v>5</c:v>
                </c:pt>
                <c:pt idx="3">
                  <c:v>3</c:v>
                </c:pt>
                <c:pt idx="4">
                  <c:v>5</c:v>
                </c:pt>
                <c:pt idx="5">
                  <c:v>5</c:v>
                </c:pt>
                <c:pt idx="6">
                  <c:v>4</c:v>
                </c:pt>
                <c:pt idx="7">
                  <c:v>5</c:v>
                </c:pt>
                <c:pt idx="8">
                  <c:v>5</c:v>
                </c:pt>
                <c:pt idx="9">
                  <c:v>3</c:v>
                </c:pt>
                <c:pt idx="10">
                  <c:v>4</c:v>
                </c:pt>
                <c:pt idx="11">
                  <c:v>3</c:v>
                </c:pt>
                <c:pt idx="12">
                  <c:v>5</c:v>
                </c:pt>
                <c:pt idx="13">
                  <c:v>4</c:v>
                </c:pt>
                <c:pt idx="14">
                  <c:v>5</c:v>
                </c:pt>
                <c:pt idx="15">
                  <c:v>3</c:v>
                </c:pt>
                <c:pt idx="16">
                  <c:v>4</c:v>
                </c:pt>
                <c:pt idx="17">
                  <c:v>3</c:v>
                </c:pt>
                <c:pt idx="18">
                  <c:v>4</c:v>
                </c:pt>
                <c:pt idx="19">
                  <c:v>4</c:v>
                </c:pt>
                <c:pt idx="20">
                  <c:v>3</c:v>
                </c:pt>
                <c:pt idx="21">
                  <c:v>4</c:v>
                </c:pt>
                <c:pt idx="22">
                  <c:v>5</c:v>
                </c:pt>
                <c:pt idx="23">
                  <c:v>4</c:v>
                </c:pt>
                <c:pt idx="24">
                  <c:v>5</c:v>
                </c:pt>
                <c:pt idx="25">
                  <c:v>4</c:v>
                </c:pt>
                <c:pt idx="26">
                  <c:v>3</c:v>
                </c:pt>
                <c:pt idx="27">
                  <c:v>4</c:v>
                </c:pt>
                <c:pt idx="28">
                  <c:v>5</c:v>
                </c:pt>
                <c:pt idx="29">
                  <c:v>4</c:v>
                </c:pt>
                <c:pt idx="30">
                  <c:v>5</c:v>
                </c:pt>
                <c:pt idx="31">
                  <c:v>4</c:v>
                </c:pt>
                <c:pt idx="32">
                  <c:v>5</c:v>
                </c:pt>
                <c:pt idx="33">
                  <c:v>4</c:v>
                </c:pt>
                <c:pt idx="34">
                  <c:v>5</c:v>
                </c:pt>
                <c:pt idx="35">
                  <c:v>4</c:v>
                </c:pt>
                <c:pt idx="36">
                  <c:v>5</c:v>
                </c:pt>
                <c:pt idx="37">
                  <c:v>5</c:v>
                </c:pt>
                <c:pt idx="38">
                  <c:v>5</c:v>
                </c:pt>
              </c:numCache>
            </c:numRef>
          </c:val>
          <c:smooth val="0"/>
        </c:ser>
        <c:ser>
          <c:idx val="1"/>
          <c:order val="1"/>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Analysis!$A$38:$A$76</c:f>
              <c:strCache>
                <c:ptCount val="39"/>
                <c:pt idx="0">
                  <c:v>Salma Khan </c:v>
                </c:pt>
                <c:pt idx="1">
                  <c:v>Mohammed Imtiaz Khan </c:v>
                </c:pt>
                <c:pt idx="2">
                  <c:v>Mohammed Areff</c:v>
                </c:pt>
                <c:pt idx="3">
                  <c:v>Sajida khan </c:v>
                </c:pt>
                <c:pt idx="4">
                  <c:v>Fahmeeda Khan</c:v>
                </c:pt>
                <c:pt idx="5">
                  <c:v>Layyah Areff</c:v>
                </c:pt>
                <c:pt idx="6">
                  <c:v>Abdul Samad Makda </c:v>
                </c:pt>
                <c:pt idx="7">
                  <c:v>Leon Steyn</c:v>
                </c:pt>
                <c:pt idx="8">
                  <c:v>H Laloo</c:v>
                </c:pt>
                <c:pt idx="9">
                  <c:v>Abdurahman Bhikhoo </c:v>
                </c:pt>
                <c:pt idx="10">
                  <c:v>Lelanie Holtzhausen </c:v>
                </c:pt>
                <c:pt idx="11">
                  <c:v>Alka Chunilal</c:v>
                </c:pt>
                <c:pt idx="12">
                  <c:v>Riya Makan</c:v>
                </c:pt>
                <c:pt idx="13">
                  <c:v>Azraa Cassim </c:v>
                </c:pt>
                <c:pt idx="14">
                  <c:v>Ashesh Ranchod </c:v>
                </c:pt>
                <c:pt idx="15">
                  <c:v>Roderick Govender </c:v>
                </c:pt>
                <c:pt idx="16">
                  <c:v>Anita Bhawan </c:v>
                </c:pt>
                <c:pt idx="17">
                  <c:v>Derisha Govender </c:v>
                </c:pt>
                <c:pt idx="18">
                  <c:v>Priyanka Naidoo</c:v>
                </c:pt>
                <c:pt idx="19">
                  <c:v>CHERYL NAIDOO</c:v>
                </c:pt>
                <c:pt idx="20">
                  <c:v>Seanna Naidoo</c:v>
                </c:pt>
                <c:pt idx="21">
                  <c:v>Meegan Naidoo </c:v>
                </c:pt>
                <c:pt idx="22">
                  <c:v>Kamal Bhagvan </c:v>
                </c:pt>
                <c:pt idx="23">
                  <c:v>Jeremy Hodge </c:v>
                </c:pt>
                <c:pt idx="24">
                  <c:v>Bhavini Gowan </c:v>
                </c:pt>
                <c:pt idx="25">
                  <c:v>Kabir Bhagvan </c:v>
                </c:pt>
                <c:pt idx="26">
                  <c:v>Kamal Natha </c:v>
                </c:pt>
                <c:pt idx="27">
                  <c:v>Poonam Naran </c:v>
                </c:pt>
                <c:pt idx="28">
                  <c:v>Ajay Naran </c:v>
                </c:pt>
                <c:pt idx="29">
                  <c:v>Kamlesh Ratilal</c:v>
                </c:pt>
                <c:pt idx="30">
                  <c:v>Nalin Gowan </c:v>
                </c:pt>
                <c:pt idx="31">
                  <c:v>Shirmila Ratilal</c:v>
                </c:pt>
                <c:pt idx="32">
                  <c:v>Roshan Makan</c:v>
                </c:pt>
                <c:pt idx="33">
                  <c:v>Khushita Ratilal </c:v>
                </c:pt>
                <c:pt idx="34">
                  <c:v>Ramesh Patel </c:v>
                </c:pt>
                <c:pt idx="35">
                  <c:v>Mihir Patel </c:v>
                </c:pt>
                <c:pt idx="36">
                  <c:v>Kushi Agarwal </c:v>
                </c:pt>
                <c:pt idx="37">
                  <c:v>Johanna Smith </c:v>
                </c:pt>
                <c:pt idx="38">
                  <c:v>Alex Hernandez </c:v>
                </c:pt>
              </c:strCache>
            </c:strRef>
          </c:cat>
          <c:val>
            <c:numRef>
              <c:f>Analysis!$C$38:$C$76</c:f>
              <c:numCache>
                <c:formatCode>General</c:formatCode>
                <c:ptCount val="3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numCache>
            </c:numRef>
          </c:val>
          <c:smooth val="0"/>
        </c:ser>
        <c:dLbls>
          <c:dLblPos val="ctr"/>
          <c:showLegendKey val="0"/>
          <c:showVal val="1"/>
          <c:showCatName val="0"/>
          <c:showSerName val="0"/>
          <c:showPercent val="0"/>
          <c:showBubbleSize val="0"/>
        </c:dLbls>
        <c:smooth val="0"/>
        <c:axId val="1295769024"/>
        <c:axId val="1295774464"/>
      </c:lineChart>
      <c:catAx>
        <c:axId val="1295769024"/>
        <c:scaling>
          <c:orientation val="minMax"/>
        </c:scaling>
        <c:delete val="0"/>
        <c:axPos val="b"/>
        <c:title>
          <c:tx>
            <c:rich>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r>
                  <a:rPr lang="en-ZA" sz="1100" b="1">
                    <a:solidFill>
                      <a:sysClr val="windowText" lastClr="000000"/>
                    </a:solidFill>
                  </a:rPr>
                  <a:t>Respondent</a:t>
                </a:r>
                <a:r>
                  <a:rPr lang="en-ZA" sz="1100" b="1" baseline="0">
                    <a:solidFill>
                      <a:sysClr val="windowText" lastClr="000000"/>
                    </a:solidFill>
                  </a:rPr>
                  <a:t>s </a:t>
                </a:r>
                <a:endParaRPr lang="en-ZA" sz="1100" b="1">
                  <a:solidFill>
                    <a:sysClr val="windowText" lastClr="000000"/>
                  </a:solidFill>
                </a:endParaRPr>
              </a:p>
            </c:rich>
          </c:tx>
          <c:overlay val="0"/>
          <c:spPr>
            <a:noFill/>
            <a:ln>
              <a:noFill/>
            </a:ln>
            <a:effectLst/>
          </c:spPr>
          <c:txPr>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en-US"/>
          </a:p>
        </c:txPr>
        <c:crossAx val="1295774464"/>
        <c:crosses val="autoZero"/>
        <c:auto val="1"/>
        <c:lblAlgn val="ctr"/>
        <c:lblOffset val="100"/>
        <c:noMultiLvlLbl val="0"/>
      </c:catAx>
      <c:valAx>
        <c:axId val="12957744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r>
                  <a:rPr lang="en-ZA" sz="1100" b="1">
                    <a:solidFill>
                      <a:sysClr val="windowText" lastClr="000000"/>
                    </a:solidFill>
                  </a:rPr>
                  <a:t>Ratings</a:t>
                </a:r>
                <a:r>
                  <a:rPr lang="en-ZA" sz="1100" b="1" baseline="0">
                    <a:solidFill>
                      <a:sysClr val="windowText" lastClr="000000"/>
                    </a:solidFill>
                  </a:rPr>
                  <a:t> </a:t>
                </a:r>
                <a:endParaRPr lang="en-ZA" sz="1100" b="1">
                  <a:solidFill>
                    <a:sysClr val="windowText" lastClr="000000"/>
                  </a:solidFill>
                </a:endParaRPr>
              </a:p>
            </c:rich>
          </c:tx>
          <c:layout>
            <c:manualLayout>
              <c:xMode val="edge"/>
              <c:yMode val="edge"/>
              <c:x val="6.587615283267457E-3"/>
              <c:y val="0.27030105732907422"/>
            </c:manualLayout>
          </c:layout>
          <c:overlay val="0"/>
          <c:spPr>
            <a:noFill/>
            <a:ln>
              <a:noFill/>
            </a:ln>
            <a:effectLst/>
          </c:spPr>
          <c:txPr>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1" i="0" u="none" strike="noStrike" kern="1200" baseline="0">
                <a:solidFill>
                  <a:sysClr val="windowText" lastClr="000000"/>
                </a:solidFill>
                <a:latin typeface="+mn-lt"/>
                <a:ea typeface="+mn-ea"/>
                <a:cs typeface="+mn-cs"/>
              </a:defRPr>
            </a:pPr>
            <a:endParaRPr lang="en-US"/>
          </a:p>
        </c:txPr>
        <c:crossAx val="1295769024"/>
        <c:crosses val="autoZero"/>
        <c:crossBetween val="between"/>
      </c:valAx>
      <c:spPr>
        <a:noFill/>
        <a:ln>
          <a:noFill/>
        </a:ln>
        <a:effectLst/>
      </c:spPr>
    </c:plotArea>
    <c:plotVisOnly val="1"/>
    <c:dispBlanksAs val="gap"/>
    <c:showDLblsOverMax val="0"/>
  </c:chart>
  <c:spPr>
    <a:solidFill>
      <a:schemeClr val="bg1"/>
    </a:solidFill>
    <a:ln w="2857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ZA" sz="1400" b="1" i="0" u="none" strike="noStrike" baseline="0">
                <a:solidFill>
                  <a:sysClr val="windowText" lastClr="000000"/>
                </a:solidFill>
                <a:effectLst/>
              </a:rPr>
              <a:t>Issues with the internet and adminstrative processes </a:t>
            </a:r>
            <a:r>
              <a:rPr lang="en-ZA" sz="1400" b="0" i="0" u="none" strike="noStrike" baseline="0">
                <a:solidFill>
                  <a:sysClr val="windowText" lastClr="000000"/>
                </a:solidFill>
              </a:rPr>
              <a:t> </a:t>
            </a:r>
            <a:r>
              <a:rPr lang="en-US">
                <a:solidFill>
                  <a:sysClr val="windowText" lastClr="000000"/>
                </a:solidFill>
              </a:rPr>
              <a:t> </a:t>
            </a:r>
          </a:p>
        </c:rich>
      </c:tx>
      <c:layout>
        <c:manualLayout>
          <c:xMode val="edge"/>
          <c:yMode val="edge"/>
          <c:x val="0.1104253503875942"/>
          <c:y val="4.964539007092198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0071098192273938"/>
          <c:y val="0.15188836767744457"/>
          <c:w val="0.87491498749893137"/>
          <c:h val="0.62624336851510587"/>
        </c:manualLayout>
      </c:layout>
      <c:bar3DChart>
        <c:barDir val="col"/>
        <c:grouping val="clustered"/>
        <c:varyColors val="0"/>
        <c:ser>
          <c:idx val="0"/>
          <c:order val="0"/>
          <c:tx>
            <c:strRef>
              <c:f>Analysis!$B$22</c:f>
              <c:strCache>
                <c:ptCount val="1"/>
                <c:pt idx="0">
                  <c:v>Number </c:v>
                </c:pt>
              </c:strCache>
            </c:strRef>
          </c:tx>
          <c:spPr>
            <a:solidFill>
              <a:schemeClr val="accent4">
                <a:lumMod val="20000"/>
                <a:lumOff val="80000"/>
              </a:schemeClr>
            </a:solidFill>
            <a:ln>
              <a:solidFill>
                <a:schemeClr val="accent4">
                  <a:lumMod val="40000"/>
                  <a:lumOff val="60000"/>
                </a:schemeClr>
              </a:solidFill>
            </a:ln>
            <a:effectLst/>
            <a:sp3d>
              <a:contourClr>
                <a:schemeClr val="accent4">
                  <a:lumMod val="40000"/>
                  <a:lumOff val="60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Analysis!$A$23:$A$26</c:f>
              <c:strCache>
                <c:ptCount val="4"/>
                <c:pt idx="0">
                  <c:v>Issues with the internet and admin process done </c:v>
                </c:pt>
                <c:pt idx="1">
                  <c:v>No issues with the internet and no admin process </c:v>
                </c:pt>
                <c:pt idx="2">
                  <c:v>Issues with the internet and no admin process </c:v>
                </c:pt>
                <c:pt idx="3">
                  <c:v>No issues with the internet and admin process done </c:v>
                </c:pt>
              </c:strCache>
            </c:strRef>
          </c:cat>
          <c:val>
            <c:numRef>
              <c:f>Analysis!$B$23:$B$26</c:f>
              <c:numCache>
                <c:formatCode>General</c:formatCode>
                <c:ptCount val="4"/>
                <c:pt idx="0">
                  <c:v>6</c:v>
                </c:pt>
                <c:pt idx="1">
                  <c:v>5</c:v>
                </c:pt>
                <c:pt idx="2">
                  <c:v>2</c:v>
                </c:pt>
                <c:pt idx="3">
                  <c:v>7</c:v>
                </c:pt>
              </c:numCache>
            </c:numRef>
          </c:val>
        </c:ser>
        <c:dLbls>
          <c:showLegendKey val="0"/>
          <c:showVal val="0"/>
          <c:showCatName val="0"/>
          <c:showSerName val="0"/>
          <c:showPercent val="0"/>
          <c:showBubbleSize val="0"/>
        </c:dLbls>
        <c:gapWidth val="150"/>
        <c:shape val="box"/>
        <c:axId val="1154490560"/>
        <c:axId val="1154492736"/>
        <c:axId val="0"/>
      </c:bar3DChart>
      <c:catAx>
        <c:axId val="115449056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en-US"/>
          </a:p>
        </c:txPr>
        <c:crossAx val="1154492736"/>
        <c:crosses val="autoZero"/>
        <c:auto val="1"/>
        <c:lblAlgn val="ctr"/>
        <c:lblOffset val="100"/>
        <c:noMultiLvlLbl val="0"/>
      </c:catAx>
      <c:valAx>
        <c:axId val="1154492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r>
                  <a:rPr lang="en-ZA" sz="1100" b="1">
                    <a:solidFill>
                      <a:sysClr val="windowText" lastClr="000000"/>
                    </a:solidFill>
                  </a:rPr>
                  <a:t>Number</a:t>
                </a:r>
                <a:r>
                  <a:rPr lang="en-ZA" sz="1100" b="1" baseline="0">
                    <a:solidFill>
                      <a:sysClr val="windowText" lastClr="000000"/>
                    </a:solidFill>
                  </a:rPr>
                  <a:t> of people </a:t>
                </a:r>
                <a:endParaRPr lang="en-ZA" sz="1100" b="1">
                  <a:solidFill>
                    <a:sysClr val="windowText" lastClr="000000"/>
                  </a:solidFill>
                </a:endParaRPr>
              </a:p>
            </c:rich>
          </c:tx>
          <c:overlay val="0"/>
          <c:spPr>
            <a:noFill/>
            <a:ln>
              <a:noFill/>
            </a:ln>
            <a:effectLst/>
          </c:spPr>
          <c:txPr>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en-US"/>
          </a:p>
        </c:txPr>
        <c:crossAx val="1154490560"/>
        <c:crosses val="autoZero"/>
        <c:crossBetween val="between"/>
      </c:valAx>
      <c:spPr>
        <a:noFill/>
        <a:ln>
          <a:noFill/>
        </a:ln>
        <a:effectLst/>
      </c:spPr>
    </c:plotArea>
    <c:plotVisOnly val="1"/>
    <c:dispBlanksAs val="gap"/>
    <c:showDLblsOverMax val="0"/>
  </c:chart>
  <c:spPr>
    <a:solidFill>
      <a:schemeClr val="bg1"/>
    </a:solidFill>
    <a:ln w="28575" cap="flat" cmpd="sng" algn="ctr">
      <a:solidFill>
        <a:sysClr val="windowText" lastClr="000000"/>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AC3A047FA744CB5B9757762B8132637"/>
        <w:category>
          <w:name w:val="General"/>
          <w:gallery w:val="placeholder"/>
        </w:category>
        <w:types>
          <w:type w:val="bbPlcHdr"/>
        </w:types>
        <w:behaviors>
          <w:behavior w:val="content"/>
        </w:behaviors>
        <w:guid w:val="{99AB7E21-FCE1-4079-813C-B1D75DD91406}"/>
      </w:docPartPr>
      <w:docPartBody>
        <w:p w:rsidR="007F18ED" w:rsidRDefault="00C226C1" w:rsidP="00C226C1">
          <w:pPr>
            <w:pStyle w:val="6AC3A047FA744CB5B9757762B8132637"/>
          </w:pPr>
          <w:r>
            <w:rPr>
              <w:rFonts w:asciiTheme="majorHAnsi" w:eastAsiaTheme="majorEastAsia" w:hAnsiTheme="majorHAnsi" w:cstheme="majorBidi"/>
              <w:caps/>
              <w:color w:val="5B9BD5" w:themeColor="accent1"/>
              <w:sz w:val="80"/>
              <w:szCs w:val="80"/>
            </w:rPr>
            <w:t>[Document title]</w:t>
          </w:r>
        </w:p>
      </w:docPartBody>
    </w:docPart>
    <w:docPart>
      <w:docPartPr>
        <w:name w:val="7489761DB9564CAABCC8B81B6D491892"/>
        <w:category>
          <w:name w:val="General"/>
          <w:gallery w:val="placeholder"/>
        </w:category>
        <w:types>
          <w:type w:val="bbPlcHdr"/>
        </w:types>
        <w:behaviors>
          <w:behavior w:val="content"/>
        </w:behaviors>
        <w:guid w:val="{64243CE9-DA36-4BE1-981C-9CFCAA04C070}"/>
      </w:docPartPr>
      <w:docPartBody>
        <w:p w:rsidR="007F18ED" w:rsidRDefault="00C226C1" w:rsidP="00C226C1">
          <w:pPr>
            <w:pStyle w:val="7489761DB9564CAABCC8B81B6D491892"/>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26C1"/>
    <w:rsid w:val="001A1AFF"/>
    <w:rsid w:val="00265E48"/>
    <w:rsid w:val="004E0904"/>
    <w:rsid w:val="00586BC1"/>
    <w:rsid w:val="00592221"/>
    <w:rsid w:val="005F44AD"/>
    <w:rsid w:val="007E45C3"/>
    <w:rsid w:val="007F18ED"/>
    <w:rsid w:val="00836E15"/>
    <w:rsid w:val="00876B80"/>
    <w:rsid w:val="008D6B5D"/>
    <w:rsid w:val="00B6643E"/>
    <w:rsid w:val="00B81E85"/>
    <w:rsid w:val="00B84704"/>
    <w:rsid w:val="00C226C1"/>
    <w:rsid w:val="00D5627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AC3A047FA744CB5B9757762B8132637">
    <w:name w:val="6AC3A047FA744CB5B9757762B8132637"/>
    <w:rsid w:val="00C226C1"/>
  </w:style>
  <w:style w:type="paragraph" w:customStyle="1" w:styleId="7489761DB9564CAABCC8B81B6D491892">
    <w:name w:val="7489761DB9564CAABCC8B81B6D491892"/>
    <w:rsid w:val="00C226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Quotable">
  <a:themeElements>
    <a:clrScheme name="Quotable">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Quotable">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Quotable">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Grade 12A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6747A9-FEC5-46C0-B5E6-C262A8B6F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1172</TotalTime>
  <Pages>25</Pages>
  <Words>2451</Words>
  <Characters>13971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corporate sector</vt:lpstr>
    </vt:vector>
  </TitlesOfParts>
  <Company>Shree bharat sharda mandir</Company>
  <LinksUpToDate>false</LinksUpToDate>
  <CharactersWithSpaces>16390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corporate sector</dc:title>
  <dc:subject>Riya Ramesh Patel</dc:subject>
  <dc:creator>Windows User</dc:creator>
  <cp:keywords/>
  <dc:description/>
  <cp:lastModifiedBy>User</cp:lastModifiedBy>
  <cp:revision>77</cp:revision>
  <dcterms:created xsi:type="dcterms:W3CDTF">2021-04-05T19:37:00Z</dcterms:created>
  <dcterms:modified xsi:type="dcterms:W3CDTF">2021-06-20T17:56:00Z</dcterms:modified>
</cp:coreProperties>
</file>