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D83" w:rsidRPr="00A771E0" w:rsidRDefault="00552D83" w:rsidP="00552D83">
      <w:pPr>
        <w:jc w:val="center"/>
        <w:rPr>
          <w:rFonts w:ascii="幼圆" w:eastAsia="幼圆" w:hAnsi="微软雅黑" w:cs="微软雅黑"/>
          <w:b/>
          <w:bCs/>
          <w:sz w:val="30"/>
          <w:szCs w:val="30"/>
        </w:rPr>
      </w:pPr>
      <w:r w:rsidRPr="00A771E0">
        <w:rPr>
          <w:rFonts w:ascii="幼圆" w:eastAsia="幼圆" w:hAnsi="微软雅黑" w:cs="微软雅黑" w:hint="eastAsia"/>
          <w:b/>
          <w:bCs/>
          <w:sz w:val="30"/>
          <w:szCs w:val="30"/>
        </w:rPr>
        <w:t>糖小乐智能系统项目立项表</w:t>
      </w:r>
    </w:p>
    <w:p w:rsidR="00552D83" w:rsidRPr="00A771E0" w:rsidRDefault="00552D83" w:rsidP="00552D83">
      <w:pPr>
        <w:jc w:val="right"/>
        <w:rPr>
          <w:rFonts w:ascii="幼圆" w:eastAsia="幼圆" w:hAnsi="微软雅黑" w:cs="微软雅黑"/>
          <w:szCs w:val="21"/>
        </w:rPr>
      </w:pPr>
      <w:r w:rsidRPr="00A771E0">
        <w:rPr>
          <w:rFonts w:ascii="幼圆" w:eastAsia="幼圆" w:hAnsi="微软雅黑" w:cs="微软雅黑" w:hint="eastAsia"/>
          <w:szCs w:val="21"/>
        </w:rPr>
        <w:t>项目编号：</w:t>
      </w:r>
      <w:r w:rsidR="00262E70" w:rsidRPr="00A771E0">
        <w:rPr>
          <w:rFonts w:ascii="幼圆" w:eastAsia="幼圆" w:hAnsi="微软雅黑" w:cs="微软雅黑" w:hint="eastAsia"/>
          <w:szCs w:val="21"/>
        </w:rPr>
        <w:t>XXXXXXXX</w:t>
      </w:r>
    </w:p>
    <w:p w:rsidR="00552D83" w:rsidRPr="00A771E0" w:rsidRDefault="00552D83" w:rsidP="00552D83">
      <w:pPr>
        <w:jc w:val="right"/>
        <w:rPr>
          <w:rFonts w:ascii="幼圆" w:eastAsia="幼圆" w:hAnsi="微软雅黑" w:cs="微软雅黑"/>
          <w:szCs w:val="21"/>
        </w:rPr>
      </w:pPr>
      <w:r w:rsidRPr="00A771E0">
        <w:rPr>
          <w:rFonts w:ascii="幼圆" w:eastAsia="幼圆" w:hAnsi="微软雅黑" w:cs="微软雅黑" w:hint="eastAsia"/>
          <w:szCs w:val="21"/>
        </w:rPr>
        <w:t>补充、修订、重点关注文字用</w:t>
      </w:r>
      <w:r w:rsidRPr="00A771E0">
        <w:rPr>
          <w:rFonts w:ascii="幼圆" w:eastAsia="幼圆" w:hAnsi="微软雅黑" w:cs="微软雅黑" w:hint="eastAsia"/>
          <w:b/>
          <w:bCs/>
          <w:color w:val="C0504D" w:themeColor="accent2"/>
          <w:szCs w:val="21"/>
        </w:rPr>
        <w:t>橙色</w:t>
      </w:r>
      <w:r w:rsidRPr="00A771E0">
        <w:rPr>
          <w:rFonts w:ascii="幼圆" w:eastAsia="幼圆" w:hAnsi="微软雅黑" w:cs="微软雅黑" w:hint="eastAsia"/>
          <w:szCs w:val="21"/>
        </w:rPr>
        <w:t>标出</w:t>
      </w:r>
    </w:p>
    <w:p w:rsidR="00C43132" w:rsidRPr="00A771E0" w:rsidRDefault="00C43132" w:rsidP="00552D83">
      <w:pPr>
        <w:rPr>
          <w:rFonts w:ascii="幼圆" w:eastAsia="幼圆"/>
        </w:rPr>
      </w:pPr>
    </w:p>
    <w:tbl>
      <w:tblPr>
        <w:tblStyle w:val="a7"/>
        <w:tblW w:w="960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931"/>
        <w:gridCol w:w="1333"/>
        <w:gridCol w:w="996"/>
        <w:gridCol w:w="145"/>
        <w:gridCol w:w="1275"/>
        <w:gridCol w:w="371"/>
        <w:gridCol w:w="3555"/>
      </w:tblGrid>
      <w:tr w:rsidR="00552D83" w:rsidRPr="00A771E0" w:rsidTr="00CE2317">
        <w:tc>
          <w:tcPr>
            <w:tcW w:w="1931" w:type="dxa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szCs w:val="21"/>
              </w:rPr>
              <w:t>项目名称</w:t>
            </w:r>
          </w:p>
        </w:tc>
        <w:tc>
          <w:tcPr>
            <w:tcW w:w="7675" w:type="dxa"/>
            <w:gridSpan w:val="6"/>
          </w:tcPr>
          <w:p w:rsidR="00552D83" w:rsidRPr="00A771E0" w:rsidRDefault="000F55E3" w:rsidP="00632C3C">
            <w:pPr>
              <w:jc w:val="center"/>
              <w:rPr>
                <w:rFonts w:ascii="幼圆" w:eastAsia="幼圆" w:hAnsi="微软雅黑" w:cs="微软雅黑"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b/>
                <w:bCs/>
                <w:sz w:val="30"/>
                <w:szCs w:val="30"/>
              </w:rPr>
              <w:t>糖小乐智能健康系统</w:t>
            </w:r>
          </w:p>
        </w:tc>
      </w:tr>
      <w:tr w:rsidR="00552D83" w:rsidRPr="00A771E0" w:rsidTr="00CE2317">
        <w:trPr>
          <w:trHeight w:val="90"/>
        </w:trPr>
        <w:tc>
          <w:tcPr>
            <w:tcW w:w="1931" w:type="dxa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szCs w:val="21"/>
              </w:rPr>
              <w:t>项目参与方</w:t>
            </w:r>
          </w:p>
        </w:tc>
        <w:tc>
          <w:tcPr>
            <w:tcW w:w="7675" w:type="dxa"/>
            <w:gridSpan w:val="6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szCs w:val="21"/>
              </w:rPr>
            </w:pPr>
          </w:p>
        </w:tc>
      </w:tr>
      <w:tr w:rsidR="00552D83" w:rsidRPr="00A771E0" w:rsidTr="00CE2317">
        <w:tc>
          <w:tcPr>
            <w:tcW w:w="1931" w:type="dxa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szCs w:val="21"/>
              </w:rPr>
              <w:t>项目性质</w:t>
            </w:r>
          </w:p>
        </w:tc>
        <w:tc>
          <w:tcPr>
            <w:tcW w:w="7675" w:type="dxa"/>
            <w:gridSpan w:val="6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szCs w:val="21"/>
              </w:rPr>
            </w:pPr>
          </w:p>
        </w:tc>
      </w:tr>
      <w:tr w:rsidR="00552D83" w:rsidRPr="00A771E0" w:rsidTr="00CE2317">
        <w:tc>
          <w:tcPr>
            <w:tcW w:w="1931" w:type="dxa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szCs w:val="21"/>
              </w:rPr>
              <w:t>项目负责人</w:t>
            </w:r>
          </w:p>
        </w:tc>
        <w:tc>
          <w:tcPr>
            <w:tcW w:w="2329" w:type="dxa"/>
            <w:gridSpan w:val="2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1420" w:type="dxa"/>
            <w:gridSpan w:val="2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szCs w:val="21"/>
              </w:rPr>
              <w:t>立项时间</w:t>
            </w:r>
          </w:p>
        </w:tc>
        <w:tc>
          <w:tcPr>
            <w:tcW w:w="3926" w:type="dxa"/>
            <w:gridSpan w:val="2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</w:tr>
      <w:tr w:rsidR="00552D83" w:rsidRPr="00A771E0" w:rsidTr="00CE2317">
        <w:tc>
          <w:tcPr>
            <w:tcW w:w="1931" w:type="dxa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szCs w:val="21"/>
              </w:rPr>
              <w:t>项目起止时间</w:t>
            </w:r>
          </w:p>
        </w:tc>
        <w:tc>
          <w:tcPr>
            <w:tcW w:w="7675" w:type="dxa"/>
            <w:gridSpan w:val="6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szCs w:val="21"/>
              </w:rPr>
            </w:pPr>
          </w:p>
        </w:tc>
      </w:tr>
      <w:tr w:rsidR="00552D83" w:rsidRPr="00A771E0" w:rsidTr="00CE2317">
        <w:tc>
          <w:tcPr>
            <w:tcW w:w="1931" w:type="dxa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szCs w:val="21"/>
              </w:rPr>
              <w:t>项目成员</w:t>
            </w:r>
          </w:p>
        </w:tc>
        <w:tc>
          <w:tcPr>
            <w:tcW w:w="7675" w:type="dxa"/>
            <w:gridSpan w:val="6"/>
          </w:tcPr>
          <w:p w:rsidR="00552D83" w:rsidRPr="00A771E0" w:rsidRDefault="007848DC" w:rsidP="00632C3C">
            <w:pPr>
              <w:jc w:val="center"/>
              <w:rPr>
                <w:rFonts w:ascii="幼圆" w:eastAsia="幼圆" w:hAnsi="微软雅黑" w:cs="微软雅黑"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szCs w:val="21"/>
              </w:rPr>
              <w:t>王成震、王阳阳</w:t>
            </w:r>
          </w:p>
        </w:tc>
      </w:tr>
      <w:tr w:rsidR="008B5427" w:rsidRPr="00A771E0" w:rsidTr="00CE2317">
        <w:tc>
          <w:tcPr>
            <w:tcW w:w="9606" w:type="dxa"/>
            <w:gridSpan w:val="7"/>
          </w:tcPr>
          <w:p w:rsidR="008B5427" w:rsidRPr="00A771E0" w:rsidRDefault="008B5427" w:rsidP="00632C3C">
            <w:pPr>
              <w:jc w:val="center"/>
              <w:rPr>
                <w:rFonts w:ascii="幼圆" w:eastAsia="幼圆" w:hAnsi="微软雅黑" w:cs="微软雅黑"/>
                <w:b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b/>
                <w:szCs w:val="21"/>
              </w:rPr>
              <w:t>项目概述</w:t>
            </w:r>
          </w:p>
        </w:tc>
      </w:tr>
      <w:tr w:rsidR="00552D83" w:rsidRPr="00A771E0" w:rsidTr="00CE2317">
        <w:tc>
          <w:tcPr>
            <w:tcW w:w="1931" w:type="dxa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szCs w:val="21"/>
              </w:rPr>
              <w:t>项目目标</w:t>
            </w:r>
          </w:p>
        </w:tc>
        <w:tc>
          <w:tcPr>
            <w:tcW w:w="7675" w:type="dxa"/>
            <w:gridSpan w:val="6"/>
          </w:tcPr>
          <w:p w:rsidR="00552D83" w:rsidRPr="00A771E0" w:rsidRDefault="00D07F8C" w:rsidP="004E2635">
            <w:pPr>
              <w:rPr>
                <w:rFonts w:ascii="幼圆" w:eastAsia="幼圆" w:hAnsi="微软雅黑" w:cs="微软雅黑"/>
                <w:szCs w:val="21"/>
              </w:rPr>
            </w:pPr>
            <w:r w:rsidRPr="00D07F8C">
              <w:rPr>
                <w:rFonts w:ascii="幼圆" w:eastAsia="幼圆" w:hAnsi="微软雅黑" w:cs="微软雅黑" w:hint="eastAsia"/>
                <w:szCs w:val="21"/>
              </w:rPr>
              <w:t>构建一个自动分析、自动采集、健康交互的轻量级智能体系，为糖尿病患者提供自动健康护理、自动健康监管的智能健康系统</w:t>
            </w:r>
            <w:bookmarkStart w:id="0" w:name="_GoBack"/>
            <w:bookmarkEnd w:id="0"/>
            <w:r w:rsidR="00C57996">
              <w:rPr>
                <w:rFonts w:ascii="幼圆" w:eastAsia="幼圆" w:hAnsi="微软雅黑" w:cs="微软雅黑" w:hint="eastAsia"/>
                <w:szCs w:val="21"/>
              </w:rPr>
              <w:t>。以至于将来技术可行性和算法可行性的扩展到心脑血管疾病</w:t>
            </w:r>
            <w:r w:rsidR="00496569">
              <w:rPr>
                <w:rFonts w:ascii="幼圆" w:eastAsia="幼圆" w:hAnsi="微软雅黑" w:cs="微软雅黑" w:hint="eastAsia"/>
                <w:szCs w:val="21"/>
              </w:rPr>
              <w:t>（主要是高血压和冠心病）</w:t>
            </w:r>
          </w:p>
        </w:tc>
      </w:tr>
      <w:tr w:rsidR="00552D83" w:rsidRPr="00A771E0" w:rsidTr="00CE2317">
        <w:tc>
          <w:tcPr>
            <w:tcW w:w="1931" w:type="dxa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szCs w:val="21"/>
              </w:rPr>
              <w:t>硬件要求</w:t>
            </w:r>
          </w:p>
        </w:tc>
        <w:tc>
          <w:tcPr>
            <w:tcW w:w="7675" w:type="dxa"/>
            <w:gridSpan w:val="6"/>
          </w:tcPr>
          <w:p w:rsidR="00552D83" w:rsidRPr="00A771E0" w:rsidRDefault="00C464BD" w:rsidP="00632C3C">
            <w:pPr>
              <w:rPr>
                <w:rFonts w:ascii="幼圆" w:eastAsia="幼圆" w:hAnsi="微软雅黑" w:cs="微软雅黑"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szCs w:val="21"/>
              </w:rPr>
              <w:t>WEB互联网环境</w:t>
            </w:r>
          </w:p>
        </w:tc>
      </w:tr>
      <w:tr w:rsidR="00552D83" w:rsidRPr="00A771E0" w:rsidTr="00CE2317">
        <w:tc>
          <w:tcPr>
            <w:tcW w:w="1931" w:type="dxa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szCs w:val="21"/>
              </w:rPr>
              <w:t>软件要求</w:t>
            </w:r>
          </w:p>
        </w:tc>
        <w:tc>
          <w:tcPr>
            <w:tcW w:w="7675" w:type="dxa"/>
            <w:gridSpan w:val="6"/>
          </w:tcPr>
          <w:p w:rsidR="00552D83" w:rsidRPr="00A771E0" w:rsidRDefault="00C464BD" w:rsidP="00632C3C">
            <w:pPr>
              <w:spacing w:line="15" w:lineRule="auto"/>
              <w:rPr>
                <w:rFonts w:ascii="幼圆" w:eastAsia="幼圆" w:hAnsi="微软雅黑" w:cs="微软雅黑"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szCs w:val="21"/>
              </w:rPr>
              <w:t>PHP、Redis、MySQL、NODEJS、</w:t>
            </w:r>
            <w:r w:rsidR="00CC3FBF">
              <w:rPr>
                <w:rFonts w:ascii="幼圆" w:eastAsia="幼圆" w:hAnsi="微软雅黑" w:cs="微软雅黑" w:hint="eastAsia"/>
                <w:szCs w:val="21"/>
              </w:rPr>
              <w:t>Python、</w:t>
            </w:r>
            <w:r w:rsidRPr="00A771E0">
              <w:rPr>
                <w:rFonts w:ascii="幼圆" w:eastAsia="幼圆" w:hAnsi="微软雅黑" w:cs="微软雅黑" w:hint="eastAsia"/>
                <w:szCs w:val="21"/>
              </w:rPr>
              <w:t xml:space="preserve">微信端、IOS、Android </w:t>
            </w:r>
          </w:p>
        </w:tc>
      </w:tr>
      <w:tr w:rsidR="00552D83" w:rsidRPr="00A771E0" w:rsidTr="00CE2317">
        <w:tc>
          <w:tcPr>
            <w:tcW w:w="1931" w:type="dxa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szCs w:val="21"/>
              </w:rPr>
              <w:t>其他要求</w:t>
            </w:r>
          </w:p>
        </w:tc>
        <w:tc>
          <w:tcPr>
            <w:tcW w:w="7675" w:type="dxa"/>
            <w:gridSpan w:val="6"/>
          </w:tcPr>
          <w:p w:rsidR="00552D83" w:rsidRPr="00A771E0" w:rsidRDefault="00663919" w:rsidP="00632C3C">
            <w:pPr>
              <w:rPr>
                <w:rFonts w:ascii="幼圆" w:eastAsia="幼圆"/>
                <w:sz w:val="24"/>
              </w:rPr>
            </w:pPr>
            <w:r w:rsidRPr="00A771E0">
              <w:rPr>
                <w:rFonts w:ascii="幼圆" w:eastAsia="幼圆" w:hint="eastAsia"/>
                <w:sz w:val="24"/>
              </w:rPr>
              <w:t>文献采集、算法分析、人机简单互动</w:t>
            </w:r>
            <w:r w:rsidR="00CC3FBF">
              <w:rPr>
                <w:rFonts w:ascii="幼圆" w:eastAsia="幼圆" w:hint="eastAsia"/>
                <w:sz w:val="24"/>
              </w:rPr>
              <w:t>等需要强大的底层算法</w:t>
            </w:r>
          </w:p>
        </w:tc>
      </w:tr>
      <w:tr w:rsidR="00552D83" w:rsidRPr="00A771E0" w:rsidTr="00CE2317">
        <w:tc>
          <w:tcPr>
            <w:tcW w:w="1931" w:type="dxa"/>
            <w:vMerge w:val="restart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szCs w:val="21"/>
              </w:rPr>
              <w:t>项目论证要点</w:t>
            </w:r>
          </w:p>
        </w:tc>
        <w:tc>
          <w:tcPr>
            <w:tcW w:w="1333" w:type="dxa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szCs w:val="21"/>
              </w:rPr>
              <w:t>重点</w:t>
            </w:r>
          </w:p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szCs w:val="21"/>
              </w:rPr>
              <w:t>与难点</w:t>
            </w:r>
          </w:p>
        </w:tc>
        <w:tc>
          <w:tcPr>
            <w:tcW w:w="6342" w:type="dxa"/>
            <w:gridSpan w:val="5"/>
          </w:tcPr>
          <w:p w:rsidR="00552D83" w:rsidRPr="00A771E0" w:rsidRDefault="00552D83" w:rsidP="00632C3C">
            <w:pPr>
              <w:jc w:val="left"/>
              <w:rPr>
                <w:rFonts w:ascii="幼圆" w:eastAsia="幼圆" w:hAnsi="微软雅黑" w:cs="微软雅黑"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szCs w:val="21"/>
              </w:rPr>
              <w:t>重点：按时完成</w:t>
            </w:r>
          </w:p>
          <w:p w:rsidR="00552D83" w:rsidRPr="00A771E0" w:rsidRDefault="00552D83" w:rsidP="00632C3C">
            <w:pPr>
              <w:jc w:val="left"/>
              <w:rPr>
                <w:rFonts w:ascii="幼圆" w:eastAsia="幼圆" w:hAnsi="微软雅黑" w:cs="微软雅黑"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szCs w:val="21"/>
              </w:rPr>
              <w:t>难点：验收标准</w:t>
            </w:r>
          </w:p>
        </w:tc>
      </w:tr>
      <w:tr w:rsidR="00552D83" w:rsidRPr="00A771E0" w:rsidTr="00CE2317">
        <w:tc>
          <w:tcPr>
            <w:tcW w:w="1931" w:type="dxa"/>
            <w:vMerge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1333" w:type="dxa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szCs w:val="21"/>
              </w:rPr>
              <w:t>技术</w:t>
            </w:r>
          </w:p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szCs w:val="21"/>
              </w:rPr>
              <w:t>可行性</w:t>
            </w:r>
          </w:p>
        </w:tc>
        <w:tc>
          <w:tcPr>
            <w:tcW w:w="6342" w:type="dxa"/>
            <w:gridSpan w:val="5"/>
          </w:tcPr>
          <w:p w:rsidR="00552D83" w:rsidRPr="00A771E0" w:rsidRDefault="00C57996" w:rsidP="00632C3C">
            <w:pPr>
              <w:jc w:val="left"/>
              <w:rPr>
                <w:rFonts w:ascii="幼圆" w:eastAsia="幼圆" w:hAnsi="微软雅黑" w:cs="微软雅黑"/>
                <w:szCs w:val="21"/>
              </w:rPr>
            </w:pPr>
            <w:r>
              <w:rPr>
                <w:rFonts w:ascii="幼圆" w:eastAsia="幼圆" w:hAnsi="微软雅黑" w:cs="微软雅黑" w:hint="eastAsia"/>
                <w:szCs w:val="21"/>
              </w:rPr>
              <w:t>目前，尚无该领域的</w:t>
            </w:r>
            <w:r w:rsidR="00286094">
              <w:rPr>
                <w:rFonts w:ascii="幼圆" w:eastAsia="幼圆" w:hAnsi="微软雅黑" w:cs="微软雅黑" w:hint="eastAsia"/>
                <w:szCs w:val="21"/>
              </w:rPr>
              <w:t>真实的算法平台、接口平台和</w:t>
            </w:r>
            <w:r w:rsidR="007B013B">
              <w:rPr>
                <w:rFonts w:ascii="幼圆" w:eastAsia="幼圆" w:hAnsi="微软雅黑" w:cs="微软雅黑" w:hint="eastAsia"/>
                <w:szCs w:val="21"/>
              </w:rPr>
              <w:t>商务</w:t>
            </w:r>
            <w:r w:rsidR="00286094">
              <w:rPr>
                <w:rFonts w:ascii="幼圆" w:eastAsia="幼圆" w:hAnsi="微软雅黑" w:cs="微软雅黑" w:hint="eastAsia"/>
                <w:szCs w:val="21"/>
              </w:rPr>
              <w:t>平台</w:t>
            </w:r>
          </w:p>
        </w:tc>
      </w:tr>
      <w:tr w:rsidR="00552D83" w:rsidRPr="00A771E0" w:rsidTr="00CE2317">
        <w:tc>
          <w:tcPr>
            <w:tcW w:w="1931" w:type="dxa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szCs w:val="21"/>
              </w:rPr>
              <w:t>项目实施计划</w:t>
            </w:r>
          </w:p>
        </w:tc>
        <w:tc>
          <w:tcPr>
            <w:tcW w:w="1333" w:type="dxa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szCs w:val="21"/>
              </w:rPr>
              <w:t>时间</w:t>
            </w:r>
          </w:p>
        </w:tc>
        <w:tc>
          <w:tcPr>
            <w:tcW w:w="1141" w:type="dxa"/>
            <w:gridSpan w:val="2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szCs w:val="21"/>
              </w:rPr>
              <w:t>姓名</w:t>
            </w:r>
          </w:p>
        </w:tc>
        <w:tc>
          <w:tcPr>
            <w:tcW w:w="1646" w:type="dxa"/>
            <w:gridSpan w:val="2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szCs w:val="21"/>
              </w:rPr>
              <w:t>职责</w:t>
            </w:r>
          </w:p>
        </w:tc>
        <w:tc>
          <w:tcPr>
            <w:tcW w:w="3555" w:type="dxa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szCs w:val="21"/>
              </w:rPr>
              <w:t>成果名称、形式</w:t>
            </w:r>
          </w:p>
        </w:tc>
      </w:tr>
      <w:tr w:rsidR="00552D83" w:rsidRPr="00A771E0" w:rsidTr="00CE2317">
        <w:tc>
          <w:tcPr>
            <w:tcW w:w="1931" w:type="dxa"/>
            <w:vMerge w:val="restart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szCs w:val="21"/>
              </w:rPr>
              <w:t>准备期</w:t>
            </w:r>
          </w:p>
        </w:tc>
        <w:tc>
          <w:tcPr>
            <w:tcW w:w="1333" w:type="dxa"/>
          </w:tcPr>
          <w:p w:rsidR="00552D83" w:rsidRPr="00A771E0" w:rsidRDefault="0037448F" w:rsidP="00632C3C">
            <w:pPr>
              <w:rPr>
                <w:rFonts w:ascii="幼圆" w:eastAsia="幼圆" w:hAnsi="微软雅黑" w:cs="微软雅黑"/>
                <w:szCs w:val="21"/>
              </w:rPr>
            </w:pPr>
            <w:r>
              <w:rPr>
                <w:rFonts w:ascii="幼圆" w:eastAsia="幼圆" w:hAnsi="微软雅黑" w:cs="微软雅黑" w:hint="eastAsia"/>
                <w:szCs w:val="21"/>
              </w:rPr>
              <w:t>2017-06-</w:t>
            </w:r>
            <w:r>
              <w:rPr>
                <w:rFonts w:ascii="幼圆" w:eastAsia="幼圆" w:hAnsi="微软雅黑" w:cs="微软雅黑"/>
                <w:szCs w:val="21"/>
              </w:rPr>
              <w:t>19</w:t>
            </w:r>
          </w:p>
        </w:tc>
        <w:tc>
          <w:tcPr>
            <w:tcW w:w="1141" w:type="dxa"/>
            <w:gridSpan w:val="2"/>
          </w:tcPr>
          <w:p w:rsidR="00552D83" w:rsidRDefault="0037448F" w:rsidP="00632C3C">
            <w:pPr>
              <w:jc w:val="center"/>
              <w:rPr>
                <w:rFonts w:ascii="幼圆" w:eastAsia="幼圆" w:hAnsi="微软雅黑" w:cs="微软雅黑"/>
                <w:szCs w:val="21"/>
              </w:rPr>
            </w:pPr>
            <w:r>
              <w:rPr>
                <w:rFonts w:ascii="幼圆" w:eastAsia="幼圆" w:hAnsi="微软雅黑" w:cs="微软雅黑" w:hint="eastAsia"/>
                <w:szCs w:val="21"/>
              </w:rPr>
              <w:t>王成震</w:t>
            </w:r>
          </w:p>
          <w:p w:rsidR="0037448F" w:rsidRPr="00A771E0" w:rsidRDefault="0037448F" w:rsidP="00632C3C">
            <w:pPr>
              <w:jc w:val="center"/>
              <w:rPr>
                <w:rFonts w:ascii="幼圆" w:eastAsia="幼圆" w:hAnsi="微软雅黑" w:cs="微软雅黑"/>
                <w:szCs w:val="21"/>
              </w:rPr>
            </w:pPr>
            <w:r>
              <w:rPr>
                <w:rFonts w:ascii="幼圆" w:eastAsia="幼圆" w:hAnsi="微软雅黑" w:cs="微软雅黑" w:hint="eastAsia"/>
                <w:szCs w:val="21"/>
              </w:rPr>
              <w:t>王阳阳</w:t>
            </w:r>
          </w:p>
        </w:tc>
        <w:tc>
          <w:tcPr>
            <w:tcW w:w="1646" w:type="dxa"/>
            <w:gridSpan w:val="2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3555" w:type="dxa"/>
          </w:tcPr>
          <w:p w:rsidR="00552D83" w:rsidRPr="00A771E0" w:rsidRDefault="0037448F" w:rsidP="00632C3C">
            <w:pPr>
              <w:rPr>
                <w:rFonts w:ascii="幼圆" w:eastAsia="幼圆" w:hAnsi="微软雅黑" w:cs="微软雅黑"/>
                <w:szCs w:val="21"/>
              </w:rPr>
            </w:pPr>
            <w:r>
              <w:rPr>
                <w:rFonts w:ascii="幼圆" w:eastAsia="幼圆" w:hAnsi="微软雅黑" w:cs="微软雅黑" w:hint="eastAsia"/>
                <w:szCs w:val="21"/>
              </w:rPr>
              <w:t>策划技术可行性、雏形可行性</w:t>
            </w:r>
          </w:p>
        </w:tc>
      </w:tr>
      <w:tr w:rsidR="00552D83" w:rsidRPr="00A771E0" w:rsidTr="00CE2317">
        <w:tc>
          <w:tcPr>
            <w:tcW w:w="1931" w:type="dxa"/>
            <w:vMerge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1333" w:type="dxa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1141" w:type="dxa"/>
            <w:gridSpan w:val="2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1646" w:type="dxa"/>
            <w:gridSpan w:val="2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3555" w:type="dxa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</w:tr>
      <w:tr w:rsidR="00552D83" w:rsidRPr="00A771E0" w:rsidTr="00CE2317">
        <w:tc>
          <w:tcPr>
            <w:tcW w:w="1931" w:type="dxa"/>
            <w:vMerge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1333" w:type="dxa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1141" w:type="dxa"/>
            <w:gridSpan w:val="2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1646" w:type="dxa"/>
            <w:gridSpan w:val="2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3555" w:type="dxa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</w:tr>
      <w:tr w:rsidR="00552D83" w:rsidRPr="00A771E0" w:rsidTr="00CE2317">
        <w:tc>
          <w:tcPr>
            <w:tcW w:w="1931" w:type="dxa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1333" w:type="dxa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color w:val="C0504D" w:themeColor="accent2"/>
                <w:szCs w:val="21"/>
              </w:rPr>
            </w:pPr>
          </w:p>
        </w:tc>
        <w:tc>
          <w:tcPr>
            <w:tcW w:w="1141" w:type="dxa"/>
            <w:gridSpan w:val="2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color w:val="C0504D" w:themeColor="accent2"/>
                <w:szCs w:val="21"/>
              </w:rPr>
            </w:pPr>
          </w:p>
        </w:tc>
        <w:tc>
          <w:tcPr>
            <w:tcW w:w="1646" w:type="dxa"/>
            <w:gridSpan w:val="2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color w:val="C0504D" w:themeColor="accent2"/>
                <w:szCs w:val="21"/>
              </w:rPr>
            </w:pPr>
          </w:p>
        </w:tc>
        <w:tc>
          <w:tcPr>
            <w:tcW w:w="3555" w:type="dxa"/>
          </w:tcPr>
          <w:p w:rsidR="00552D83" w:rsidRPr="00A771E0" w:rsidRDefault="00552D83" w:rsidP="00632C3C">
            <w:pPr>
              <w:jc w:val="left"/>
              <w:rPr>
                <w:rFonts w:ascii="幼圆" w:eastAsia="幼圆" w:hAnsi="微软雅黑" w:cs="微软雅黑"/>
                <w:color w:val="C0504D" w:themeColor="accent2"/>
                <w:szCs w:val="21"/>
              </w:rPr>
            </w:pPr>
          </w:p>
        </w:tc>
      </w:tr>
      <w:tr w:rsidR="00552D83" w:rsidRPr="00A771E0" w:rsidTr="00CE2317">
        <w:tc>
          <w:tcPr>
            <w:tcW w:w="1931" w:type="dxa"/>
            <w:vMerge w:val="restart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szCs w:val="21"/>
              </w:rPr>
              <w:t>实施期</w:t>
            </w:r>
          </w:p>
        </w:tc>
        <w:tc>
          <w:tcPr>
            <w:tcW w:w="1333" w:type="dxa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1141" w:type="dxa"/>
            <w:gridSpan w:val="2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1646" w:type="dxa"/>
            <w:gridSpan w:val="2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3555" w:type="dxa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</w:tr>
      <w:tr w:rsidR="00552D83" w:rsidRPr="00A771E0" w:rsidTr="00CE2317">
        <w:tc>
          <w:tcPr>
            <w:tcW w:w="1931" w:type="dxa"/>
            <w:vMerge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1333" w:type="dxa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1141" w:type="dxa"/>
            <w:gridSpan w:val="2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1646" w:type="dxa"/>
            <w:gridSpan w:val="2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3555" w:type="dxa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</w:tr>
      <w:tr w:rsidR="00552D83" w:rsidRPr="00A771E0" w:rsidTr="00CE2317">
        <w:tc>
          <w:tcPr>
            <w:tcW w:w="1931" w:type="dxa"/>
            <w:vMerge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1333" w:type="dxa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1141" w:type="dxa"/>
            <w:gridSpan w:val="2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1646" w:type="dxa"/>
            <w:gridSpan w:val="2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3555" w:type="dxa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</w:tr>
      <w:tr w:rsidR="00552D83" w:rsidRPr="00A771E0" w:rsidTr="00CE2317">
        <w:tc>
          <w:tcPr>
            <w:tcW w:w="1931" w:type="dxa"/>
            <w:vMerge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1333" w:type="dxa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1141" w:type="dxa"/>
            <w:gridSpan w:val="2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1646" w:type="dxa"/>
            <w:gridSpan w:val="2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3555" w:type="dxa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</w:tr>
      <w:tr w:rsidR="00552D83" w:rsidRPr="00A771E0" w:rsidTr="00CE2317">
        <w:tc>
          <w:tcPr>
            <w:tcW w:w="1931" w:type="dxa"/>
            <w:vMerge w:val="restart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szCs w:val="21"/>
              </w:rPr>
              <w:t>延续工作</w:t>
            </w:r>
          </w:p>
        </w:tc>
        <w:tc>
          <w:tcPr>
            <w:tcW w:w="1333" w:type="dxa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1141" w:type="dxa"/>
            <w:gridSpan w:val="2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1646" w:type="dxa"/>
            <w:gridSpan w:val="2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3555" w:type="dxa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</w:tr>
      <w:tr w:rsidR="00552D83" w:rsidRPr="00A771E0" w:rsidTr="00CE2317">
        <w:tc>
          <w:tcPr>
            <w:tcW w:w="1931" w:type="dxa"/>
            <w:vMerge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1333" w:type="dxa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1141" w:type="dxa"/>
            <w:gridSpan w:val="2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1646" w:type="dxa"/>
            <w:gridSpan w:val="2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3555" w:type="dxa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</w:tr>
      <w:tr w:rsidR="00552D83" w:rsidRPr="00A771E0" w:rsidTr="00CE2317">
        <w:tc>
          <w:tcPr>
            <w:tcW w:w="1931" w:type="dxa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b/>
                <w:bCs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b/>
                <w:bCs/>
                <w:szCs w:val="21"/>
              </w:rPr>
              <w:t>费用编号</w:t>
            </w:r>
          </w:p>
        </w:tc>
        <w:tc>
          <w:tcPr>
            <w:tcW w:w="2474" w:type="dxa"/>
            <w:gridSpan w:val="3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b/>
                <w:bCs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b/>
                <w:bCs/>
                <w:szCs w:val="21"/>
              </w:rPr>
              <w:t>费用项目</w:t>
            </w:r>
          </w:p>
        </w:tc>
        <w:tc>
          <w:tcPr>
            <w:tcW w:w="1646" w:type="dxa"/>
            <w:gridSpan w:val="2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b/>
                <w:bCs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b/>
                <w:bCs/>
                <w:szCs w:val="21"/>
              </w:rPr>
              <w:t>预算金额</w:t>
            </w:r>
          </w:p>
        </w:tc>
        <w:tc>
          <w:tcPr>
            <w:tcW w:w="3555" w:type="dxa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b/>
                <w:bCs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b/>
                <w:bCs/>
                <w:szCs w:val="21"/>
              </w:rPr>
              <w:t>项目说明</w:t>
            </w:r>
          </w:p>
        </w:tc>
      </w:tr>
      <w:tr w:rsidR="00552D83" w:rsidRPr="00A771E0" w:rsidTr="00CE2317">
        <w:tc>
          <w:tcPr>
            <w:tcW w:w="1931" w:type="dxa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2474" w:type="dxa"/>
            <w:gridSpan w:val="3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1646" w:type="dxa"/>
            <w:gridSpan w:val="2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3555" w:type="dxa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</w:tr>
      <w:tr w:rsidR="00552D83" w:rsidRPr="00A771E0" w:rsidTr="00CE2317">
        <w:tc>
          <w:tcPr>
            <w:tcW w:w="1931" w:type="dxa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2474" w:type="dxa"/>
            <w:gridSpan w:val="3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1646" w:type="dxa"/>
            <w:gridSpan w:val="2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3555" w:type="dxa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</w:tr>
      <w:tr w:rsidR="00552D83" w:rsidRPr="00A771E0" w:rsidTr="00CE2317">
        <w:tc>
          <w:tcPr>
            <w:tcW w:w="1931" w:type="dxa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2474" w:type="dxa"/>
            <w:gridSpan w:val="3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1646" w:type="dxa"/>
            <w:gridSpan w:val="2"/>
          </w:tcPr>
          <w:p w:rsidR="00552D83" w:rsidRPr="00A771E0" w:rsidRDefault="00552D83" w:rsidP="00632C3C">
            <w:pPr>
              <w:jc w:val="center"/>
              <w:rPr>
                <w:rFonts w:ascii="幼圆" w:eastAsia="幼圆" w:hAnsi="微软雅黑" w:cs="微软雅黑"/>
                <w:szCs w:val="21"/>
              </w:rPr>
            </w:pPr>
          </w:p>
        </w:tc>
        <w:tc>
          <w:tcPr>
            <w:tcW w:w="3555" w:type="dxa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</w:tr>
      <w:tr w:rsidR="00552D83" w:rsidRPr="00A771E0" w:rsidTr="00CE2317">
        <w:tc>
          <w:tcPr>
            <w:tcW w:w="1931" w:type="dxa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szCs w:val="21"/>
              </w:rPr>
              <w:t>部门审批意见</w:t>
            </w:r>
          </w:p>
        </w:tc>
        <w:tc>
          <w:tcPr>
            <w:tcW w:w="7675" w:type="dxa"/>
            <w:gridSpan w:val="6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</w:tr>
      <w:tr w:rsidR="00552D83" w:rsidRPr="00A771E0" w:rsidTr="00CE2317">
        <w:tc>
          <w:tcPr>
            <w:tcW w:w="1931" w:type="dxa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szCs w:val="21"/>
              </w:rPr>
              <w:t>合作方意见</w:t>
            </w:r>
          </w:p>
        </w:tc>
        <w:tc>
          <w:tcPr>
            <w:tcW w:w="7675" w:type="dxa"/>
            <w:gridSpan w:val="6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</w:tr>
      <w:tr w:rsidR="00552D83" w:rsidRPr="00A771E0" w:rsidTr="00CE2317">
        <w:tc>
          <w:tcPr>
            <w:tcW w:w="1931" w:type="dxa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  <w:r w:rsidRPr="00A771E0">
              <w:rPr>
                <w:rFonts w:ascii="幼圆" w:eastAsia="幼圆" w:hAnsi="微软雅黑" w:cs="微软雅黑" w:hint="eastAsia"/>
                <w:szCs w:val="21"/>
              </w:rPr>
              <w:t>总经理审批意见</w:t>
            </w:r>
          </w:p>
        </w:tc>
        <w:tc>
          <w:tcPr>
            <w:tcW w:w="7675" w:type="dxa"/>
            <w:gridSpan w:val="6"/>
          </w:tcPr>
          <w:p w:rsidR="00552D83" w:rsidRPr="00A771E0" w:rsidRDefault="00552D83" w:rsidP="00632C3C">
            <w:pPr>
              <w:rPr>
                <w:rFonts w:ascii="幼圆" w:eastAsia="幼圆" w:hAnsi="微软雅黑" w:cs="微软雅黑"/>
                <w:szCs w:val="21"/>
              </w:rPr>
            </w:pPr>
          </w:p>
        </w:tc>
      </w:tr>
    </w:tbl>
    <w:p w:rsidR="00552D83" w:rsidRPr="00A771E0" w:rsidRDefault="00552D83" w:rsidP="00552D83">
      <w:pPr>
        <w:rPr>
          <w:rFonts w:ascii="幼圆" w:eastAsia="幼圆"/>
        </w:rPr>
      </w:pPr>
    </w:p>
    <w:sectPr w:rsidR="00552D83" w:rsidRPr="00A77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522" w:rsidRDefault="00105522" w:rsidP="001A62AF">
      <w:r>
        <w:separator/>
      </w:r>
    </w:p>
  </w:endnote>
  <w:endnote w:type="continuationSeparator" w:id="0">
    <w:p w:rsidR="00105522" w:rsidRDefault="00105522" w:rsidP="001A6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522" w:rsidRDefault="00105522" w:rsidP="001A62AF">
      <w:r>
        <w:separator/>
      </w:r>
    </w:p>
  </w:footnote>
  <w:footnote w:type="continuationSeparator" w:id="0">
    <w:p w:rsidR="00105522" w:rsidRDefault="00105522" w:rsidP="001A6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349BD"/>
    <w:multiLevelType w:val="singleLevel"/>
    <w:tmpl w:val="58D349B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BD8"/>
    <w:rsid w:val="000F55E3"/>
    <w:rsid w:val="00105522"/>
    <w:rsid w:val="00136301"/>
    <w:rsid w:val="001A62AF"/>
    <w:rsid w:val="00262E70"/>
    <w:rsid w:val="00286094"/>
    <w:rsid w:val="003011AC"/>
    <w:rsid w:val="00366957"/>
    <w:rsid w:val="0037448F"/>
    <w:rsid w:val="00395367"/>
    <w:rsid w:val="00440B40"/>
    <w:rsid w:val="00496569"/>
    <w:rsid w:val="004E2635"/>
    <w:rsid w:val="00552D83"/>
    <w:rsid w:val="005A6873"/>
    <w:rsid w:val="005E1BD8"/>
    <w:rsid w:val="00600583"/>
    <w:rsid w:val="00663919"/>
    <w:rsid w:val="007848DC"/>
    <w:rsid w:val="007B013B"/>
    <w:rsid w:val="0082484D"/>
    <w:rsid w:val="008B5427"/>
    <w:rsid w:val="009C03FE"/>
    <w:rsid w:val="00A533EA"/>
    <w:rsid w:val="00A73B72"/>
    <w:rsid w:val="00A771E0"/>
    <w:rsid w:val="00B32C2A"/>
    <w:rsid w:val="00C43132"/>
    <w:rsid w:val="00C464BD"/>
    <w:rsid w:val="00C57996"/>
    <w:rsid w:val="00CA19E2"/>
    <w:rsid w:val="00CA304A"/>
    <w:rsid w:val="00CC3FBF"/>
    <w:rsid w:val="00CD0A88"/>
    <w:rsid w:val="00CE2317"/>
    <w:rsid w:val="00D07F8C"/>
    <w:rsid w:val="00D62090"/>
    <w:rsid w:val="00D80C12"/>
    <w:rsid w:val="00E00752"/>
    <w:rsid w:val="00FA2C62"/>
    <w:rsid w:val="00FC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FC2E17-C8DF-48B2-924E-672F0F19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62A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2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2AF"/>
    <w:rPr>
      <w:sz w:val="18"/>
      <w:szCs w:val="18"/>
    </w:rPr>
  </w:style>
  <w:style w:type="table" w:styleId="a7">
    <w:name w:val="Table Grid"/>
    <w:basedOn w:val="a1"/>
    <w:rsid w:val="001A62AF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E10DD-B555-4A03-A84A-E93A81D1E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王成震</dc:creator>
  <cp:keywords/>
  <dc:description/>
  <cp:lastModifiedBy>王成震</cp:lastModifiedBy>
  <cp:revision>27</cp:revision>
  <dcterms:created xsi:type="dcterms:W3CDTF">2017-06-19T07:35:00Z</dcterms:created>
  <dcterms:modified xsi:type="dcterms:W3CDTF">2017-06-21T04:09:00Z</dcterms:modified>
</cp:coreProperties>
</file>