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i w:val="0"/>
        </w:rPr>
        <w:t>LAPORAN PRAKTIKUM</w:t>
      </w:r>
    </w:p>
    <w:p>
      <w:pPr>
        <w:pStyle w:val="Heading2"/>
        <w:jc w:val="center"/>
      </w:pPr>
      <w:r>
        <w:rPr>
          <w:i w:val="0"/>
        </w:rPr>
        <w:t>KOMPUTASI PARALEL DAN TERDISTRIBUSI</w:t>
      </w:r>
    </w:p>
    <w:p>
      <w:pPr>
        <w:pStyle w:val="Heading2"/>
        <w:jc w:val="center"/>
      </w:pPr>
      <w:r>
        <w:rPr>
          <w:i w:val="0"/>
        </w:rPr>
        <w:t>UJIAN TENGAH SEMESTER — PROJECT INDIVIDU</w:t>
      </w:r>
    </w:p>
    <w:p>
      <w:pPr>
        <w:pStyle w:val="Heading2"/>
        <w:jc w:val="center"/>
      </w:pPr>
      <w:r>
        <w:rPr>
          <w:i w:val="0"/>
        </w:rPr>
        <w:t>HYBRID COMPUTING</w:t>
      </w:r>
    </w:p>
    <w:p>
      <w:pPr>
        <w:jc w:val="center"/>
      </w:pPr>
      <w:r>
        <w:rPr>
          <w:i w:val="0"/>
        </w:rPr>
        <w:t>Tema: Hybrid Computing for Real-World Simulation and Data Processing</w:t>
      </w:r>
    </w:p>
    <w:p>
      <w:r>
        <w:rPr>
          <w:i w:val="0"/>
        </w:rPr>
      </w:r>
    </w:p>
    <w:p>
      <w:r>
        <w:rPr>
          <w:i w:val="0"/>
        </w:rPr>
      </w:r>
    </w:p>
    <w:p>
      <w:r>
        <w:rPr>
          <w:i w:val="0"/>
        </w:rPr>
      </w:r>
    </w:p>
    <w:p>
      <w:pPr>
        <w:jc w:val="center"/>
      </w:pPr>
      <w:r>
        <w:rPr>
          <w:i w:val="0"/>
        </w:rPr>
        <w:t>Disusun untuk memenuhi Ujian Tengah Semester</w:t>
      </w:r>
    </w:p>
    <w:p>
      <w:pPr>
        <w:jc w:val="center"/>
      </w:pPr>
      <w:r>
        <w:rPr>
          <w:i w:val="0"/>
        </w:rPr>
        <w:t>Mata Kuliah Komputasi Paralel dan Terdistribusi</w:t>
      </w:r>
    </w:p>
    <w:p>
      <w:r>
        <w:rPr>
          <w:i w:val="0"/>
        </w:rPr>
      </w:r>
    </w:p>
    <w:p>
      <w:r>
        <w:rPr>
          <w:i w:val="0"/>
        </w:rPr>
      </w:r>
    </w:p>
    <w:p>
      <w:pPr>
        <w:pStyle w:val="Heading2"/>
        <w:jc w:val="center"/>
      </w:pPr>
      <w:r>
        <w:rPr>
          <w:i w:val="0"/>
        </w:rPr>
        <w:t>IDENTITAS MAHASISWA</w:t>
      </w:r>
    </w:p>
    <w:tbl>
      <w:tblPr>
        <w:tblW w:type="auto" w:w="0"/>
        <w:jc w:val="center"/>
        <w:tblLook w:firstColumn="1" w:firstRow="1" w:lastColumn="0" w:lastRow="0" w:noHBand="0" w:noVBand="1" w:val="04A0"/>
      </w:tblPr>
      <w:tblGrid>
        <w:gridCol w:w="4715"/>
        <w:gridCol w:w="4715"/>
      </w:tblGrid>
      <w:tr>
        <w:tc>
          <w:tcPr>
            <w:tcW w:type="dxa" w:w="2880"/>
            <w:vAlign w:val="center"/>
            <w:shd w:fill="17365D"/>
          </w:tcPr>
          <w:p>
            <w:pPr>
              <w:spacing w:after="20" w:before="20"/>
            </w:pPr>
            <w:r/>
            <w:r>
              <w:rPr>
                <w:rFonts w:ascii="Aptos" w:hAnsi="Aptos"/>
                <w:b/>
                <w:color w:val="FFFFFF"/>
                <w:sz w:val="18"/>
              </w:rPr>
              <w:t>Identitas</w:t>
            </w:r>
          </w:p>
        </w:tc>
        <w:tc>
          <w:tcPr>
            <w:tcW w:type="dxa" w:w="5760"/>
            <w:vAlign w:val="center"/>
            <w:shd w:fill="17365D"/>
          </w:tcPr>
          <w:p>
            <w:pPr>
              <w:spacing w:after="20" w:before="20"/>
            </w:pPr>
            <w:r/>
            <w:r>
              <w:rPr>
                <w:rFonts w:ascii="Aptos" w:hAnsi="Aptos"/>
                <w:b/>
                <w:color w:val="FFFFFF"/>
                <w:sz w:val="18"/>
              </w:rPr>
              <w:t>Keterangan</w:t>
            </w:r>
          </w:p>
        </w:tc>
      </w:tr>
      <w:tr>
        <w:tc>
          <w:tcPr>
            <w:tcW w:type="dxa" w:w="2880"/>
            <w:vAlign w:val="center"/>
          </w:tcPr>
          <w:p>
            <w:pPr>
              <w:spacing w:after="20" w:before="20"/>
            </w:pPr>
            <w:r/>
            <w:r>
              <w:rPr>
                <w:rFonts w:ascii="Aptos" w:hAnsi="Aptos"/>
                <w:b w:val="0"/>
                <w:sz w:val="17"/>
              </w:rPr>
              <w:t>Nama</w:t>
            </w:r>
          </w:p>
        </w:tc>
        <w:tc>
          <w:tcPr>
            <w:tcW w:type="dxa" w:w="5760"/>
            <w:vAlign w:val="center"/>
          </w:tcPr>
          <w:p>
            <w:pPr>
              <w:spacing w:after="20" w:before="20"/>
            </w:pPr>
            <w:r/>
            <w:r>
              <w:rPr>
                <w:rFonts w:ascii="Aptos" w:hAnsi="Aptos"/>
                <w:b w:val="0"/>
                <w:sz w:val="17"/>
              </w:rPr>
              <w:t>Ripki Maulana</w:t>
            </w:r>
          </w:p>
        </w:tc>
      </w:tr>
      <w:tr>
        <w:tc>
          <w:tcPr>
            <w:tcW w:type="dxa" w:w="2880"/>
            <w:vAlign w:val="center"/>
            <w:shd w:fill="EEF3F8"/>
          </w:tcPr>
          <w:p>
            <w:pPr>
              <w:spacing w:after="20" w:before="20"/>
            </w:pPr>
            <w:r/>
            <w:r>
              <w:rPr>
                <w:rFonts w:ascii="Aptos" w:hAnsi="Aptos"/>
                <w:b w:val="0"/>
                <w:sz w:val="17"/>
              </w:rPr>
              <w:t>NIM</w:t>
            </w:r>
          </w:p>
        </w:tc>
        <w:tc>
          <w:tcPr>
            <w:tcW w:type="dxa" w:w="5760"/>
            <w:vAlign w:val="center"/>
            <w:shd w:fill="EEF3F8"/>
          </w:tcPr>
          <w:p>
            <w:pPr>
              <w:spacing w:after="20" w:before="20"/>
            </w:pPr>
            <w:r/>
            <w:r>
              <w:rPr>
                <w:rFonts w:ascii="Aptos" w:hAnsi="Aptos"/>
                <w:b w:val="0"/>
                <w:sz w:val="17"/>
              </w:rPr>
              <w:t>247006111139</w:t>
            </w:r>
          </w:p>
        </w:tc>
      </w:tr>
      <w:tr>
        <w:tc>
          <w:tcPr>
            <w:tcW w:type="dxa" w:w="2880"/>
            <w:vAlign w:val="center"/>
          </w:tcPr>
          <w:p>
            <w:pPr>
              <w:spacing w:after="20" w:before="20"/>
            </w:pPr>
            <w:r/>
            <w:r>
              <w:rPr>
                <w:rFonts w:ascii="Aptos" w:hAnsi="Aptos"/>
                <w:b w:val="0"/>
                <w:sz w:val="17"/>
              </w:rPr>
              <w:t>Kelas</w:t>
            </w:r>
          </w:p>
        </w:tc>
        <w:tc>
          <w:tcPr>
            <w:tcW w:type="dxa" w:w="5760"/>
            <w:vAlign w:val="center"/>
          </w:tcPr>
          <w:p>
            <w:pPr>
              <w:spacing w:after="20" w:before="20"/>
            </w:pPr>
            <w:r/>
            <w:r>
              <w:rPr>
                <w:rFonts w:ascii="Aptos" w:hAnsi="Aptos"/>
                <w:b w:val="0"/>
                <w:sz w:val="17"/>
              </w:rPr>
              <w:t>E</w:t>
            </w:r>
          </w:p>
        </w:tc>
      </w:tr>
      <w:tr>
        <w:tc>
          <w:tcPr>
            <w:tcW w:type="dxa" w:w="2880"/>
            <w:vAlign w:val="center"/>
            <w:shd w:fill="EEF3F8"/>
          </w:tcPr>
          <w:p>
            <w:pPr>
              <w:spacing w:after="20" w:before="20"/>
            </w:pPr>
            <w:r/>
            <w:r>
              <w:rPr>
                <w:rFonts w:ascii="Aptos" w:hAnsi="Aptos"/>
                <w:b w:val="0"/>
                <w:sz w:val="17"/>
              </w:rPr>
              <w:t>Dosen Pengampu</w:t>
            </w:r>
          </w:p>
        </w:tc>
        <w:tc>
          <w:tcPr>
            <w:tcW w:type="dxa" w:w="5760"/>
            <w:vAlign w:val="center"/>
            <w:shd w:fill="EEF3F8"/>
          </w:tcPr>
          <w:p>
            <w:pPr>
              <w:spacing w:after="20" w:before="20"/>
            </w:pPr>
            <w:r/>
            <w:r>
              <w:rPr>
                <w:rFonts w:ascii="Aptos" w:hAnsi="Aptos"/>
                <w:b w:val="0"/>
                <w:sz w:val="17"/>
              </w:rPr>
              <w:t>Ir. Randi Rizal, Ph.D.</w:t>
            </w:r>
          </w:p>
        </w:tc>
      </w:tr>
    </w:tbl>
    <w:p>
      <w:pPr>
        <w:spacing w:after="0"/>
      </w:pPr>
    </w:p>
    <w:p>
      <w:r>
        <w:rPr>
          <w:i w:val="0"/>
        </w:rPr>
      </w:r>
    </w:p>
    <w:p>
      <w:r>
        <w:rPr>
          <w:i w:val="0"/>
        </w:rPr>
      </w:r>
    </w:p>
    <w:p>
      <w:pPr>
        <w:pStyle w:val="Heading2"/>
        <w:jc w:val="center"/>
      </w:pPr>
      <w:r>
        <w:rPr>
          <w:i w:val="0"/>
        </w:rPr>
        <w:t>PROGRAM STUDI INFORMATIKA</w:t>
      </w:r>
    </w:p>
    <w:p>
      <w:pPr>
        <w:pStyle w:val="Heading2"/>
        <w:jc w:val="center"/>
      </w:pPr>
      <w:r>
        <w:rPr>
          <w:i w:val="0"/>
        </w:rPr>
        <w:t>FAKULTAS TEKNIK</w:t>
      </w:r>
    </w:p>
    <w:p>
      <w:pPr>
        <w:pStyle w:val="Heading2"/>
        <w:jc w:val="center"/>
      </w:pPr>
      <w:r>
        <w:rPr>
          <w:i w:val="0"/>
        </w:rPr>
        <w:t>UNIVERSITAS SILIWANGI</w:t>
      </w:r>
    </w:p>
    <w:p>
      <w:pPr>
        <w:jc w:val="center"/>
      </w:pPr>
      <w:r>
        <w:rPr>
          <w:i w:val="0"/>
        </w:rPr>
        <w:t>2026</w:t>
      </w:r>
    </w:p>
    <w:p>
      <w:r>
        <w:br w:type="page"/>
      </w:r>
    </w:p>
    <w:p>
      <w:pPr>
        <w:pStyle w:val="Heading1"/>
      </w:pPr>
      <w:r>
        <w:t>IDENTITAS PRAKTIKAN DAN LINGKUNGAN PENGUJIAN</w:t>
      </w:r>
    </w:p>
    <w:p>
      <w:r>
        <w:rPr>
          <w:i w:val="0"/>
        </w:rPr>
        <w:t>Laporan ini membahas proyek ANT WORLD, simulasi koloni semut pada grid dua dimensi. Data lingkungan di bawah berasal dari pemeriksaan sistem saat penyusunan laporan; parameter proyek berasal dari berkas konfigurasi. Versi Python berbeda dari contoh pada dokumen referensi dan dicatat sebagaimana terpasang pada lingkungan ini.</w:t>
      </w:r>
    </w:p>
    <w:tbl>
      <w:tblPr>
        <w:tblW w:type="auto" w:w="0"/>
        <w:jc w:val="center"/>
        <w:tblLook w:firstColumn="1" w:firstRow="1" w:lastColumn="0" w:lastRow="0" w:noHBand="0" w:noVBand="1" w:val="04A0"/>
      </w:tblPr>
      <w:tblGrid>
        <w:gridCol w:w="4715"/>
        <w:gridCol w:w="4715"/>
      </w:tblGrid>
      <w:tr>
        <w:tc>
          <w:tcPr>
            <w:tcW w:type="dxa" w:w="2880"/>
            <w:vAlign w:val="center"/>
            <w:shd w:fill="17365D"/>
          </w:tcPr>
          <w:p>
            <w:pPr>
              <w:spacing w:after="20" w:before="20"/>
            </w:pPr>
            <w:r/>
            <w:r>
              <w:rPr>
                <w:rFonts w:ascii="Aptos" w:hAnsi="Aptos"/>
                <w:b/>
                <w:color w:val="FFFFFF"/>
                <w:sz w:val="18"/>
              </w:rPr>
              <w:t>Parameter</w:t>
            </w:r>
          </w:p>
        </w:tc>
        <w:tc>
          <w:tcPr>
            <w:tcW w:type="dxa" w:w="6120"/>
            <w:vAlign w:val="center"/>
            <w:shd w:fill="17365D"/>
          </w:tcPr>
          <w:p>
            <w:pPr>
              <w:spacing w:after="20" w:before="20"/>
            </w:pPr>
            <w:r/>
            <w:r>
              <w:rPr>
                <w:rFonts w:ascii="Aptos" w:hAnsi="Aptos"/>
                <w:b/>
                <w:color w:val="FFFFFF"/>
                <w:sz w:val="18"/>
              </w:rPr>
              <w:t>Rincian</w:t>
            </w:r>
          </w:p>
        </w:tc>
      </w:tr>
      <w:tr>
        <w:tc>
          <w:tcPr>
            <w:tcW w:type="dxa" w:w="2880"/>
            <w:vAlign w:val="center"/>
          </w:tcPr>
          <w:p>
            <w:pPr>
              <w:spacing w:after="20" w:before="20"/>
            </w:pPr>
            <w:r/>
            <w:r>
              <w:rPr>
                <w:rFonts w:ascii="Aptos" w:hAnsi="Aptos"/>
                <w:b w:val="0"/>
                <w:sz w:val="17"/>
              </w:rPr>
              <w:t>Nama / NIM</w:t>
            </w:r>
          </w:p>
        </w:tc>
        <w:tc>
          <w:tcPr>
            <w:tcW w:type="dxa" w:w="6120"/>
            <w:vAlign w:val="center"/>
          </w:tcPr>
          <w:p>
            <w:pPr>
              <w:spacing w:after="20" w:before="20"/>
            </w:pPr>
            <w:r/>
            <w:r>
              <w:rPr>
                <w:rFonts w:ascii="Aptos" w:hAnsi="Aptos"/>
                <w:b w:val="0"/>
                <w:sz w:val="17"/>
              </w:rPr>
              <w:t>Ripki Maulana / 247006111139</w:t>
            </w:r>
          </w:p>
        </w:tc>
      </w:tr>
      <w:tr>
        <w:tc>
          <w:tcPr>
            <w:tcW w:type="dxa" w:w="2880"/>
            <w:vAlign w:val="center"/>
            <w:shd w:fill="EEF3F8"/>
          </w:tcPr>
          <w:p>
            <w:pPr>
              <w:spacing w:after="20" w:before="20"/>
            </w:pPr>
            <w:r/>
            <w:r>
              <w:rPr>
                <w:rFonts w:ascii="Aptos" w:hAnsi="Aptos"/>
                <w:b w:val="0"/>
                <w:sz w:val="17"/>
              </w:rPr>
              <w:t>Program Studi / Fakultas</w:t>
            </w:r>
          </w:p>
        </w:tc>
        <w:tc>
          <w:tcPr>
            <w:tcW w:type="dxa" w:w="6120"/>
            <w:vAlign w:val="center"/>
            <w:shd w:fill="EEF3F8"/>
          </w:tcPr>
          <w:p>
            <w:pPr>
              <w:spacing w:after="20" w:before="20"/>
            </w:pPr>
            <w:r/>
            <w:r>
              <w:rPr>
                <w:rFonts w:ascii="Aptos" w:hAnsi="Aptos"/>
                <w:b w:val="0"/>
                <w:sz w:val="17"/>
              </w:rPr>
              <w:t>Informatika / Teknik, Universitas Siliwangi</w:t>
            </w:r>
          </w:p>
        </w:tc>
      </w:tr>
      <w:tr>
        <w:tc>
          <w:tcPr>
            <w:tcW w:type="dxa" w:w="2880"/>
            <w:vAlign w:val="center"/>
          </w:tcPr>
          <w:p>
            <w:pPr>
              <w:spacing w:after="20" w:before="20"/>
            </w:pPr>
            <w:r/>
            <w:r>
              <w:rPr>
                <w:rFonts w:ascii="Aptos" w:hAnsi="Aptos"/>
                <w:b w:val="0"/>
                <w:sz w:val="17"/>
              </w:rPr>
              <w:t>Mata Kuliah / Dosen</w:t>
            </w:r>
          </w:p>
        </w:tc>
        <w:tc>
          <w:tcPr>
            <w:tcW w:type="dxa" w:w="6120"/>
            <w:vAlign w:val="center"/>
          </w:tcPr>
          <w:p>
            <w:pPr>
              <w:spacing w:after="20" w:before="20"/>
            </w:pPr>
            <w:r/>
            <w:r>
              <w:rPr>
                <w:rFonts w:ascii="Aptos" w:hAnsi="Aptos"/>
                <w:b w:val="0"/>
                <w:sz w:val="17"/>
              </w:rPr>
              <w:t>Komputasi Paralel dan Terdistribusi / Ir. Randi Rizal, Ph.D.</w:t>
            </w:r>
          </w:p>
        </w:tc>
      </w:tr>
      <w:tr>
        <w:tc>
          <w:tcPr>
            <w:tcW w:type="dxa" w:w="2880"/>
            <w:vAlign w:val="center"/>
            <w:shd w:fill="EEF3F8"/>
          </w:tcPr>
          <w:p>
            <w:pPr>
              <w:spacing w:after="20" w:before="20"/>
            </w:pPr>
            <w:r/>
            <w:r>
              <w:rPr>
                <w:rFonts w:ascii="Aptos" w:hAnsi="Aptos"/>
                <w:b w:val="0"/>
                <w:sz w:val="17"/>
              </w:rPr>
              <w:t>CPU</w:t>
            </w:r>
          </w:p>
        </w:tc>
        <w:tc>
          <w:tcPr>
            <w:tcW w:type="dxa" w:w="6120"/>
            <w:vAlign w:val="center"/>
            <w:shd w:fill="EEF3F8"/>
          </w:tcPr>
          <w:p>
            <w:pPr>
              <w:spacing w:after="20" w:before="20"/>
            </w:pPr>
            <w:r/>
            <w:r>
              <w:rPr>
                <w:rFonts w:ascii="Aptos" w:hAnsi="Aptos"/>
                <w:b w:val="0"/>
                <w:sz w:val="17"/>
              </w:rPr>
              <w:t>Intel(R) Core(TM) i3-4160 CPU @ 3.60 GHz</w:t>
            </w:r>
          </w:p>
        </w:tc>
      </w:tr>
      <w:tr>
        <w:tc>
          <w:tcPr>
            <w:tcW w:type="dxa" w:w="2880"/>
            <w:vAlign w:val="center"/>
          </w:tcPr>
          <w:p>
            <w:pPr>
              <w:spacing w:after="20" w:before="20"/>
            </w:pPr>
            <w:r/>
            <w:r>
              <w:rPr>
                <w:rFonts w:ascii="Aptos" w:hAnsi="Aptos"/>
                <w:b w:val="0"/>
                <w:sz w:val="17"/>
              </w:rPr>
              <w:t>Physical core / logical thread</w:t>
            </w:r>
          </w:p>
        </w:tc>
        <w:tc>
          <w:tcPr>
            <w:tcW w:type="dxa" w:w="6120"/>
            <w:vAlign w:val="center"/>
          </w:tcPr>
          <w:p>
            <w:pPr>
              <w:spacing w:after="20" w:before="20"/>
            </w:pPr>
            <w:r/>
            <w:r>
              <w:rPr>
                <w:rFonts w:ascii="Aptos" w:hAnsi="Aptos"/>
                <w:b w:val="0"/>
                <w:sz w:val="17"/>
              </w:rPr>
              <w:t>2 / 4</w:t>
            </w:r>
          </w:p>
        </w:tc>
      </w:tr>
      <w:tr>
        <w:tc>
          <w:tcPr>
            <w:tcW w:type="dxa" w:w="2880"/>
            <w:vAlign w:val="center"/>
            <w:shd w:fill="EEF3F8"/>
          </w:tcPr>
          <w:p>
            <w:pPr>
              <w:spacing w:after="20" w:before="20"/>
            </w:pPr>
            <w:r/>
            <w:r>
              <w:rPr>
                <w:rFonts w:ascii="Aptos" w:hAnsi="Aptos"/>
                <w:b w:val="0"/>
                <w:sz w:val="17"/>
              </w:rPr>
              <w:t>RAM</w:t>
            </w:r>
          </w:p>
        </w:tc>
        <w:tc>
          <w:tcPr>
            <w:tcW w:type="dxa" w:w="6120"/>
            <w:vAlign w:val="center"/>
            <w:shd w:fill="EEF3F8"/>
          </w:tcPr>
          <w:p>
            <w:pPr>
              <w:spacing w:after="20" w:before="20"/>
            </w:pPr>
            <w:r/>
            <w:r>
              <w:rPr>
                <w:rFonts w:ascii="Aptos" w:hAnsi="Aptos"/>
                <w:b w:val="0"/>
                <w:sz w:val="17"/>
              </w:rPr>
              <w:t>7.92 GB terdeteksi</w:t>
            </w:r>
          </w:p>
        </w:tc>
      </w:tr>
      <w:tr>
        <w:tc>
          <w:tcPr>
            <w:tcW w:type="dxa" w:w="2880"/>
            <w:vAlign w:val="center"/>
          </w:tcPr>
          <w:p>
            <w:pPr>
              <w:spacing w:after="20" w:before="20"/>
            </w:pPr>
            <w:r/>
            <w:r>
              <w:rPr>
                <w:rFonts w:ascii="Aptos" w:hAnsi="Aptos"/>
                <w:b w:val="0"/>
                <w:sz w:val="17"/>
              </w:rPr>
              <w:t>Operating System</w:t>
            </w:r>
          </w:p>
        </w:tc>
        <w:tc>
          <w:tcPr>
            <w:tcW w:type="dxa" w:w="6120"/>
            <w:vAlign w:val="center"/>
          </w:tcPr>
          <w:p>
            <w:pPr>
              <w:spacing w:after="20" w:before="20"/>
            </w:pPr>
            <w:r/>
            <w:r>
              <w:rPr>
                <w:rFonts w:ascii="Aptos" w:hAnsi="Aptos"/>
                <w:b w:val="0"/>
                <w:sz w:val="17"/>
              </w:rPr>
              <w:t>Windows 10 Pro 64-bit, build 19045</w:t>
            </w:r>
          </w:p>
        </w:tc>
      </w:tr>
      <w:tr>
        <w:tc>
          <w:tcPr>
            <w:tcW w:type="dxa" w:w="2880"/>
            <w:vAlign w:val="center"/>
            <w:shd w:fill="EEF3F8"/>
          </w:tcPr>
          <w:p>
            <w:pPr>
              <w:spacing w:after="20" w:before="20"/>
            </w:pPr>
            <w:r/>
            <w:r>
              <w:rPr>
                <w:rFonts w:ascii="Aptos" w:hAnsi="Aptos"/>
                <w:b w:val="0"/>
                <w:sz w:val="17"/>
              </w:rPr>
              <w:t>Python</w:t>
            </w:r>
          </w:p>
        </w:tc>
        <w:tc>
          <w:tcPr>
            <w:tcW w:type="dxa" w:w="6120"/>
            <w:vAlign w:val="center"/>
            <w:shd w:fill="EEF3F8"/>
          </w:tcPr>
          <w:p>
            <w:pPr>
              <w:spacing w:after="20" w:before="20"/>
            </w:pPr>
            <w:r/>
            <w:r>
              <w:rPr>
                <w:rFonts w:ascii="Aptos" w:hAnsi="Aptos"/>
                <w:b w:val="0"/>
                <w:sz w:val="17"/>
              </w:rPr>
              <w:t>Python 3.14.3 (interpreter yang aktif saat pemeriksaan)</w:t>
            </w:r>
          </w:p>
        </w:tc>
      </w:tr>
      <w:tr>
        <w:tc>
          <w:tcPr>
            <w:tcW w:type="dxa" w:w="2880"/>
            <w:vAlign w:val="center"/>
          </w:tcPr>
          <w:p>
            <w:pPr>
              <w:spacing w:after="20" w:before="20"/>
            </w:pPr>
            <w:r/>
            <w:r>
              <w:rPr>
                <w:rFonts w:ascii="Aptos" w:hAnsi="Aptos"/>
                <w:b w:val="0"/>
                <w:sz w:val="17"/>
              </w:rPr>
              <w:t>Pustaka dan alat</w:t>
            </w:r>
          </w:p>
        </w:tc>
        <w:tc>
          <w:tcPr>
            <w:tcW w:type="dxa" w:w="6120"/>
            <w:vAlign w:val="center"/>
          </w:tcPr>
          <w:p>
            <w:pPr>
              <w:spacing w:after="20" w:before="20"/>
            </w:pPr>
            <w:r/>
            <w:r>
              <w:rPr>
                <w:rFonts w:ascii="Aptos" w:hAnsi="Aptos"/>
                <w:b w:val="0"/>
                <w:sz w:val="17"/>
              </w:rPr>
              <w:t>concurrent.futures, multiprocessing, NumPy, Matplotlib; benchmark CSV dan grafik proyek</w:t>
            </w:r>
          </w:p>
        </w:tc>
      </w:tr>
      <w:tr>
        <w:tc>
          <w:tcPr>
            <w:tcW w:type="dxa" w:w="2880"/>
            <w:vAlign w:val="center"/>
            <w:shd w:fill="EEF3F8"/>
          </w:tcPr>
          <w:p>
            <w:pPr>
              <w:spacing w:after="20" w:before="20"/>
            </w:pPr>
            <w:r/>
            <w:r>
              <w:rPr>
                <w:rFonts w:ascii="Aptos" w:hAnsi="Aptos"/>
                <w:b w:val="0"/>
                <w:sz w:val="17"/>
              </w:rPr>
              <w:t>Parameter NIM</w:t>
            </w:r>
          </w:p>
        </w:tc>
        <w:tc>
          <w:tcPr>
            <w:tcW w:type="dxa" w:w="6120"/>
            <w:vAlign w:val="center"/>
            <w:shd w:fill="EEF3F8"/>
          </w:tcPr>
          <w:p>
            <w:pPr>
              <w:spacing w:after="20" w:before="20"/>
            </w:pPr>
            <w:r/>
            <w:r>
              <w:rPr>
                <w:rFonts w:ascii="Aptos" w:hAnsi="Aptos"/>
                <w:b w:val="0"/>
                <w:sz w:val="17"/>
              </w:rPr>
              <w:t>Thread I/O: 39 mod 4 + 2 = 5; proses: 61 mod 3 + 2 = 3; data: 139 × 10 = 1.390 semut; seed = NIM</w:t>
            </w:r>
          </w:p>
        </w:tc>
      </w:tr>
    </w:tbl>
    <w:p>
      <w:pPr>
        <w:spacing w:after="0"/>
      </w:pPr>
    </w:p>
    <w:p>
      <w:pPr>
        <w:pStyle w:val="Heading1"/>
      </w:pPr>
      <w:r>
        <w:t>BAGIAN A — KONSEP DAN DESAIN (20%)</w:t>
      </w:r>
    </w:p>
    <w:p>
      <w:pPr>
        <w:pStyle w:val="Heading2"/>
      </w:pPr>
      <w:r>
        <w:t>A1. Ide Proyek dan Masalah yang Diselesaikan</w:t>
      </w:r>
    </w:p>
    <w:p>
      <w:r>
        <w:rPr>
          <w:i w:val="0"/>
        </w:rPr>
        <w:t>Proyek yang dipilih adalah ANT WORLD, simulasi sederhana koloni semut untuk memperlihatkan pencarian sumber makanan pada grid. Setiap semut bergerak, menghindari rintangan, mengikuti feromon, mengambil makanan, dan kembali ke sarang. Jumlah semut dan seed diturunkan dari NIM, sehingga konfigurasi proyek bersifat personal dan simulasi dapat dibandingkan secara deterministik.</w:t>
      </w:r>
    </w:p>
    <w:p>
      <w:r>
        <w:rPr>
          <w:i w:val="0"/>
        </w:rPr>
        <w:t>Proyek menggunakan lebih dari satu paradigma: ProcessPoolExecutor membagi perhitungan gerak semut yang CPU-bound ke beberapa proses; ThreadPoolExecutor menangani aktivitas I/O seperti penulisan checkpoint, statistik, CSV, dan pembaruan dashboard. MPI tidak digunakan karena eksperimen berjalan pada satu komputer dan tidak membutuhkan komunikasi antar-node. Pemisahan ini sesuai sifat beban: simulasi gerak memerlukan perhitungan, sedangkan penyimpanan dan pengiriman data dashboard banyak menunggu I/O.</w:t>
      </w:r>
    </w:p>
    <w:p>
      <w:pPr>
        <w:pStyle w:val="Heading2"/>
      </w:pPr>
      <w:r>
        <w:t>A2. Diagram Arsitektur Proyek</w:t>
      </w:r>
    </w:p>
    <w:p>
      <w:pPr>
        <w:jc w:val="center"/>
      </w:pPr>
      <w:r>
        <w:drawing>
          <wp:inline xmlns:a="http://schemas.openxmlformats.org/drawingml/2006/main" xmlns:pic="http://schemas.openxmlformats.org/drawingml/2006/picture">
            <wp:extent cx="5669280" cy="2938745"/>
            <wp:docPr id="1" name="Picture 1"/>
            <wp:cNvGraphicFramePr>
              <a:graphicFrameLocks noChangeAspect="1"/>
            </wp:cNvGraphicFramePr>
            <a:graphic>
              <a:graphicData uri="http://schemas.openxmlformats.org/drawingml/2006/picture">
                <pic:pic>
                  <pic:nvPicPr>
                    <pic:cNvPr id="0" name="_arsitektur_hybrid.png"/>
                    <pic:cNvPicPr/>
                  </pic:nvPicPr>
                  <pic:blipFill>
                    <a:blip r:embed="rId22"/>
                    <a:stretch>
                      <a:fillRect/>
                    </a:stretch>
                  </pic:blipFill>
                  <pic:spPr>
                    <a:xfrm>
                      <a:off x="0" y="0"/>
                      <a:ext cx="5669280" cy="2938745"/>
                    </a:xfrm>
                    <a:prstGeom prst="rect"/>
                  </pic:spPr>
                </pic:pic>
              </a:graphicData>
            </a:graphic>
          </wp:inline>
        </w:drawing>
      </w:r>
    </w:p>
    <w:p>
      <w:pPr>
        <w:spacing w:after="160"/>
        <w:jc w:val="center"/>
      </w:pPr>
      <w:r>
        <w:rPr>
          <w:i/>
          <w:color w:val="525E6C"/>
          <w:sz w:val="18"/>
        </w:rPr>
        <w:t>Gambar 1. Diagram alur hybrid proyek ANT WORLD. Diagram disusun dari struktur implementasi proyek; bukan tangkapan layar eksekusi.</w:t>
      </w:r>
    </w:p>
    <w:p>
      <w:r>
        <w:rPr>
          <w:i w:val="0"/>
        </w:rPr>
        <w:t>Dalam setiap iterasi, proses utama membentuk snapshot dunia dan membagi keadaan semut ke dalam chunk. Worker menghitung hasil lokal dan mengembalikannya. Proses utama menunggu seluruh future sebagai barrier, mengurutkan hasil menurut chunk, lalu menerapkan perubahan ke keadaan global. ProcessPool bersifat persisten antariterasi sehingga startup worker tidak dilakukan ulang setiap langkah. Thread I/O mengurus keluaran yang tidak perlu menghalangi komputasi utama.</w:t>
      </w:r>
    </w:p>
    <w:p>
      <w:pPr>
        <w:pStyle w:val="Heading1"/>
      </w:pPr>
      <w:r>
        <w:t>BAGIAN B — IMPLEMENTASI KODE (40%)</w:t>
      </w:r>
    </w:p>
    <w:p>
      <w:pPr>
        <w:pStyle w:val="Heading2"/>
      </w:pPr>
      <w:r>
        <w:t>B1. Implementasi Hybrid</w:t>
      </w:r>
    </w:p>
    <w:p>
      <w:r>
        <w:rPr>
          <w:i w:val="0"/>
        </w:rPr>
        <w:t>Konfigurasi dasar proyek ditetapkan dari NIM 247006111139: random seed menggunakan NIM, jumlah thread I/O 5, jumlah worker proses 3, dan jumlah data awal 1.390 semut (tiga digit terakhir 139 dikali 10). Fungsi worker berada di level modul agar dapat diserialisasi untuk ProcessPool. Pada Windows, program dijalankan melalui entry point dengan guard __main__, sesuai kebutuhan multiprocessing berbasis spawn.</w:t>
      </w:r>
    </w:p>
    <w:p>
      <w:r>
        <w:rPr>
          <w:i w:val="0"/>
        </w:rPr>
        <w:t>Alur utama setiap iterasi adalah: (1) membagi semut menjadi chunk; (2) membentuk snapshot grid; (3) mengirim chunk ke worker proses; (4) menunggu seluruh hasil; (5) menggabungkan pembaruan dengan urutan deterministik; dan (6) menyerahkan penulisan snapshot/statistik kepada ThreadPool. Baseline serial disediakan untuk membandingkan waktu pada workload yang sama.</w:t>
      </w:r>
    </w:p>
    <w:p>
      <w:pPr>
        <w:pStyle w:val="Heading2"/>
      </w:pPr>
      <w:r>
        <w:t>B2. Metrik dan Output</w:t>
      </w:r>
    </w:p>
    <w:tbl>
      <w:tblPr>
        <w:tblW w:type="auto" w:w="0"/>
        <w:jc w:val="center"/>
        <w:tblLook w:firstColumn="1" w:firstRow="1" w:lastColumn="0" w:lastRow="0" w:noHBand="0" w:noVBand="1" w:val="04A0"/>
      </w:tblPr>
      <w:tblGrid>
        <w:gridCol w:w="4715"/>
        <w:gridCol w:w="4715"/>
      </w:tblGrid>
      <w:tr>
        <w:tc>
          <w:tcPr>
            <w:tcW w:type="dxa" w:w="2448"/>
            <w:vAlign w:val="center"/>
            <w:shd w:fill="17365D"/>
          </w:tcPr>
          <w:p>
            <w:pPr>
              <w:spacing w:after="20" w:before="20"/>
            </w:pPr>
            <w:r/>
            <w:r>
              <w:rPr>
                <w:rFonts w:ascii="Aptos" w:hAnsi="Aptos"/>
                <w:b/>
                <w:color w:val="FFFFFF"/>
                <w:sz w:val="18"/>
              </w:rPr>
              <w:t>Metrik</w:t>
            </w:r>
          </w:p>
        </w:tc>
        <w:tc>
          <w:tcPr>
            <w:tcW w:type="dxa" w:w="6552"/>
            <w:vAlign w:val="center"/>
            <w:shd w:fill="17365D"/>
          </w:tcPr>
          <w:p>
            <w:pPr>
              <w:spacing w:after="20" w:before="20"/>
            </w:pPr>
            <w:r/>
            <w:r>
              <w:rPr>
                <w:rFonts w:ascii="Aptos" w:hAnsi="Aptos"/>
                <w:b/>
                <w:color w:val="FFFFFF"/>
                <w:sz w:val="18"/>
              </w:rPr>
              <w:t>Definisi yang digunakan</w:t>
            </w:r>
          </w:p>
        </w:tc>
      </w:tr>
      <w:tr>
        <w:tc>
          <w:tcPr>
            <w:tcW w:type="dxa" w:w="2448"/>
            <w:vAlign w:val="center"/>
          </w:tcPr>
          <w:p>
            <w:pPr>
              <w:spacing w:after="20" w:before="20"/>
            </w:pPr>
            <w:r/>
            <w:r>
              <w:rPr>
                <w:rFonts w:ascii="Aptos" w:hAnsi="Aptos"/>
                <w:b w:val="0"/>
                <w:sz w:val="17"/>
              </w:rPr>
              <w:t>Waktu eksekusi</w:t>
            </w:r>
          </w:p>
        </w:tc>
        <w:tc>
          <w:tcPr>
            <w:tcW w:type="dxa" w:w="6552"/>
            <w:vAlign w:val="center"/>
          </w:tcPr>
          <w:p>
            <w:pPr>
              <w:spacing w:after="20" w:before="20"/>
            </w:pPr>
            <w:r/>
            <w:r>
              <w:rPr>
                <w:rFonts w:ascii="Aptos" w:hAnsi="Aptos"/>
                <w:b w:val="0"/>
                <w:sz w:val="17"/>
              </w:rPr>
              <w:t>Durasi wall-clock untuk menjalankan simulasi pada konfigurasi tertentu.</w:t>
            </w:r>
          </w:p>
        </w:tc>
      </w:tr>
      <w:tr>
        <w:tc>
          <w:tcPr>
            <w:tcW w:type="dxa" w:w="2448"/>
            <w:vAlign w:val="center"/>
            <w:shd w:fill="EEF3F8"/>
          </w:tcPr>
          <w:p>
            <w:pPr>
              <w:spacing w:after="20" w:before="20"/>
            </w:pPr>
            <w:r/>
            <w:r>
              <w:rPr>
                <w:rFonts w:ascii="Aptos" w:hAnsi="Aptos"/>
                <w:b w:val="0"/>
                <w:sz w:val="17"/>
              </w:rPr>
              <w:t>Throughput</w:t>
            </w:r>
          </w:p>
        </w:tc>
        <w:tc>
          <w:tcPr>
            <w:tcW w:type="dxa" w:w="6552"/>
            <w:vAlign w:val="center"/>
            <w:shd w:fill="EEF3F8"/>
          </w:tcPr>
          <w:p>
            <w:pPr>
              <w:spacing w:after="20" w:before="20"/>
            </w:pPr>
            <w:r/>
            <w:r>
              <w:rPr>
                <w:rFonts w:ascii="Aptos" w:hAnsi="Aptos"/>
                <w:b w:val="0"/>
                <w:sz w:val="17"/>
              </w:rPr>
              <w:t>Jumlah unit pekerjaan yang diselesaikan per satuan waktu; dalam proyek, metrik dicatat sebagai semut per detik. Interpretasi harus memperhatikan definisi workload dan iterasi.</w:t>
            </w:r>
          </w:p>
        </w:tc>
      </w:tr>
      <w:tr>
        <w:tc>
          <w:tcPr>
            <w:tcW w:type="dxa" w:w="2448"/>
            <w:vAlign w:val="center"/>
          </w:tcPr>
          <w:p>
            <w:pPr>
              <w:spacing w:after="20" w:before="20"/>
            </w:pPr>
            <w:r/>
            <w:r>
              <w:rPr>
                <w:rFonts w:ascii="Aptos" w:hAnsi="Aptos"/>
                <w:b w:val="0"/>
                <w:sz w:val="17"/>
              </w:rPr>
              <w:t>Speedup</w:t>
            </w:r>
          </w:p>
        </w:tc>
        <w:tc>
          <w:tcPr>
            <w:tcW w:type="dxa" w:w="6552"/>
            <w:vAlign w:val="center"/>
          </w:tcPr>
          <w:p>
            <w:pPr>
              <w:spacing w:after="20" w:before="20"/>
            </w:pPr>
            <w:r/>
            <w:r>
              <w:rPr>
                <w:rFonts w:ascii="Aptos" w:hAnsi="Aptos"/>
                <w:b w:val="0"/>
                <w:sz w:val="17"/>
              </w:rPr>
              <w:t>T_serial / T_hybrid untuk workload dan seed yang setara.</w:t>
            </w:r>
          </w:p>
        </w:tc>
      </w:tr>
      <w:tr>
        <w:tc>
          <w:tcPr>
            <w:tcW w:type="dxa" w:w="2448"/>
            <w:vAlign w:val="center"/>
            <w:shd w:fill="EEF3F8"/>
          </w:tcPr>
          <w:p>
            <w:pPr>
              <w:spacing w:after="20" w:before="20"/>
            </w:pPr>
            <w:r/>
            <w:r>
              <w:rPr>
                <w:rFonts w:ascii="Aptos" w:hAnsi="Aptos"/>
                <w:b w:val="0"/>
                <w:sz w:val="17"/>
              </w:rPr>
              <w:t>Efisiensi</w:t>
            </w:r>
          </w:p>
        </w:tc>
        <w:tc>
          <w:tcPr>
            <w:tcW w:type="dxa" w:w="6552"/>
            <w:vAlign w:val="center"/>
            <w:shd w:fill="EEF3F8"/>
          </w:tcPr>
          <w:p>
            <w:pPr>
              <w:spacing w:after="20" w:before="20"/>
            </w:pPr>
            <w:r/>
            <w:r>
              <w:rPr>
                <w:rFonts w:ascii="Aptos" w:hAnsi="Aptos"/>
                <w:b w:val="0"/>
                <w:sz w:val="17"/>
              </w:rPr>
              <w:t>Speedup / jumlah worker proses × 100%.</w:t>
            </w:r>
          </w:p>
        </w:tc>
      </w:tr>
      <w:tr>
        <w:tc>
          <w:tcPr>
            <w:tcW w:type="dxa" w:w="2448"/>
            <w:vAlign w:val="center"/>
          </w:tcPr>
          <w:p>
            <w:pPr>
              <w:spacing w:after="20" w:before="20"/>
            </w:pPr>
            <w:r/>
            <w:r>
              <w:rPr>
                <w:rFonts w:ascii="Aptos" w:hAnsi="Aptos"/>
                <w:b w:val="0"/>
                <w:sz w:val="17"/>
              </w:rPr>
              <w:t>Validasi keluaran</w:t>
            </w:r>
          </w:p>
        </w:tc>
        <w:tc>
          <w:tcPr>
            <w:tcW w:type="dxa" w:w="6552"/>
            <w:vAlign w:val="center"/>
          </w:tcPr>
          <w:p>
            <w:pPr>
              <w:spacing w:after="20" w:before="20"/>
            </w:pPr>
            <w:r/>
            <w:r>
              <w:rPr>
                <w:rFonts w:ascii="Aptos" w:hAnsi="Aptos"/>
                <w:b w:val="0"/>
                <w:sz w:val="17"/>
              </w:rPr>
              <w:t>Food collected pada mode serial dan hybrid dibandingkan untuk memeriksa determinisme.</w:t>
            </w:r>
          </w:p>
        </w:tc>
      </w:tr>
    </w:tbl>
    <w:p>
      <w:pPr>
        <w:spacing w:after="0"/>
      </w:pPr>
    </w:p>
    <w:p>
      <w:r>
        <w:rPr>
          <w:i w:val="0"/>
        </w:rPr>
        <w:t>Benchmark proyek menampilkan nama dan NIM perlu diperbaiki pada konfigurasi sebelum pengumpulan: berkas config.py saat ini masih memuat NAMA_MAHASISWA = "[ISI NAMA SAYA]". Keluaran terminal yang memenuhi kewajiban PDF juga perlu membuktikan nama dan NIM tampil otomatis.</w:t>
      </w:r>
    </w:p>
    <w:p>
      <w:pPr>
        <w:spacing w:before="160" w:after="160"/>
        <w:jc w:val="center"/>
        <w:shd w:fill="FFF2CC"/>
      </w:pPr>
      <w:r>
        <w:rPr>
          <w:b/>
          <w:color w:val="A65A00"/>
          <w:sz w:val="20"/>
        </w:rPr>
        <w:t>[TODO — PERBARUI config.py agar menampilkan Ripki Maulana dan NIM 247006111139, lalu lampirkan screenshot terminal yang membuktikan identitas dan metrik.]</w:t>
      </w:r>
    </w:p>
    <w:p>
      <w:pPr>
        <w:pStyle w:val="Heading1"/>
      </w:pPr>
      <w:r>
        <w:t>BAGIAN C — HASIL EKSPERIMEN (25%)</w:t>
      </w:r>
    </w:p>
    <w:p>
      <w:pPr>
        <w:pStyle w:val="Heading2"/>
      </w:pPr>
      <w:r>
        <w:t>C1. Artefak Hasil yang Tersedia dan Batasannya</w:t>
      </w:r>
    </w:p>
    <w:p>
      <w:r>
        <w:rPr>
          <w:i w:val="0"/>
        </w:rPr>
        <w:t>Folder results berisi benchmark_results.csv dan tiga grafik. CSV tersebut memiliki enam baris pengukuran: tiga baseline serial dan tiga pengujian hybrid, berpasangan menurut ukuran data 15, 30, dan 45 semut. Angka berikut disalin dari artefak itu tanpa diubah. Ini adalah catatan benchmark yang tersedia, bukan pengukuran ulang untuk parameter personal 1.390 semut. Selain itu, jumlah thread, process, dan data berubah di antara konfigurasi, sehingga perubahan waktu tidak mengisolasi pengaruh satu variabel. Artefak ini belum membuktikan eksperimen yang diminta PDF (minimal tiga konfigurasi dengan variasi thread, process, dan data); pengukuran terkontrol dengan konfigurasi tugas tetap perlu dilakukan.</w:t>
      </w:r>
    </w:p>
    <w:tbl>
      <w:tblPr>
        <w:tblW w:type="auto" w:w="0"/>
        <w:jc w:val="center"/>
        <w:tblLook w:firstColumn="1" w:firstRow="1" w:lastColumn="0" w:lastRow="0" w:noHBand="0" w:noVBand="1" w:val="04A0"/>
      </w:tblPr>
      <w:tblGrid>
        <w:gridCol w:w="1347"/>
        <w:gridCol w:w="1347"/>
        <w:gridCol w:w="1347"/>
        <w:gridCol w:w="1347"/>
        <w:gridCol w:w="1347"/>
        <w:gridCol w:w="1347"/>
        <w:gridCol w:w="1347"/>
      </w:tblGrid>
      <w:tr>
        <w:tc>
          <w:tcPr>
            <w:tcW w:type="dxa" w:w="936"/>
            <w:vAlign w:val="center"/>
            <w:shd w:fill="17365D"/>
          </w:tcPr>
          <w:p>
            <w:pPr>
              <w:spacing w:after="20" w:before="20"/>
            </w:pPr>
            <w:r/>
            <w:r>
              <w:rPr>
                <w:rFonts w:ascii="Aptos" w:hAnsi="Aptos"/>
                <w:b/>
                <w:color w:val="FFFFFF"/>
                <w:sz w:val="18"/>
              </w:rPr>
              <w:t>Thread</w:t>
            </w:r>
          </w:p>
        </w:tc>
        <w:tc>
          <w:tcPr>
            <w:tcW w:type="dxa" w:w="936"/>
            <w:vAlign w:val="center"/>
            <w:shd w:fill="17365D"/>
          </w:tcPr>
          <w:p>
            <w:pPr>
              <w:spacing w:after="20" w:before="20"/>
            </w:pPr>
            <w:r/>
            <w:r>
              <w:rPr>
                <w:rFonts w:ascii="Aptos" w:hAnsi="Aptos"/>
                <w:b/>
                <w:color w:val="FFFFFF"/>
                <w:sz w:val="18"/>
              </w:rPr>
              <w:t>Process</w:t>
            </w:r>
          </w:p>
        </w:tc>
        <w:tc>
          <w:tcPr>
            <w:tcW w:type="dxa" w:w="1440"/>
            <w:vAlign w:val="center"/>
            <w:shd w:fill="17365D"/>
          </w:tcPr>
          <w:p>
            <w:pPr>
              <w:spacing w:after="20" w:before="20"/>
            </w:pPr>
            <w:r/>
            <w:r>
              <w:rPr>
                <w:rFonts w:ascii="Aptos" w:hAnsi="Aptos"/>
                <w:b/>
                <w:color w:val="FFFFFF"/>
                <w:sz w:val="18"/>
              </w:rPr>
              <w:t>Data (semut)</w:t>
            </w:r>
          </w:p>
        </w:tc>
        <w:tc>
          <w:tcPr>
            <w:tcW w:type="dxa" w:w="1224"/>
            <w:vAlign w:val="center"/>
            <w:shd w:fill="17365D"/>
          </w:tcPr>
          <w:p>
            <w:pPr>
              <w:spacing w:after="20" w:before="20"/>
            </w:pPr>
            <w:r/>
            <w:r>
              <w:rPr>
                <w:rFonts w:ascii="Aptos" w:hAnsi="Aptos"/>
                <w:b/>
                <w:color w:val="FFFFFF"/>
                <w:sz w:val="18"/>
              </w:rPr>
              <w:t>Waktu (s)</w:t>
            </w:r>
          </w:p>
        </w:tc>
        <w:tc>
          <w:tcPr>
            <w:tcW w:type="dxa" w:w="1152"/>
            <w:vAlign w:val="center"/>
            <w:shd w:fill="17365D"/>
          </w:tcPr>
          <w:p>
            <w:pPr>
              <w:spacing w:after="20" w:before="20"/>
            </w:pPr>
            <w:r/>
            <w:r>
              <w:rPr>
                <w:rFonts w:ascii="Aptos" w:hAnsi="Aptos"/>
                <w:b/>
                <w:color w:val="FFFFFF"/>
                <w:sz w:val="18"/>
              </w:rPr>
              <w:t>Speedup</w:t>
            </w:r>
          </w:p>
        </w:tc>
        <w:tc>
          <w:tcPr>
            <w:tcW w:type="dxa" w:w="1224"/>
            <w:vAlign w:val="center"/>
            <w:shd w:fill="17365D"/>
          </w:tcPr>
          <w:p>
            <w:pPr>
              <w:spacing w:after="20" w:before="20"/>
            </w:pPr>
            <w:r/>
            <w:r>
              <w:rPr>
                <w:rFonts w:ascii="Aptos" w:hAnsi="Aptos"/>
                <w:b/>
                <w:color w:val="FFFFFF"/>
                <w:sz w:val="18"/>
              </w:rPr>
              <w:t>Efisiensi</w:t>
            </w:r>
          </w:p>
        </w:tc>
        <w:tc>
          <w:tcPr>
            <w:tcW w:type="dxa" w:w="1440"/>
            <w:vAlign w:val="center"/>
            <w:shd w:fill="17365D"/>
          </w:tcPr>
          <w:p>
            <w:pPr>
              <w:spacing w:after="20" w:before="20"/>
            </w:pPr>
            <w:r/>
            <w:r>
              <w:rPr>
                <w:rFonts w:ascii="Aptos" w:hAnsi="Aptos"/>
                <w:b/>
                <w:color w:val="FFFFFF"/>
                <w:sz w:val="18"/>
              </w:rPr>
              <w:t>Throughput</w:t>
            </w:r>
          </w:p>
        </w:tc>
      </w:tr>
      <w:tr>
        <w:tc>
          <w:tcPr>
            <w:tcW w:type="dxa" w:w="936"/>
            <w:vAlign w:val="center"/>
          </w:tcPr>
          <w:p>
            <w:pPr>
              <w:spacing w:after="20" w:before="20"/>
            </w:pPr>
            <w:r/>
            <w:r>
              <w:rPr>
                <w:rFonts w:ascii="Aptos" w:hAnsi="Aptos"/>
                <w:b w:val="0"/>
                <w:sz w:val="17"/>
              </w:rPr>
              <w:t>1</w:t>
            </w:r>
          </w:p>
        </w:tc>
        <w:tc>
          <w:tcPr>
            <w:tcW w:type="dxa" w:w="936"/>
            <w:vAlign w:val="center"/>
          </w:tcPr>
          <w:p>
            <w:pPr>
              <w:spacing w:after="20" w:before="20"/>
            </w:pPr>
            <w:r/>
            <w:r>
              <w:rPr>
                <w:rFonts w:ascii="Aptos" w:hAnsi="Aptos"/>
                <w:b w:val="0"/>
                <w:sz w:val="17"/>
              </w:rPr>
              <w:t>1</w:t>
            </w:r>
          </w:p>
        </w:tc>
        <w:tc>
          <w:tcPr>
            <w:tcW w:type="dxa" w:w="1440"/>
            <w:vAlign w:val="center"/>
          </w:tcPr>
          <w:p>
            <w:pPr>
              <w:spacing w:after="20" w:before="20"/>
            </w:pPr>
            <w:r/>
            <w:r>
              <w:rPr>
                <w:rFonts w:ascii="Aptos" w:hAnsi="Aptos"/>
                <w:b w:val="0"/>
                <w:sz w:val="17"/>
              </w:rPr>
              <w:t>15</w:t>
            </w:r>
          </w:p>
        </w:tc>
        <w:tc>
          <w:tcPr>
            <w:tcW w:type="dxa" w:w="1224"/>
            <w:vAlign w:val="center"/>
          </w:tcPr>
          <w:p>
            <w:pPr>
              <w:spacing w:after="20" w:before="20"/>
            </w:pPr>
            <w:r/>
            <w:r>
              <w:rPr>
                <w:rFonts w:ascii="Aptos" w:hAnsi="Aptos"/>
                <w:b w:val="0"/>
                <w:sz w:val="17"/>
              </w:rPr>
              <w:t>0.0015</w:t>
            </w:r>
          </w:p>
        </w:tc>
        <w:tc>
          <w:tcPr>
            <w:tcW w:type="dxa" w:w="1152"/>
            <w:vAlign w:val="center"/>
          </w:tcPr>
          <w:p>
            <w:pPr>
              <w:spacing w:after="20" w:before="20"/>
            </w:pPr>
            <w:r/>
            <w:r>
              <w:rPr>
                <w:rFonts w:ascii="Aptos" w:hAnsi="Aptos"/>
                <w:b w:val="0"/>
                <w:sz w:val="17"/>
              </w:rPr>
              <w:t>1.0000</w:t>
            </w:r>
          </w:p>
        </w:tc>
        <w:tc>
          <w:tcPr>
            <w:tcW w:type="dxa" w:w="1224"/>
            <w:vAlign w:val="center"/>
          </w:tcPr>
          <w:p>
            <w:pPr>
              <w:spacing w:after="20" w:before="20"/>
            </w:pPr>
            <w:r/>
            <w:r>
              <w:rPr>
                <w:rFonts w:ascii="Aptos" w:hAnsi="Aptos"/>
                <w:b w:val="0"/>
                <w:sz w:val="17"/>
              </w:rPr>
              <w:t>100.00</w:t>
            </w:r>
          </w:p>
        </w:tc>
        <w:tc>
          <w:tcPr>
            <w:tcW w:type="dxa" w:w="1440"/>
            <w:vAlign w:val="center"/>
          </w:tcPr>
          <w:p>
            <w:pPr>
              <w:spacing w:after="20" w:before="20"/>
            </w:pPr>
            <w:r/>
            <w:r>
              <w:rPr>
                <w:rFonts w:ascii="Aptos" w:hAnsi="Aptos"/>
                <w:b w:val="0"/>
                <w:sz w:val="17"/>
              </w:rPr>
              <w:t>10080.85</w:t>
            </w:r>
          </w:p>
        </w:tc>
      </w:tr>
      <w:tr>
        <w:tc>
          <w:tcPr>
            <w:tcW w:type="dxa" w:w="936"/>
            <w:vAlign w:val="center"/>
            <w:shd w:fill="EEF3F8"/>
          </w:tcPr>
          <w:p>
            <w:pPr>
              <w:spacing w:after="20" w:before="20"/>
            </w:pPr>
            <w:r/>
            <w:r>
              <w:rPr>
                <w:rFonts w:ascii="Aptos" w:hAnsi="Aptos"/>
                <w:b w:val="0"/>
                <w:sz w:val="17"/>
              </w:rPr>
              <w:t>1</w:t>
            </w:r>
          </w:p>
        </w:tc>
        <w:tc>
          <w:tcPr>
            <w:tcW w:type="dxa" w:w="936"/>
            <w:vAlign w:val="center"/>
            <w:shd w:fill="EEF3F8"/>
          </w:tcPr>
          <w:p>
            <w:pPr>
              <w:spacing w:after="20" w:before="20"/>
            </w:pPr>
            <w:r/>
            <w:r>
              <w:rPr>
                <w:rFonts w:ascii="Aptos" w:hAnsi="Aptos"/>
                <w:b w:val="0"/>
                <w:sz w:val="17"/>
              </w:rPr>
              <w:t>2</w:t>
            </w:r>
          </w:p>
        </w:tc>
        <w:tc>
          <w:tcPr>
            <w:tcW w:type="dxa" w:w="1440"/>
            <w:vAlign w:val="center"/>
            <w:shd w:fill="EEF3F8"/>
          </w:tcPr>
          <w:p>
            <w:pPr>
              <w:spacing w:after="20" w:before="20"/>
            </w:pPr>
            <w:r/>
            <w:r>
              <w:rPr>
                <w:rFonts w:ascii="Aptos" w:hAnsi="Aptos"/>
                <w:b w:val="0"/>
                <w:sz w:val="17"/>
              </w:rPr>
              <w:t>15</w:t>
            </w:r>
          </w:p>
        </w:tc>
        <w:tc>
          <w:tcPr>
            <w:tcW w:type="dxa" w:w="1224"/>
            <w:vAlign w:val="center"/>
            <w:shd w:fill="EEF3F8"/>
          </w:tcPr>
          <w:p>
            <w:pPr>
              <w:spacing w:after="20" w:before="20"/>
            </w:pPr>
            <w:r/>
            <w:r>
              <w:rPr>
                <w:rFonts w:ascii="Aptos" w:hAnsi="Aptos"/>
                <w:b w:val="0"/>
                <w:sz w:val="17"/>
              </w:rPr>
              <w:t>0.3983</w:t>
            </w:r>
          </w:p>
        </w:tc>
        <w:tc>
          <w:tcPr>
            <w:tcW w:type="dxa" w:w="1152"/>
            <w:vAlign w:val="center"/>
            <w:shd w:fill="EEF3F8"/>
          </w:tcPr>
          <w:p>
            <w:pPr>
              <w:spacing w:after="20" w:before="20"/>
            </w:pPr>
            <w:r/>
            <w:r>
              <w:rPr>
                <w:rFonts w:ascii="Aptos" w:hAnsi="Aptos"/>
                <w:b w:val="0"/>
                <w:sz w:val="17"/>
              </w:rPr>
              <w:t>0.0037</w:t>
            </w:r>
          </w:p>
        </w:tc>
        <w:tc>
          <w:tcPr>
            <w:tcW w:type="dxa" w:w="1224"/>
            <w:vAlign w:val="center"/>
            <w:shd w:fill="EEF3F8"/>
          </w:tcPr>
          <w:p>
            <w:pPr>
              <w:spacing w:after="20" w:before="20"/>
            </w:pPr>
            <w:r/>
            <w:r>
              <w:rPr>
                <w:rFonts w:ascii="Aptos" w:hAnsi="Aptos"/>
                <w:b w:val="0"/>
                <w:sz w:val="17"/>
              </w:rPr>
              <w:t>0.19</w:t>
            </w:r>
          </w:p>
        </w:tc>
        <w:tc>
          <w:tcPr>
            <w:tcW w:type="dxa" w:w="1440"/>
            <w:vAlign w:val="center"/>
            <w:shd w:fill="EEF3F8"/>
          </w:tcPr>
          <w:p>
            <w:pPr>
              <w:spacing w:after="20" w:before="20"/>
            </w:pPr>
            <w:r/>
            <w:r>
              <w:rPr>
                <w:rFonts w:ascii="Aptos" w:hAnsi="Aptos"/>
                <w:b w:val="0"/>
                <w:sz w:val="17"/>
              </w:rPr>
              <w:t>37.66</w:t>
            </w:r>
          </w:p>
        </w:tc>
      </w:tr>
      <w:tr>
        <w:tc>
          <w:tcPr>
            <w:tcW w:type="dxa" w:w="936"/>
            <w:vAlign w:val="center"/>
          </w:tcPr>
          <w:p>
            <w:pPr>
              <w:spacing w:after="20" w:before="20"/>
            </w:pPr>
            <w:r/>
            <w:r>
              <w:rPr>
                <w:rFonts w:ascii="Aptos" w:hAnsi="Aptos"/>
                <w:b w:val="0"/>
                <w:sz w:val="17"/>
              </w:rPr>
              <w:t>5</w:t>
            </w:r>
          </w:p>
        </w:tc>
        <w:tc>
          <w:tcPr>
            <w:tcW w:type="dxa" w:w="936"/>
            <w:vAlign w:val="center"/>
          </w:tcPr>
          <w:p>
            <w:pPr>
              <w:spacing w:after="20" w:before="20"/>
            </w:pPr>
            <w:r/>
            <w:r>
              <w:rPr>
                <w:rFonts w:ascii="Aptos" w:hAnsi="Aptos"/>
                <w:b w:val="0"/>
                <w:sz w:val="17"/>
              </w:rPr>
              <w:t>1</w:t>
            </w:r>
          </w:p>
        </w:tc>
        <w:tc>
          <w:tcPr>
            <w:tcW w:type="dxa" w:w="1440"/>
            <w:vAlign w:val="center"/>
          </w:tcPr>
          <w:p>
            <w:pPr>
              <w:spacing w:after="20" w:before="20"/>
            </w:pPr>
            <w:r/>
            <w:r>
              <w:rPr>
                <w:rFonts w:ascii="Aptos" w:hAnsi="Aptos"/>
                <w:b w:val="0"/>
                <w:sz w:val="17"/>
              </w:rPr>
              <w:t>30</w:t>
            </w:r>
          </w:p>
        </w:tc>
        <w:tc>
          <w:tcPr>
            <w:tcW w:type="dxa" w:w="1224"/>
            <w:vAlign w:val="center"/>
          </w:tcPr>
          <w:p>
            <w:pPr>
              <w:spacing w:after="20" w:before="20"/>
            </w:pPr>
            <w:r/>
            <w:r>
              <w:rPr>
                <w:rFonts w:ascii="Aptos" w:hAnsi="Aptos"/>
                <w:b w:val="0"/>
                <w:sz w:val="17"/>
              </w:rPr>
              <w:t>0.0013</w:t>
            </w:r>
          </w:p>
        </w:tc>
        <w:tc>
          <w:tcPr>
            <w:tcW w:type="dxa" w:w="1152"/>
            <w:vAlign w:val="center"/>
          </w:tcPr>
          <w:p>
            <w:pPr>
              <w:spacing w:after="20" w:before="20"/>
            </w:pPr>
            <w:r/>
            <w:r>
              <w:rPr>
                <w:rFonts w:ascii="Aptos" w:hAnsi="Aptos"/>
                <w:b w:val="0"/>
                <w:sz w:val="17"/>
              </w:rPr>
              <w:t>1.0000</w:t>
            </w:r>
          </w:p>
        </w:tc>
        <w:tc>
          <w:tcPr>
            <w:tcW w:type="dxa" w:w="1224"/>
            <w:vAlign w:val="center"/>
          </w:tcPr>
          <w:p>
            <w:pPr>
              <w:spacing w:after="20" w:before="20"/>
            </w:pPr>
            <w:r/>
            <w:r>
              <w:rPr>
                <w:rFonts w:ascii="Aptos" w:hAnsi="Aptos"/>
                <w:b w:val="0"/>
                <w:sz w:val="17"/>
              </w:rPr>
              <w:t>100.00</w:t>
            </w:r>
          </w:p>
        </w:tc>
        <w:tc>
          <w:tcPr>
            <w:tcW w:type="dxa" w:w="1440"/>
            <w:vAlign w:val="center"/>
          </w:tcPr>
          <w:p>
            <w:pPr>
              <w:spacing w:after="20" w:before="20"/>
            </w:pPr>
            <w:r/>
            <w:r>
              <w:rPr>
                <w:rFonts w:ascii="Aptos" w:hAnsi="Aptos"/>
                <w:b w:val="0"/>
                <w:sz w:val="17"/>
              </w:rPr>
              <w:t>22562.15</w:t>
            </w:r>
          </w:p>
        </w:tc>
      </w:tr>
      <w:tr>
        <w:tc>
          <w:tcPr>
            <w:tcW w:type="dxa" w:w="936"/>
            <w:vAlign w:val="center"/>
            <w:shd w:fill="EEF3F8"/>
          </w:tcPr>
          <w:p>
            <w:pPr>
              <w:spacing w:after="20" w:before="20"/>
            </w:pPr>
            <w:r/>
            <w:r>
              <w:rPr>
                <w:rFonts w:ascii="Aptos" w:hAnsi="Aptos"/>
                <w:b w:val="0"/>
                <w:sz w:val="17"/>
              </w:rPr>
              <w:t>5</w:t>
            </w:r>
          </w:p>
        </w:tc>
        <w:tc>
          <w:tcPr>
            <w:tcW w:type="dxa" w:w="936"/>
            <w:vAlign w:val="center"/>
            <w:shd w:fill="EEF3F8"/>
          </w:tcPr>
          <w:p>
            <w:pPr>
              <w:spacing w:after="20" w:before="20"/>
            </w:pPr>
            <w:r/>
            <w:r>
              <w:rPr>
                <w:rFonts w:ascii="Aptos" w:hAnsi="Aptos"/>
                <w:b w:val="0"/>
                <w:sz w:val="17"/>
              </w:rPr>
              <w:t>3</w:t>
            </w:r>
          </w:p>
        </w:tc>
        <w:tc>
          <w:tcPr>
            <w:tcW w:type="dxa" w:w="1440"/>
            <w:vAlign w:val="center"/>
            <w:shd w:fill="EEF3F8"/>
          </w:tcPr>
          <w:p>
            <w:pPr>
              <w:spacing w:after="20" w:before="20"/>
            </w:pPr>
            <w:r/>
            <w:r>
              <w:rPr>
                <w:rFonts w:ascii="Aptos" w:hAnsi="Aptos"/>
                <w:b w:val="0"/>
                <w:sz w:val="17"/>
              </w:rPr>
              <w:t>30</w:t>
            </w:r>
          </w:p>
        </w:tc>
        <w:tc>
          <w:tcPr>
            <w:tcW w:type="dxa" w:w="1224"/>
            <w:vAlign w:val="center"/>
            <w:shd w:fill="EEF3F8"/>
          </w:tcPr>
          <w:p>
            <w:pPr>
              <w:spacing w:after="20" w:before="20"/>
            </w:pPr>
            <w:r/>
            <w:r>
              <w:rPr>
                <w:rFonts w:ascii="Aptos" w:hAnsi="Aptos"/>
                <w:b w:val="0"/>
                <w:sz w:val="17"/>
              </w:rPr>
              <w:t>0.5788</w:t>
            </w:r>
          </w:p>
        </w:tc>
        <w:tc>
          <w:tcPr>
            <w:tcW w:type="dxa" w:w="1152"/>
            <w:vAlign w:val="center"/>
            <w:shd w:fill="EEF3F8"/>
          </w:tcPr>
          <w:p>
            <w:pPr>
              <w:spacing w:after="20" w:before="20"/>
            </w:pPr>
            <w:r/>
            <w:r>
              <w:rPr>
                <w:rFonts w:ascii="Aptos" w:hAnsi="Aptos"/>
                <w:b w:val="0"/>
                <w:sz w:val="17"/>
              </w:rPr>
              <w:t>0.0023</w:t>
            </w:r>
          </w:p>
        </w:tc>
        <w:tc>
          <w:tcPr>
            <w:tcW w:type="dxa" w:w="1224"/>
            <w:vAlign w:val="center"/>
            <w:shd w:fill="EEF3F8"/>
          </w:tcPr>
          <w:p>
            <w:pPr>
              <w:spacing w:after="20" w:before="20"/>
            </w:pPr>
            <w:r/>
            <w:r>
              <w:rPr>
                <w:rFonts w:ascii="Aptos" w:hAnsi="Aptos"/>
                <w:b w:val="0"/>
                <w:sz w:val="17"/>
              </w:rPr>
              <w:t>0.08</w:t>
            </w:r>
          </w:p>
        </w:tc>
        <w:tc>
          <w:tcPr>
            <w:tcW w:type="dxa" w:w="1440"/>
            <w:vAlign w:val="center"/>
            <w:shd w:fill="EEF3F8"/>
          </w:tcPr>
          <w:p>
            <w:pPr>
              <w:spacing w:after="20" w:before="20"/>
            </w:pPr>
            <w:r/>
            <w:r>
              <w:rPr>
                <w:rFonts w:ascii="Aptos" w:hAnsi="Aptos"/>
                <w:b w:val="0"/>
                <w:sz w:val="17"/>
              </w:rPr>
              <w:t>51.83</w:t>
            </w:r>
          </w:p>
        </w:tc>
      </w:tr>
      <w:tr>
        <w:tc>
          <w:tcPr>
            <w:tcW w:type="dxa" w:w="936"/>
            <w:vAlign w:val="center"/>
          </w:tcPr>
          <w:p>
            <w:pPr>
              <w:spacing w:after="20" w:before="20"/>
            </w:pPr>
            <w:r/>
            <w:r>
              <w:rPr>
                <w:rFonts w:ascii="Aptos" w:hAnsi="Aptos"/>
                <w:b w:val="0"/>
                <w:sz w:val="17"/>
              </w:rPr>
              <w:t>3</w:t>
            </w:r>
          </w:p>
        </w:tc>
        <w:tc>
          <w:tcPr>
            <w:tcW w:type="dxa" w:w="936"/>
            <w:vAlign w:val="center"/>
          </w:tcPr>
          <w:p>
            <w:pPr>
              <w:spacing w:after="20" w:before="20"/>
            </w:pPr>
            <w:r/>
            <w:r>
              <w:rPr>
                <w:rFonts w:ascii="Aptos" w:hAnsi="Aptos"/>
                <w:b w:val="0"/>
                <w:sz w:val="17"/>
              </w:rPr>
              <w:t>1</w:t>
            </w:r>
          </w:p>
        </w:tc>
        <w:tc>
          <w:tcPr>
            <w:tcW w:type="dxa" w:w="1440"/>
            <w:vAlign w:val="center"/>
          </w:tcPr>
          <w:p>
            <w:pPr>
              <w:spacing w:after="20" w:before="20"/>
            </w:pPr>
            <w:r/>
            <w:r>
              <w:rPr>
                <w:rFonts w:ascii="Aptos" w:hAnsi="Aptos"/>
                <w:b w:val="0"/>
                <w:sz w:val="17"/>
              </w:rPr>
              <w:t>45</w:t>
            </w:r>
          </w:p>
        </w:tc>
        <w:tc>
          <w:tcPr>
            <w:tcW w:type="dxa" w:w="1224"/>
            <w:vAlign w:val="center"/>
          </w:tcPr>
          <w:p>
            <w:pPr>
              <w:spacing w:after="20" w:before="20"/>
            </w:pPr>
            <w:r/>
            <w:r>
              <w:rPr>
                <w:rFonts w:ascii="Aptos" w:hAnsi="Aptos"/>
                <w:b w:val="0"/>
                <w:sz w:val="17"/>
              </w:rPr>
              <w:t>0.0015</w:t>
            </w:r>
          </w:p>
        </w:tc>
        <w:tc>
          <w:tcPr>
            <w:tcW w:type="dxa" w:w="1152"/>
            <w:vAlign w:val="center"/>
          </w:tcPr>
          <w:p>
            <w:pPr>
              <w:spacing w:after="20" w:before="20"/>
            </w:pPr>
            <w:r/>
            <w:r>
              <w:rPr>
                <w:rFonts w:ascii="Aptos" w:hAnsi="Aptos"/>
                <w:b w:val="0"/>
                <w:sz w:val="17"/>
              </w:rPr>
              <w:t>1.0000</w:t>
            </w:r>
          </w:p>
        </w:tc>
        <w:tc>
          <w:tcPr>
            <w:tcW w:type="dxa" w:w="1224"/>
            <w:vAlign w:val="center"/>
          </w:tcPr>
          <w:p>
            <w:pPr>
              <w:spacing w:after="20" w:before="20"/>
            </w:pPr>
            <w:r/>
            <w:r>
              <w:rPr>
                <w:rFonts w:ascii="Aptos" w:hAnsi="Aptos"/>
                <w:b w:val="0"/>
                <w:sz w:val="17"/>
              </w:rPr>
              <w:t>100.00</w:t>
            </w:r>
          </w:p>
        </w:tc>
        <w:tc>
          <w:tcPr>
            <w:tcW w:type="dxa" w:w="1440"/>
            <w:vAlign w:val="center"/>
          </w:tcPr>
          <w:p>
            <w:pPr>
              <w:spacing w:after="20" w:before="20"/>
            </w:pPr>
            <w:r/>
            <w:r>
              <w:rPr>
                <w:rFonts w:ascii="Aptos" w:hAnsi="Aptos"/>
                <w:b w:val="0"/>
                <w:sz w:val="17"/>
              </w:rPr>
              <w:t>30408.20</w:t>
            </w:r>
          </w:p>
        </w:tc>
      </w:tr>
      <w:tr>
        <w:tc>
          <w:tcPr>
            <w:tcW w:type="dxa" w:w="936"/>
            <w:vAlign w:val="center"/>
            <w:shd w:fill="EEF3F8"/>
          </w:tcPr>
          <w:p>
            <w:pPr>
              <w:spacing w:after="20" w:before="20"/>
            </w:pPr>
            <w:r/>
            <w:r>
              <w:rPr>
                <w:rFonts w:ascii="Aptos" w:hAnsi="Aptos"/>
                <w:b w:val="0"/>
                <w:sz w:val="17"/>
              </w:rPr>
              <w:t>3</w:t>
            </w:r>
          </w:p>
        </w:tc>
        <w:tc>
          <w:tcPr>
            <w:tcW w:type="dxa" w:w="936"/>
            <w:vAlign w:val="center"/>
            <w:shd w:fill="EEF3F8"/>
          </w:tcPr>
          <w:p>
            <w:pPr>
              <w:spacing w:after="20" w:before="20"/>
            </w:pPr>
            <w:r/>
            <w:r>
              <w:rPr>
                <w:rFonts w:ascii="Aptos" w:hAnsi="Aptos"/>
                <w:b w:val="0"/>
                <w:sz w:val="17"/>
              </w:rPr>
              <w:t>2</w:t>
            </w:r>
          </w:p>
        </w:tc>
        <w:tc>
          <w:tcPr>
            <w:tcW w:type="dxa" w:w="1440"/>
            <w:vAlign w:val="center"/>
            <w:shd w:fill="EEF3F8"/>
          </w:tcPr>
          <w:p>
            <w:pPr>
              <w:spacing w:after="20" w:before="20"/>
            </w:pPr>
            <w:r/>
            <w:r>
              <w:rPr>
                <w:rFonts w:ascii="Aptos" w:hAnsi="Aptos"/>
                <w:b w:val="0"/>
                <w:sz w:val="17"/>
              </w:rPr>
              <w:t>45</w:t>
            </w:r>
          </w:p>
        </w:tc>
        <w:tc>
          <w:tcPr>
            <w:tcW w:type="dxa" w:w="1224"/>
            <w:vAlign w:val="center"/>
            <w:shd w:fill="EEF3F8"/>
          </w:tcPr>
          <w:p>
            <w:pPr>
              <w:spacing w:after="20" w:before="20"/>
            </w:pPr>
            <w:r/>
            <w:r>
              <w:rPr>
                <w:rFonts w:ascii="Aptos" w:hAnsi="Aptos"/>
                <w:b w:val="0"/>
                <w:sz w:val="17"/>
              </w:rPr>
              <w:t>0.3618</w:t>
            </w:r>
          </w:p>
        </w:tc>
        <w:tc>
          <w:tcPr>
            <w:tcW w:type="dxa" w:w="1152"/>
            <w:vAlign w:val="center"/>
            <w:shd w:fill="EEF3F8"/>
          </w:tcPr>
          <w:p>
            <w:pPr>
              <w:spacing w:after="20" w:before="20"/>
            </w:pPr>
            <w:r/>
            <w:r>
              <w:rPr>
                <w:rFonts w:ascii="Aptos" w:hAnsi="Aptos"/>
                <w:b w:val="0"/>
                <w:sz w:val="17"/>
              </w:rPr>
              <w:t>0.0041</w:t>
            </w:r>
          </w:p>
        </w:tc>
        <w:tc>
          <w:tcPr>
            <w:tcW w:type="dxa" w:w="1224"/>
            <w:vAlign w:val="center"/>
            <w:shd w:fill="EEF3F8"/>
          </w:tcPr>
          <w:p>
            <w:pPr>
              <w:spacing w:after="20" w:before="20"/>
            </w:pPr>
            <w:r/>
            <w:r>
              <w:rPr>
                <w:rFonts w:ascii="Aptos" w:hAnsi="Aptos"/>
                <w:b w:val="0"/>
                <w:sz w:val="17"/>
              </w:rPr>
              <w:t>0.20</w:t>
            </w:r>
          </w:p>
        </w:tc>
        <w:tc>
          <w:tcPr>
            <w:tcW w:type="dxa" w:w="1440"/>
            <w:vAlign w:val="center"/>
            <w:shd w:fill="EEF3F8"/>
          </w:tcPr>
          <w:p>
            <w:pPr>
              <w:spacing w:after="20" w:before="20"/>
            </w:pPr>
            <w:r/>
            <w:r>
              <w:rPr>
                <w:rFonts w:ascii="Aptos" w:hAnsi="Aptos"/>
                <w:b w:val="0"/>
                <w:sz w:val="17"/>
              </w:rPr>
              <w:t>124.37</w:t>
            </w:r>
          </w:p>
        </w:tc>
      </w:tr>
    </w:tbl>
    <w:p>
      <w:pPr>
        <w:spacing w:after="0"/>
      </w:pPr>
    </w:p>
    <w:p>
      <w:pPr>
        <w:spacing w:after="160"/>
        <w:jc w:val="center"/>
      </w:pPr>
      <w:r>
        <w:rPr>
          <w:i/>
          <w:color w:val="525E6C"/>
          <w:sz w:val="18"/>
        </w:rPr>
        <w:t>Tabel 1. Data yang tercatat pada results/benchmark_results.csv. Nilai ditampilkan apa adanya; workload 15–45 semut bukan ukuran personal 1.390 semut.</w:t>
      </w:r>
    </w:p>
    <w:p>
      <w:pPr>
        <w:pStyle w:val="Heading2"/>
      </w:pPr>
      <w:r>
        <w:t>C2. Grafik Perbandingan Tersedia</w:t>
      </w:r>
    </w:p>
    <w:p>
      <w:pPr>
        <w:jc w:val="center"/>
      </w:pPr>
      <w:r>
        <w:drawing>
          <wp:inline xmlns:a="http://schemas.openxmlformats.org/drawingml/2006/main" xmlns:pic="http://schemas.openxmlformats.org/drawingml/2006/picture">
            <wp:extent cx="5212080" cy="3127248"/>
            <wp:docPr id="2" name="Picture 2"/>
            <wp:cNvGraphicFramePr>
              <a:graphicFrameLocks noChangeAspect="1"/>
            </wp:cNvGraphicFramePr>
            <a:graphic>
              <a:graphicData uri="http://schemas.openxmlformats.org/drawingml/2006/picture">
                <pic:pic>
                  <pic:nvPicPr>
                    <pic:cNvPr id="0" name="time_vs_threads.png"/>
                    <pic:cNvPicPr/>
                  </pic:nvPicPr>
                  <pic:blipFill>
                    <a:blip r:embed="rId23"/>
                    <a:stretch>
                      <a:fillRect/>
                    </a:stretch>
                  </pic:blipFill>
                  <pic:spPr>
                    <a:xfrm>
                      <a:off x="0" y="0"/>
                      <a:ext cx="5212080" cy="3127248"/>
                    </a:xfrm>
                    <a:prstGeom prst="rect"/>
                  </pic:spPr>
                </pic:pic>
              </a:graphicData>
            </a:graphic>
          </wp:inline>
        </w:drawing>
      </w:r>
    </w:p>
    <w:p>
      <w:pPr>
        <w:spacing w:after="160"/>
        <w:jc w:val="center"/>
      </w:pPr>
      <w:r>
        <w:rPr>
          <w:i/>
          <w:color w:val="525E6C"/>
          <w:sz w:val="18"/>
        </w:rPr>
        <w:t>Gambar 2. Waktu terhadap jumlah thread pada benchmark proyek yang tersedia.</w:t>
      </w:r>
    </w:p>
    <w:p>
      <w:pPr>
        <w:jc w:val="center"/>
      </w:pPr>
      <w:r>
        <w:drawing>
          <wp:inline xmlns:a="http://schemas.openxmlformats.org/drawingml/2006/main" xmlns:pic="http://schemas.openxmlformats.org/drawingml/2006/picture">
            <wp:extent cx="5212080" cy="3127248"/>
            <wp:docPr id="3" name="Picture 3"/>
            <wp:cNvGraphicFramePr>
              <a:graphicFrameLocks noChangeAspect="1"/>
            </wp:cNvGraphicFramePr>
            <a:graphic>
              <a:graphicData uri="http://schemas.openxmlformats.org/drawingml/2006/picture">
                <pic:pic>
                  <pic:nvPicPr>
                    <pic:cNvPr id="0" name="time_vs_processes.png"/>
                    <pic:cNvPicPr/>
                  </pic:nvPicPr>
                  <pic:blipFill>
                    <a:blip r:embed="rId24"/>
                    <a:stretch>
                      <a:fillRect/>
                    </a:stretch>
                  </pic:blipFill>
                  <pic:spPr>
                    <a:xfrm>
                      <a:off x="0" y="0"/>
                      <a:ext cx="5212080" cy="3127248"/>
                    </a:xfrm>
                    <a:prstGeom prst="rect"/>
                  </pic:spPr>
                </pic:pic>
              </a:graphicData>
            </a:graphic>
          </wp:inline>
        </w:drawing>
      </w:r>
    </w:p>
    <w:p>
      <w:pPr>
        <w:spacing w:after="160"/>
        <w:jc w:val="center"/>
      </w:pPr>
      <w:r>
        <w:rPr>
          <w:i/>
          <w:color w:val="525E6C"/>
          <w:sz w:val="18"/>
        </w:rPr>
        <w:t>Gambar 3. Waktu terhadap jumlah proses pada benchmark proyek yang tersedia.</w:t>
      </w:r>
    </w:p>
    <w:p>
      <w:pPr>
        <w:jc w:val="center"/>
      </w:pPr>
      <w:r>
        <w:drawing>
          <wp:inline xmlns:a="http://schemas.openxmlformats.org/drawingml/2006/main" xmlns:pic="http://schemas.openxmlformats.org/drawingml/2006/picture">
            <wp:extent cx="5212080" cy="2606040"/>
            <wp:docPr id="4" name="Picture 4"/>
            <wp:cNvGraphicFramePr>
              <a:graphicFrameLocks noChangeAspect="1"/>
            </wp:cNvGraphicFramePr>
            <a:graphic>
              <a:graphicData uri="http://schemas.openxmlformats.org/drawingml/2006/picture">
                <pic:pic>
                  <pic:nvPicPr>
                    <pic:cNvPr id="0" name="speedup_vs_configuration.png"/>
                    <pic:cNvPicPr/>
                  </pic:nvPicPr>
                  <pic:blipFill>
                    <a:blip r:embed="rId25"/>
                    <a:stretch>
                      <a:fillRect/>
                    </a:stretch>
                  </pic:blipFill>
                  <pic:spPr>
                    <a:xfrm>
                      <a:off x="0" y="0"/>
                      <a:ext cx="5212080" cy="2606040"/>
                    </a:xfrm>
                    <a:prstGeom prst="rect"/>
                  </pic:spPr>
                </pic:pic>
              </a:graphicData>
            </a:graphic>
          </wp:inline>
        </w:drawing>
      </w:r>
    </w:p>
    <w:p>
      <w:pPr>
        <w:spacing w:after="160"/>
        <w:jc w:val="center"/>
      </w:pPr>
      <w:r>
        <w:rPr>
          <w:i/>
          <w:color w:val="525E6C"/>
          <w:sz w:val="18"/>
        </w:rPr>
        <w:t>Gambar 4. Speedup dan efisiensi berdasarkan konfigurasi benchmark proyek yang tersedia.</w:t>
      </w:r>
    </w:p>
    <w:p>
      <w:r>
        <w:rPr>
          <w:i w:val="0"/>
        </w:rPr>
        <w:t>Grafik berasal dari direktori results, tetapi cakupannya sama dengan CSV yang tercatat. Jangan menggunakannya sebagai bukti bahwa konfigurasi 1.390 semut telah diuji. Karena konfigurasi mengubah beberapa parameter sekaligus dan juga memakai ukuran workload berbeda, grafik hanya menggambarkan rekaman yang ada; grafik tersebut tidak dapat mengisolasi pengaruh thread atau process dan tidak menunjukkan strong scaling murni.</w:t>
      </w:r>
    </w:p>
    <w:p>
      <w:pPr>
        <w:pStyle w:val="Heading2"/>
      </w:pPr>
      <w:r>
        <w:t>C3. Rencana Tabel Pengukuran yang Wajib Dilengkapi</w:t>
      </w:r>
    </w:p>
    <w:tbl>
      <w:tblPr>
        <w:tblW w:type="auto" w:w="0"/>
        <w:jc w:val="center"/>
        <w:tblLook w:firstColumn="1" w:firstRow="1" w:lastColumn="0" w:lastRow="0" w:noHBand="0" w:noVBand="1" w:val="04A0"/>
      </w:tblPr>
      <w:tblGrid>
        <w:gridCol w:w="1347"/>
        <w:gridCol w:w="1347"/>
        <w:gridCol w:w="1347"/>
        <w:gridCol w:w="1347"/>
        <w:gridCol w:w="1347"/>
        <w:gridCol w:w="1347"/>
        <w:gridCol w:w="1347"/>
      </w:tblGrid>
      <w:tr>
        <w:tc>
          <w:tcPr>
            <w:tcW w:type="dxa" w:w="648"/>
            <w:vAlign w:val="center"/>
            <w:shd w:fill="17365D"/>
          </w:tcPr>
          <w:p>
            <w:pPr>
              <w:spacing w:after="20" w:before="20"/>
            </w:pPr>
            <w:r/>
            <w:r>
              <w:rPr>
                <w:rFonts w:ascii="Aptos" w:hAnsi="Aptos"/>
                <w:b/>
                <w:color w:val="FFFFFF"/>
                <w:sz w:val="18"/>
              </w:rPr>
              <w:t>No.</w:t>
            </w:r>
          </w:p>
        </w:tc>
        <w:tc>
          <w:tcPr>
            <w:tcW w:type="dxa" w:w="1368"/>
            <w:vAlign w:val="center"/>
            <w:shd w:fill="17365D"/>
          </w:tcPr>
          <w:p>
            <w:pPr>
              <w:spacing w:after="20" w:before="20"/>
            </w:pPr>
            <w:r/>
            <w:r>
              <w:rPr>
                <w:rFonts w:ascii="Aptos" w:hAnsi="Aptos"/>
                <w:b/>
                <w:color w:val="FFFFFF"/>
                <w:sz w:val="18"/>
              </w:rPr>
              <w:t>Jumlah Thread</w:t>
            </w:r>
          </w:p>
        </w:tc>
        <w:tc>
          <w:tcPr>
            <w:tcW w:type="dxa" w:w="1512"/>
            <w:vAlign w:val="center"/>
            <w:shd w:fill="17365D"/>
          </w:tcPr>
          <w:p>
            <w:pPr>
              <w:spacing w:after="20" w:before="20"/>
            </w:pPr>
            <w:r/>
            <w:r>
              <w:rPr>
                <w:rFonts w:ascii="Aptos" w:hAnsi="Aptos"/>
                <w:b/>
                <w:color w:val="FFFFFF"/>
                <w:sz w:val="18"/>
              </w:rPr>
              <w:t>Jumlah Process</w:t>
            </w:r>
          </w:p>
        </w:tc>
        <w:tc>
          <w:tcPr>
            <w:tcW w:type="dxa" w:w="1512"/>
            <w:vAlign w:val="center"/>
            <w:shd w:fill="17365D"/>
          </w:tcPr>
          <w:p>
            <w:pPr>
              <w:spacing w:after="20" w:before="20"/>
            </w:pPr>
            <w:r/>
            <w:r>
              <w:rPr>
                <w:rFonts w:ascii="Aptos" w:hAnsi="Aptos"/>
                <w:b/>
                <w:color w:val="FFFFFF"/>
                <w:sz w:val="18"/>
              </w:rPr>
              <w:t>Data/Task</w:t>
            </w:r>
          </w:p>
        </w:tc>
        <w:tc>
          <w:tcPr>
            <w:tcW w:type="dxa" w:w="1440"/>
            <w:vAlign w:val="center"/>
            <w:shd w:fill="17365D"/>
          </w:tcPr>
          <w:p>
            <w:pPr>
              <w:spacing w:after="20" w:before="20"/>
            </w:pPr>
            <w:r/>
            <w:r>
              <w:rPr>
                <w:rFonts w:ascii="Aptos" w:hAnsi="Aptos"/>
                <w:b/>
                <w:color w:val="FFFFFF"/>
                <w:sz w:val="18"/>
              </w:rPr>
              <w:t>Waktu (s)</w:t>
            </w:r>
          </w:p>
        </w:tc>
        <w:tc>
          <w:tcPr>
            <w:tcW w:type="dxa" w:w="1440"/>
            <w:vAlign w:val="center"/>
            <w:shd w:fill="17365D"/>
          </w:tcPr>
          <w:p>
            <w:pPr>
              <w:spacing w:after="20" w:before="20"/>
            </w:pPr>
            <w:r/>
            <w:r>
              <w:rPr>
                <w:rFonts w:ascii="Aptos" w:hAnsi="Aptos"/>
                <w:b/>
                <w:color w:val="FFFFFF"/>
                <w:sz w:val="18"/>
              </w:rPr>
              <w:t>Speedup</w:t>
            </w:r>
          </w:p>
        </w:tc>
        <w:tc>
          <w:tcPr>
            <w:tcW w:type="dxa" w:w="1656"/>
            <w:vAlign w:val="center"/>
            <w:shd w:fill="17365D"/>
          </w:tcPr>
          <w:p>
            <w:pPr>
              <w:spacing w:after="20" w:before="20"/>
            </w:pPr>
            <w:r/>
            <w:r>
              <w:rPr>
                <w:rFonts w:ascii="Aptos" w:hAnsi="Aptos"/>
                <w:b/>
                <w:color w:val="FFFFFF"/>
                <w:sz w:val="18"/>
              </w:rPr>
              <w:t>Efisiensi (%)</w:t>
            </w:r>
          </w:p>
        </w:tc>
      </w:tr>
      <w:tr>
        <w:tc>
          <w:tcPr>
            <w:tcW w:type="dxa" w:w="648"/>
            <w:vAlign w:val="center"/>
          </w:tcPr>
          <w:p>
            <w:pPr>
              <w:spacing w:after="20" w:before="20"/>
            </w:pPr>
            <w:r/>
            <w:r>
              <w:rPr>
                <w:rFonts w:ascii="Aptos" w:hAnsi="Aptos"/>
                <w:b w:val="0"/>
                <w:sz w:val="17"/>
              </w:rPr>
              <w:t>1</w:t>
            </w:r>
          </w:p>
        </w:tc>
        <w:tc>
          <w:tcPr>
            <w:tcW w:type="dxa" w:w="1368"/>
            <w:vAlign w:val="center"/>
          </w:tcPr>
          <w:p>
            <w:pPr>
              <w:spacing w:after="20" w:before="20"/>
            </w:pPr>
            <w:r/>
            <w:r>
              <w:rPr>
                <w:rFonts w:ascii="Aptos" w:hAnsi="Aptos"/>
                <w:b w:val="0"/>
                <w:sz w:val="17"/>
              </w:rPr>
              <w:t>5</w:t>
            </w:r>
          </w:p>
        </w:tc>
        <w:tc>
          <w:tcPr>
            <w:tcW w:type="dxa" w:w="1512"/>
            <w:vAlign w:val="center"/>
          </w:tcPr>
          <w:p>
            <w:pPr>
              <w:spacing w:after="20" w:before="20"/>
            </w:pPr>
            <w:r/>
            <w:r>
              <w:rPr>
                <w:rFonts w:ascii="Aptos" w:hAnsi="Aptos"/>
                <w:b w:val="0"/>
                <w:sz w:val="17"/>
              </w:rPr>
              <w:t>3</w:t>
            </w:r>
          </w:p>
        </w:tc>
        <w:tc>
          <w:tcPr>
            <w:tcW w:type="dxa" w:w="1512"/>
            <w:vAlign w:val="center"/>
          </w:tcPr>
          <w:p>
            <w:pPr>
              <w:spacing w:after="20" w:before="20"/>
            </w:pPr>
            <w:r/>
            <w:r>
              <w:rPr>
                <w:rFonts w:ascii="Aptos" w:hAnsi="Aptos"/>
                <w:b w:val="0"/>
                <w:sz w:val="17"/>
              </w:rPr>
              <w:t>1.390</w:t>
            </w:r>
          </w:p>
        </w:tc>
        <w:tc>
          <w:tcPr>
            <w:tcW w:type="dxa" w:w="1440"/>
            <w:vAlign w:val="center"/>
          </w:tcPr>
          <w:p>
            <w:pPr>
              <w:spacing w:after="20" w:before="20"/>
            </w:pPr>
            <w:r/>
            <w:r>
              <w:rPr>
                <w:rFonts w:ascii="Aptos" w:hAnsi="Aptos"/>
                <w:b w:val="0"/>
                <w:sz w:val="17"/>
              </w:rPr>
              <w:t>[DATA DIPERLUKAN]</w:t>
            </w:r>
          </w:p>
        </w:tc>
        <w:tc>
          <w:tcPr>
            <w:tcW w:type="dxa" w:w="1440"/>
            <w:vAlign w:val="center"/>
          </w:tcPr>
          <w:p>
            <w:pPr>
              <w:spacing w:after="20" w:before="20"/>
            </w:pPr>
            <w:r/>
            <w:r>
              <w:rPr>
                <w:rFonts w:ascii="Aptos" w:hAnsi="Aptos"/>
                <w:b w:val="0"/>
                <w:sz w:val="17"/>
              </w:rPr>
              <w:t>[DATA DIPERLUKAN]</w:t>
            </w:r>
          </w:p>
        </w:tc>
        <w:tc>
          <w:tcPr>
            <w:tcW w:type="dxa" w:w="1656"/>
            <w:vAlign w:val="center"/>
          </w:tcPr>
          <w:p>
            <w:pPr>
              <w:spacing w:after="20" w:before="20"/>
            </w:pPr>
            <w:r/>
            <w:r>
              <w:rPr>
                <w:rFonts w:ascii="Aptos" w:hAnsi="Aptos"/>
                <w:b w:val="0"/>
                <w:sz w:val="17"/>
              </w:rPr>
              <w:t>[DATA DIPERLUKAN]</w:t>
            </w:r>
          </w:p>
        </w:tc>
      </w:tr>
      <w:tr>
        <w:tc>
          <w:tcPr>
            <w:tcW w:type="dxa" w:w="648"/>
            <w:vAlign w:val="center"/>
            <w:shd w:fill="EEF3F8"/>
          </w:tcPr>
          <w:p>
            <w:pPr>
              <w:spacing w:after="20" w:before="20"/>
            </w:pPr>
            <w:r/>
            <w:r>
              <w:rPr>
                <w:rFonts w:ascii="Aptos" w:hAnsi="Aptos"/>
                <w:b w:val="0"/>
                <w:sz w:val="17"/>
              </w:rPr>
              <w:t>2</w:t>
            </w:r>
          </w:p>
        </w:tc>
        <w:tc>
          <w:tcPr>
            <w:tcW w:type="dxa" w:w="1368"/>
            <w:vAlign w:val="center"/>
            <w:shd w:fill="EEF3F8"/>
          </w:tcPr>
          <w:p>
            <w:pPr>
              <w:spacing w:after="20" w:before="20"/>
            </w:pPr>
            <w:r/>
            <w:r>
              <w:rPr>
                <w:rFonts w:ascii="Aptos" w:hAnsi="Aptos"/>
                <w:b w:val="0"/>
                <w:sz w:val="17"/>
              </w:rPr>
              <w:t>[VARIASI]</w:t>
            </w:r>
          </w:p>
        </w:tc>
        <w:tc>
          <w:tcPr>
            <w:tcW w:type="dxa" w:w="1512"/>
            <w:vAlign w:val="center"/>
            <w:shd w:fill="EEF3F8"/>
          </w:tcPr>
          <w:p>
            <w:pPr>
              <w:spacing w:after="20" w:before="20"/>
            </w:pPr>
            <w:r/>
            <w:r>
              <w:rPr>
                <w:rFonts w:ascii="Aptos" w:hAnsi="Aptos"/>
                <w:b w:val="0"/>
                <w:sz w:val="17"/>
              </w:rPr>
              <w:t>[VARIASI]</w:t>
            </w:r>
          </w:p>
        </w:tc>
        <w:tc>
          <w:tcPr>
            <w:tcW w:type="dxa" w:w="1512"/>
            <w:vAlign w:val="center"/>
            <w:shd w:fill="EEF3F8"/>
          </w:tcPr>
          <w:p>
            <w:pPr>
              <w:spacing w:after="20" w:before="20"/>
            </w:pPr>
            <w:r/>
            <w:r>
              <w:rPr>
                <w:rFonts w:ascii="Aptos" w:hAnsi="Aptos"/>
                <w:b w:val="0"/>
                <w:sz w:val="17"/>
              </w:rPr>
              <w:t>[VARIASI]</w:t>
            </w:r>
          </w:p>
        </w:tc>
        <w:tc>
          <w:tcPr>
            <w:tcW w:type="dxa" w:w="1440"/>
            <w:vAlign w:val="center"/>
            <w:shd w:fill="EEF3F8"/>
          </w:tcPr>
          <w:p>
            <w:pPr>
              <w:spacing w:after="20" w:before="20"/>
            </w:pPr>
            <w:r/>
            <w:r>
              <w:rPr>
                <w:rFonts w:ascii="Aptos" w:hAnsi="Aptos"/>
                <w:b w:val="0"/>
                <w:sz w:val="17"/>
              </w:rPr>
              <w:t>[DATA DIPERLUKAN]</w:t>
            </w:r>
          </w:p>
        </w:tc>
        <w:tc>
          <w:tcPr>
            <w:tcW w:type="dxa" w:w="1440"/>
            <w:vAlign w:val="center"/>
            <w:shd w:fill="EEF3F8"/>
          </w:tcPr>
          <w:p>
            <w:pPr>
              <w:spacing w:after="20" w:before="20"/>
            </w:pPr>
            <w:r/>
            <w:r>
              <w:rPr>
                <w:rFonts w:ascii="Aptos" w:hAnsi="Aptos"/>
                <w:b w:val="0"/>
                <w:sz w:val="17"/>
              </w:rPr>
              <w:t>[DATA DIPERLUKAN]</w:t>
            </w:r>
          </w:p>
        </w:tc>
        <w:tc>
          <w:tcPr>
            <w:tcW w:type="dxa" w:w="1656"/>
            <w:vAlign w:val="center"/>
            <w:shd w:fill="EEF3F8"/>
          </w:tcPr>
          <w:p>
            <w:pPr>
              <w:spacing w:after="20" w:before="20"/>
            </w:pPr>
            <w:r/>
            <w:r>
              <w:rPr>
                <w:rFonts w:ascii="Aptos" w:hAnsi="Aptos"/>
                <w:b w:val="0"/>
                <w:sz w:val="17"/>
              </w:rPr>
              <w:t>[DATA DIPERLUKAN]</w:t>
            </w:r>
          </w:p>
        </w:tc>
      </w:tr>
      <w:tr>
        <w:tc>
          <w:tcPr>
            <w:tcW w:type="dxa" w:w="648"/>
            <w:vAlign w:val="center"/>
          </w:tcPr>
          <w:p>
            <w:pPr>
              <w:spacing w:after="20" w:before="20"/>
            </w:pPr>
            <w:r/>
            <w:r>
              <w:rPr>
                <w:rFonts w:ascii="Aptos" w:hAnsi="Aptos"/>
                <w:b w:val="0"/>
                <w:sz w:val="17"/>
              </w:rPr>
              <w:t>3</w:t>
            </w:r>
          </w:p>
        </w:tc>
        <w:tc>
          <w:tcPr>
            <w:tcW w:type="dxa" w:w="1368"/>
            <w:vAlign w:val="center"/>
          </w:tcPr>
          <w:p>
            <w:pPr>
              <w:spacing w:after="20" w:before="20"/>
            </w:pPr>
            <w:r/>
            <w:r>
              <w:rPr>
                <w:rFonts w:ascii="Aptos" w:hAnsi="Aptos"/>
                <w:b w:val="0"/>
                <w:sz w:val="17"/>
              </w:rPr>
              <w:t>[VARIASI]</w:t>
            </w:r>
          </w:p>
        </w:tc>
        <w:tc>
          <w:tcPr>
            <w:tcW w:type="dxa" w:w="1512"/>
            <w:vAlign w:val="center"/>
          </w:tcPr>
          <w:p>
            <w:pPr>
              <w:spacing w:after="20" w:before="20"/>
            </w:pPr>
            <w:r/>
            <w:r>
              <w:rPr>
                <w:rFonts w:ascii="Aptos" w:hAnsi="Aptos"/>
                <w:b w:val="0"/>
                <w:sz w:val="17"/>
              </w:rPr>
              <w:t>[VARIASI]</w:t>
            </w:r>
          </w:p>
        </w:tc>
        <w:tc>
          <w:tcPr>
            <w:tcW w:type="dxa" w:w="1512"/>
            <w:vAlign w:val="center"/>
          </w:tcPr>
          <w:p>
            <w:pPr>
              <w:spacing w:after="20" w:before="20"/>
            </w:pPr>
            <w:r/>
            <w:r>
              <w:rPr>
                <w:rFonts w:ascii="Aptos" w:hAnsi="Aptos"/>
                <w:b w:val="0"/>
                <w:sz w:val="17"/>
              </w:rPr>
              <w:t>[VARIASI]</w:t>
            </w:r>
          </w:p>
        </w:tc>
        <w:tc>
          <w:tcPr>
            <w:tcW w:type="dxa" w:w="1440"/>
            <w:vAlign w:val="center"/>
          </w:tcPr>
          <w:p>
            <w:pPr>
              <w:spacing w:after="20" w:before="20"/>
            </w:pPr>
            <w:r/>
            <w:r>
              <w:rPr>
                <w:rFonts w:ascii="Aptos" w:hAnsi="Aptos"/>
                <w:b w:val="0"/>
                <w:sz w:val="17"/>
              </w:rPr>
              <w:t>[DATA DIPERLUKAN]</w:t>
            </w:r>
          </w:p>
        </w:tc>
        <w:tc>
          <w:tcPr>
            <w:tcW w:type="dxa" w:w="1440"/>
            <w:vAlign w:val="center"/>
          </w:tcPr>
          <w:p>
            <w:pPr>
              <w:spacing w:after="20" w:before="20"/>
            </w:pPr>
            <w:r/>
            <w:r>
              <w:rPr>
                <w:rFonts w:ascii="Aptos" w:hAnsi="Aptos"/>
                <w:b w:val="0"/>
                <w:sz w:val="17"/>
              </w:rPr>
              <w:t>[DATA DIPERLUKAN]</w:t>
            </w:r>
          </w:p>
        </w:tc>
        <w:tc>
          <w:tcPr>
            <w:tcW w:type="dxa" w:w="1656"/>
            <w:vAlign w:val="center"/>
          </w:tcPr>
          <w:p>
            <w:pPr>
              <w:spacing w:after="20" w:before="20"/>
            </w:pPr>
            <w:r/>
            <w:r>
              <w:rPr>
                <w:rFonts w:ascii="Aptos" w:hAnsi="Aptos"/>
                <w:b w:val="0"/>
                <w:sz w:val="17"/>
              </w:rPr>
              <w:t>[DATA DIPERLUKAN]</w:t>
            </w:r>
          </w:p>
        </w:tc>
      </w:tr>
    </w:tbl>
    <w:p>
      <w:pPr>
        <w:spacing w:after="0"/>
      </w:pPr>
    </w:p>
    <w:p>
      <w:r>
        <w:rPr>
          <w:i w:val="0"/>
        </w:rPr>
        <w:t>Baseline serial dan setiap konfigurasi paralel harus menggunakan jumlah semut, seed, serta iterasi yang sama agar speedup dapat dibandingkan. PDF meminta minimal tiga konfigurasi berbeda dengan variasi jumlah thread, process, dan data. Lengkapi tabel dengan pengukuran yang benar-benar dijalankan; speedup dihitung dari waktu serial terhadap waktu konfigurasi, sedangkan efisiensi memakai jumlah process yang digunakan.</w:t>
      </w:r>
    </w:p>
    <w:p>
      <w:pPr>
        <w:spacing w:before="160" w:after="160"/>
        <w:jc w:val="center"/>
        <w:shd w:fill="FFF2CC"/>
      </w:pPr>
      <w:r>
        <w:rPr>
          <w:b/>
          <w:color w:val="A65A00"/>
          <w:sz w:val="20"/>
        </w:rPr>
        <w:t>[SCREENSHOT DIPERLUKAN — tangkapan layar terminal benchmark aktual dengan nama, NIM, jumlah thread/process, ukuran data, waktu, speedup, dan efisiensi.]</w:t>
      </w:r>
    </w:p>
    <w:p>
      <w:pPr>
        <w:spacing w:before="160" w:after="160"/>
        <w:jc w:val="center"/>
        <w:shd w:fill="FFF2CC"/>
      </w:pPr>
      <w:r>
        <w:rPr>
          <w:b/>
          <w:color w:val="A65A00"/>
          <w:sz w:val="20"/>
        </w:rPr>
        <w:t>[GRAFIK DIPERLUKAN — jalankan ulang benchmark yang mencakup konfigurasi yang diminta; perbarui grafik waktu vs thread, waktu vs process, dan speedup vs konfigurasi.]</w:t>
      </w:r>
    </w:p>
    <w:p>
      <w:pPr>
        <w:pStyle w:val="Heading1"/>
      </w:pPr>
      <w:r>
        <w:t>BAGIAN D — ANALISIS DAN KESIMPULAN (15%)</w:t>
      </w:r>
    </w:p>
    <w:p>
      <w:pPr>
        <w:pStyle w:val="Heading2"/>
      </w:pPr>
      <w:r>
        <w:t>D1. Analisis Performa dan Bottleneck</w:t>
      </w:r>
    </w:p>
    <w:p>
      <w:r>
        <w:rPr>
          <w:i w:val="0"/>
        </w:rPr>
        <w:t>Pada catatan benchmark yang tersedia, konfigurasi hybrid memerlukan waktu lebih lama daripada serial untuk beban kecil: pada 15 semut dengan dua proses, waktu tercatat 0,3983 s, sedangkan baseline serial 0,0015 s; pada 30 semut dengan tiga proses, hybrid 0,5788 s dibanding 0,0013 s; pada 45 semut dengan dua proses, hybrid 0,3618 s dibanding 0,0015 s. Speedup yang tercatat masing-masing 0,0037×, 0,0023×, dan 0,0041×. Ini menunjukkan overhead dominan pada workload kecil tersebut, bukan bukti bahwa semua ukuran workload pasti lebih cepat secara serial.</w:t>
      </w:r>
    </w:p>
    <w:p>
      <w:r>
        <w:rPr>
          <w:i w:val="0"/>
        </w:rPr>
        <w:t>Kandidat bottleneck yang sejalan dengan implementasi adalah pembuatan/pengiriman payload chunk ke worker, serialisasi data state dan snapshot grid, sinkronisasi barrier pada setiap iterasi, serta penggabungan hasil kembali di proses utama. ThreadPool untuk I/O berpotensi mengurangi waktu menunggu penulisan, tetapi tidak menghapus biaya koordinasi ProcessPool. Karena data tersedia hanya 15–45 semut dan waktu serial sangat pendek, overhead startup/komunikasi relatif besar. Untuk memastikan kontribusi setiap faktor pada workload 1.390 semut, dibutuhkan benchmark yang menjaga beban tetap dan pengukuran aktual; kesimpulan saat ini terbatas pada rekaman yang ada.</w:t>
      </w:r>
    </w:p>
    <w:p>
      <w:r>
        <w:rPr>
          <w:i w:val="0"/>
        </w:rPr>
        <w:t>Dengan 2 physical core dan 4 logical thread, jumlah process lebih besar dari core fisik dapat meningkatkan kompetisi CPU. Data tercatat belum menguji semua konfigurasi sesuai parameter personal, sehingga efek oversubscription atau konfigurasi optimum tidak dapat dipastikan. Jumlah thread I/O pun tidak seharusnya ditafsirkan sebagai penambah kapasitas CPU untuk gerak semut.</w:t>
      </w:r>
    </w:p>
    <w:p>
      <w:pPr>
        <w:pStyle w:val="Heading2"/>
      </w:pPr>
      <w:r>
        <w:t>D2. Kesimpulan</w:t>
      </w:r>
    </w:p>
    <w:p>
      <w:r>
        <w:rPr>
          <w:i w:val="0"/>
        </w:rPr>
        <w:t>Proyek ANT WORLD menunjukkan rancangan hybrid pada satu komputer: ProcessPoolExecutor membagi perhitungan gerak semut yang CPU-bound, sedangkan ThreadPoolExecutor melayani pekerjaan I/O seperti checkpoint dan keluaran dashboard. Proses utama mengelola keadaan simulasi dan menyatukan hasil agar pembaruan world tetap konsisten. MPI tidak diterapkan karena proyek tidak berjalan di beberapa node.</w:t>
      </w:r>
    </w:p>
    <w:p>
      <w:r>
        <w:rPr>
          <w:i w:val="0"/>
        </w:rPr>
        <w:t>Konfigurasi personal dari NIM adalah seed 247006111139, 5 thread I/O, 3 worker proses, dan 1.390 semut. Berkas benchmark yang tersedia mencatat pengujian lebih kecil, yaitu 15–45 semut. Pada data kecil tersebut, mode hybrid jauh lebih lambat dari baseline serial, yang konsisten dengan adanya biaya pengiriman tugas, sinkronisasi, dan penggabungan hasil. Karena beban yang tercatat tidak sama dengan parameter utama, laporan ini tidak mengklaim konfigurasi optimum atau hasil scaling untuk 1.390 semut.</w:t>
      </w:r>
    </w:p>
    <w:p>
      <w:r>
        <w:rPr>
          <w:i w:val="0"/>
        </w:rPr>
        <w:t>Eksperimen lanjutan wajib menjalankan sedikitnya tiga konfigurasi yang memvariasikan thread, process, dan ukuran data; mencatat waktu dan metrik dengan workload serial yang setara; memperbarui tiga grafik yang diminta; serta menyertakan screenshot terminal asli. Hasil itu diperlukan sebelum menyimpulkan faktor pembatas dan manfaat speedup pada skala tugas. Secara umum, paradigma paralel perlu dipilih berdasarkan karakteristik pekerjaan dan biaya koordinasinya, bukan hanya jumlah worker.</w:t>
      </w:r>
    </w:p>
    <w:p>
      <w:pPr>
        <w:pStyle w:val="Heading1"/>
      </w:pPr>
      <w:r>
        <w:t>DAFTAR REFERENSI (FORMAT IEEE)</w:t>
      </w:r>
    </w:p>
    <w:p>
      <w:r>
        <w:rPr>
          <w:i w:val="0"/>
        </w:rPr>
        <w:t>[1] Python Software Foundation, “concurrent.futures — Launching parallel tasks,” Python 3 Documentation. [Online]. Available: https://docs.python.org/3/library/concurrent.futures.html. Diakses 8 Okt. 2026.</w:t>
      </w:r>
    </w:p>
    <w:p>
      <w:r>
        <w:rPr>
          <w:i w:val="0"/>
        </w:rPr>
        <w:t>[2] Python Software Foundation, “multiprocessing — Process-based parallelism,” Python 3 Documentation. [Online]. Available: https://docs.python.org/3/library/multiprocessing.html. Diakses 8 Okt. 2026.</w:t>
      </w:r>
    </w:p>
    <w:p>
      <w:r>
        <w:rPr>
          <w:i w:val="0"/>
        </w:rPr>
        <w:t>[3] Python Software Foundation, “random — Generate pseudo-random numbers,” Python 3 Documentation. [Online]. Available: https://docs.python.org/3/library/random.html. Diakses 8 Okt. 2026.</w:t>
      </w:r>
    </w:p>
    <w:p>
      <w:r>
        <w:rPr>
          <w:i w:val="0"/>
        </w:rPr>
        <w:t>[4] Ripki Maulana, “ANT WORLD — Hybrid Parallel Ant Colony Simulation,” berkas proyek: README.md, config.py, src/parallel.py, benchmark.py, dan results/benchmark_results.csv, 2026.</w:t>
      </w:r>
    </w:p>
    <w:p>
      <w:r>
        <w:rPr>
          <w:i w:val="0"/>
        </w:rPr>
        <w:t>[5] Program Studi Informatika, Fakultas Teknik, Universitas Siliwangi, “Naskah Soal Ujian Tengah Semester: Komputasi Paralel dan Terdistribusi,” Semester Ganjil Tahun Ajaran 2026/2027, 24 Sept. 2026.</w:t>
      </w:r>
    </w:p>
    <w:sectPr w:rsidR="00546F57">
      <w:footerReference w:type="default" r:id="rId13"/>
      <w:headerReference w:type="default" r:id="rId26"/>
      <w:pgSz w:w="11906" w:h="16838"/>
      <w:pgMar w:top="1123" w:right="1238" w:bottom="1123" w:left="123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D22F" w14:textId="77777777" w:rsidR="00D64EAB" w:rsidRDefault="00D64EAB">
      <w:r>
        <w:separator/>
      </w:r>
    </w:p>
  </w:endnote>
  <w:endnote w:type="continuationSeparator" w:id="0">
    <w:p w14:paraId="77652187" w14:textId="77777777" w:rsidR="00D64EAB" w:rsidRDefault="00D64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0A77" w14:textId="5E4D3261" w:rsidR="00546F57" w:rsidRDefault="00546F57">
    <w:pPr>
      <w:tabs>
        <w:tab w:val="right" w:pos="9638"/>
      </w:tabs>
      <w:jc w:val="center"/>
    </w:pPr>
    <w:r>
      <w:rPr>
        <w:color w:val="69737E"/>
        <w:sz w:val="16"/>
      </w:rPr>
      <w:t>Ripki Maulana • 247006111139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C274" w14:textId="77777777" w:rsidR="00D64EAB" w:rsidRDefault="00D64EAB">
      <w:r>
        <w:separator/>
      </w:r>
    </w:p>
  </w:footnote>
  <w:footnote w:type="continuationSeparator" w:id="0">
    <w:p w14:paraId="118C269B" w14:textId="77777777" w:rsidR="00D64EAB" w:rsidRDefault="00D64EA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37E"/>
        <w:sz w:val="16"/>
      </w:rPr>
      <w:t>HYBRID COMPUTING  |  LAPORAN 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E77"/>
    <w:multiLevelType w:val="hybridMultilevel"/>
    <w:tmpl w:val="FFFFFFFF"/>
    <w:lvl w:ilvl="0" w:tplc="D946F610">
      <w:start w:val="1"/>
      <w:numFmt w:val="bullet"/>
      <w:lvlText w:val="•"/>
      <w:lvlJc w:val="left"/>
      <w:pPr>
        <w:ind w:left="420" w:hanging="260"/>
      </w:pPr>
    </w:lvl>
    <w:lvl w:ilvl="1" w:tplc="5D920022">
      <w:numFmt w:val="decimal"/>
      <w:lvlText w:val=""/>
      <w:lvlJc w:val="left"/>
    </w:lvl>
    <w:lvl w:ilvl="2" w:tplc="55E827AA">
      <w:numFmt w:val="decimal"/>
      <w:lvlText w:val=""/>
      <w:lvlJc w:val="left"/>
    </w:lvl>
    <w:lvl w:ilvl="3" w:tplc="FB4074BA">
      <w:numFmt w:val="decimal"/>
      <w:lvlText w:val=""/>
      <w:lvlJc w:val="left"/>
    </w:lvl>
    <w:lvl w:ilvl="4" w:tplc="8A7AE630">
      <w:numFmt w:val="decimal"/>
      <w:lvlText w:val=""/>
      <w:lvlJc w:val="left"/>
    </w:lvl>
    <w:lvl w:ilvl="5" w:tplc="8174AB1C">
      <w:numFmt w:val="decimal"/>
      <w:lvlText w:val=""/>
      <w:lvlJc w:val="left"/>
    </w:lvl>
    <w:lvl w:ilvl="6" w:tplc="D7EAB380">
      <w:numFmt w:val="decimal"/>
      <w:lvlText w:val=""/>
      <w:lvlJc w:val="left"/>
    </w:lvl>
    <w:lvl w:ilvl="7" w:tplc="ECBA2164">
      <w:numFmt w:val="decimal"/>
      <w:lvlText w:val=""/>
      <w:lvlJc w:val="left"/>
    </w:lvl>
    <w:lvl w:ilvl="8" w:tplc="6E40117C">
      <w:numFmt w:val="decimal"/>
      <w:lvlText w:val=""/>
      <w:lvlJc w:val="left"/>
    </w:lvl>
  </w:abstractNum>
  <w:abstractNum w:abstractNumId="1" w15:restartNumberingAfterBreak="0">
    <w:nsid w:val="14FE0D2B"/>
    <w:multiLevelType w:val="hybridMultilevel"/>
    <w:tmpl w:val="FFFFFFFF"/>
    <w:lvl w:ilvl="0" w:tplc="A45AA28C">
      <w:start w:val="1"/>
      <w:numFmt w:val="decimal"/>
      <w:lvlText w:val="%1."/>
      <w:lvlJc w:val="left"/>
      <w:pPr>
        <w:ind w:left="420" w:hanging="260"/>
      </w:pPr>
    </w:lvl>
    <w:lvl w:ilvl="1" w:tplc="58A8BD04">
      <w:numFmt w:val="decimal"/>
      <w:lvlText w:val=""/>
      <w:lvlJc w:val="left"/>
    </w:lvl>
    <w:lvl w:ilvl="2" w:tplc="EC948056">
      <w:numFmt w:val="decimal"/>
      <w:lvlText w:val=""/>
      <w:lvlJc w:val="left"/>
    </w:lvl>
    <w:lvl w:ilvl="3" w:tplc="C466040C">
      <w:numFmt w:val="decimal"/>
      <w:lvlText w:val=""/>
      <w:lvlJc w:val="left"/>
    </w:lvl>
    <w:lvl w:ilvl="4" w:tplc="9000E2C0">
      <w:numFmt w:val="decimal"/>
      <w:lvlText w:val=""/>
      <w:lvlJc w:val="left"/>
    </w:lvl>
    <w:lvl w:ilvl="5" w:tplc="88EA1B58">
      <w:numFmt w:val="decimal"/>
      <w:lvlText w:val=""/>
      <w:lvlJc w:val="left"/>
    </w:lvl>
    <w:lvl w:ilvl="6" w:tplc="4F76D7A4">
      <w:numFmt w:val="decimal"/>
      <w:lvlText w:val=""/>
      <w:lvlJc w:val="left"/>
    </w:lvl>
    <w:lvl w:ilvl="7" w:tplc="3C6413C0">
      <w:numFmt w:val="decimal"/>
      <w:lvlText w:val=""/>
      <w:lvlJc w:val="left"/>
    </w:lvl>
    <w:lvl w:ilvl="8" w:tplc="09E2923E">
      <w:numFmt w:val="decimal"/>
      <w:lvlText w:val=""/>
      <w:lvlJc w:val="left"/>
    </w:lvl>
  </w:abstractNum>
  <w:abstractNum w:abstractNumId="2" w15:restartNumberingAfterBreak="0">
    <w:nsid w:val="234F3A09"/>
    <w:multiLevelType w:val="hybridMultilevel"/>
    <w:tmpl w:val="FFFFFFFF"/>
    <w:lvl w:ilvl="0" w:tplc="6EFADC2E">
      <w:start w:val="1"/>
      <w:numFmt w:val="decimal"/>
      <w:lvlText w:val="%1."/>
      <w:lvlJc w:val="left"/>
      <w:pPr>
        <w:ind w:left="420" w:hanging="260"/>
      </w:pPr>
    </w:lvl>
    <w:lvl w:ilvl="1" w:tplc="64884FFE">
      <w:numFmt w:val="decimal"/>
      <w:lvlText w:val=""/>
      <w:lvlJc w:val="left"/>
    </w:lvl>
    <w:lvl w:ilvl="2" w:tplc="4AE83E58">
      <w:numFmt w:val="decimal"/>
      <w:lvlText w:val=""/>
      <w:lvlJc w:val="left"/>
    </w:lvl>
    <w:lvl w:ilvl="3" w:tplc="29367E10">
      <w:numFmt w:val="decimal"/>
      <w:lvlText w:val=""/>
      <w:lvlJc w:val="left"/>
    </w:lvl>
    <w:lvl w:ilvl="4" w:tplc="A73AF642">
      <w:numFmt w:val="decimal"/>
      <w:lvlText w:val=""/>
      <w:lvlJc w:val="left"/>
    </w:lvl>
    <w:lvl w:ilvl="5" w:tplc="FAF06DFE">
      <w:numFmt w:val="decimal"/>
      <w:lvlText w:val=""/>
      <w:lvlJc w:val="left"/>
    </w:lvl>
    <w:lvl w:ilvl="6" w:tplc="1EBC9B92">
      <w:numFmt w:val="decimal"/>
      <w:lvlText w:val=""/>
      <w:lvlJc w:val="left"/>
    </w:lvl>
    <w:lvl w:ilvl="7" w:tplc="998623BC">
      <w:numFmt w:val="decimal"/>
      <w:lvlText w:val=""/>
      <w:lvlJc w:val="left"/>
    </w:lvl>
    <w:lvl w:ilvl="8" w:tplc="50181C34">
      <w:numFmt w:val="decimal"/>
      <w:lvlText w:val=""/>
      <w:lvlJc w:val="left"/>
    </w:lvl>
  </w:abstractNum>
  <w:abstractNum w:abstractNumId="3" w15:restartNumberingAfterBreak="0">
    <w:nsid w:val="5C196A7D"/>
    <w:multiLevelType w:val="hybridMultilevel"/>
    <w:tmpl w:val="FFFFFFFF"/>
    <w:lvl w:ilvl="0" w:tplc="02F0FEA4">
      <w:start w:val="1"/>
      <w:numFmt w:val="decimal"/>
      <w:lvlText w:val="%1."/>
      <w:lvlJc w:val="left"/>
      <w:pPr>
        <w:ind w:left="420" w:hanging="260"/>
      </w:pPr>
    </w:lvl>
    <w:lvl w:ilvl="1" w:tplc="6332ED2A">
      <w:numFmt w:val="decimal"/>
      <w:lvlText w:val=""/>
      <w:lvlJc w:val="left"/>
    </w:lvl>
    <w:lvl w:ilvl="2" w:tplc="102266CA">
      <w:numFmt w:val="decimal"/>
      <w:lvlText w:val=""/>
      <w:lvlJc w:val="left"/>
    </w:lvl>
    <w:lvl w:ilvl="3" w:tplc="D4C06D7A">
      <w:numFmt w:val="decimal"/>
      <w:lvlText w:val=""/>
      <w:lvlJc w:val="left"/>
    </w:lvl>
    <w:lvl w:ilvl="4" w:tplc="66A8B742">
      <w:numFmt w:val="decimal"/>
      <w:lvlText w:val=""/>
      <w:lvlJc w:val="left"/>
    </w:lvl>
    <w:lvl w:ilvl="5" w:tplc="D77EAC74">
      <w:numFmt w:val="decimal"/>
      <w:lvlText w:val=""/>
      <w:lvlJc w:val="left"/>
    </w:lvl>
    <w:lvl w:ilvl="6" w:tplc="52E478C4">
      <w:numFmt w:val="decimal"/>
      <w:lvlText w:val=""/>
      <w:lvlJc w:val="left"/>
    </w:lvl>
    <w:lvl w:ilvl="7" w:tplc="95487262">
      <w:numFmt w:val="decimal"/>
      <w:lvlText w:val=""/>
      <w:lvlJc w:val="left"/>
    </w:lvl>
    <w:lvl w:ilvl="8" w:tplc="774E505A">
      <w:numFmt w:val="decimal"/>
      <w:lvlText w:val=""/>
      <w:lvlJc w:val="left"/>
    </w:lvl>
  </w:abstractNum>
  <w:abstractNum w:abstractNumId="4" w15:restartNumberingAfterBreak="0">
    <w:nsid w:val="6CB47968"/>
    <w:multiLevelType w:val="hybridMultilevel"/>
    <w:tmpl w:val="FFFFFFFF"/>
    <w:lvl w:ilvl="0" w:tplc="B608D074">
      <w:start w:val="1"/>
      <w:numFmt w:val="bullet"/>
      <w:lvlText w:val="●"/>
      <w:lvlJc w:val="left"/>
      <w:pPr>
        <w:ind w:left="720" w:hanging="360"/>
      </w:pPr>
    </w:lvl>
    <w:lvl w:ilvl="1" w:tplc="8ACC1578">
      <w:start w:val="1"/>
      <w:numFmt w:val="bullet"/>
      <w:lvlText w:val="○"/>
      <w:lvlJc w:val="left"/>
      <w:pPr>
        <w:ind w:left="1440" w:hanging="360"/>
      </w:pPr>
    </w:lvl>
    <w:lvl w:ilvl="2" w:tplc="D91E0738">
      <w:start w:val="1"/>
      <w:numFmt w:val="bullet"/>
      <w:lvlText w:val="■"/>
      <w:lvlJc w:val="left"/>
      <w:pPr>
        <w:ind w:left="2160" w:hanging="360"/>
      </w:pPr>
    </w:lvl>
    <w:lvl w:ilvl="3" w:tplc="5786313E">
      <w:start w:val="1"/>
      <w:numFmt w:val="bullet"/>
      <w:lvlText w:val="●"/>
      <w:lvlJc w:val="left"/>
      <w:pPr>
        <w:ind w:left="2880" w:hanging="360"/>
      </w:pPr>
    </w:lvl>
    <w:lvl w:ilvl="4" w:tplc="76B0CE32">
      <w:start w:val="1"/>
      <w:numFmt w:val="bullet"/>
      <w:lvlText w:val="○"/>
      <w:lvlJc w:val="left"/>
      <w:pPr>
        <w:ind w:left="3600" w:hanging="360"/>
      </w:pPr>
    </w:lvl>
    <w:lvl w:ilvl="5" w:tplc="10C6C35E">
      <w:start w:val="1"/>
      <w:numFmt w:val="bullet"/>
      <w:lvlText w:val="■"/>
      <w:lvlJc w:val="left"/>
      <w:pPr>
        <w:ind w:left="4320" w:hanging="360"/>
      </w:pPr>
    </w:lvl>
    <w:lvl w:ilvl="6" w:tplc="9732FA5A">
      <w:start w:val="1"/>
      <w:numFmt w:val="bullet"/>
      <w:lvlText w:val="●"/>
      <w:lvlJc w:val="left"/>
      <w:pPr>
        <w:ind w:left="5040" w:hanging="360"/>
      </w:pPr>
    </w:lvl>
    <w:lvl w:ilvl="7" w:tplc="E16A43D0">
      <w:start w:val="1"/>
      <w:numFmt w:val="bullet"/>
      <w:lvlText w:val="●"/>
      <w:lvlJc w:val="left"/>
      <w:pPr>
        <w:ind w:left="5760" w:hanging="360"/>
      </w:pPr>
    </w:lvl>
    <w:lvl w:ilvl="8" w:tplc="EF18019E">
      <w:start w:val="1"/>
      <w:numFmt w:val="bullet"/>
      <w:lvlText w:val="●"/>
      <w:lvlJc w:val="left"/>
      <w:pPr>
        <w:ind w:left="6480" w:hanging="360"/>
      </w:pPr>
    </w:lvl>
  </w:abstractNum>
  <w:abstractNum w:abstractNumId="5" w15:restartNumberingAfterBreak="0">
    <w:nsid w:val="6E4112D3"/>
    <w:multiLevelType w:val="hybridMultilevel"/>
    <w:tmpl w:val="FFFFFFFF"/>
    <w:lvl w:ilvl="0" w:tplc="ABF69424">
      <w:start w:val="1"/>
      <w:numFmt w:val="decimal"/>
      <w:lvlText w:val="%1."/>
      <w:lvlJc w:val="left"/>
      <w:pPr>
        <w:ind w:left="420" w:hanging="260"/>
      </w:pPr>
    </w:lvl>
    <w:lvl w:ilvl="1" w:tplc="AAA07096">
      <w:numFmt w:val="decimal"/>
      <w:lvlText w:val=""/>
      <w:lvlJc w:val="left"/>
    </w:lvl>
    <w:lvl w:ilvl="2" w:tplc="B3B6EC4C">
      <w:numFmt w:val="decimal"/>
      <w:lvlText w:val=""/>
      <w:lvlJc w:val="left"/>
    </w:lvl>
    <w:lvl w:ilvl="3" w:tplc="BFF239EA">
      <w:numFmt w:val="decimal"/>
      <w:lvlText w:val=""/>
      <w:lvlJc w:val="left"/>
    </w:lvl>
    <w:lvl w:ilvl="4" w:tplc="575267A8">
      <w:numFmt w:val="decimal"/>
      <w:lvlText w:val=""/>
      <w:lvlJc w:val="left"/>
    </w:lvl>
    <w:lvl w:ilvl="5" w:tplc="08DE9580">
      <w:numFmt w:val="decimal"/>
      <w:lvlText w:val=""/>
      <w:lvlJc w:val="left"/>
    </w:lvl>
    <w:lvl w:ilvl="6" w:tplc="D72C5942">
      <w:numFmt w:val="decimal"/>
      <w:lvlText w:val=""/>
      <w:lvlJc w:val="left"/>
    </w:lvl>
    <w:lvl w:ilvl="7" w:tplc="D6700576">
      <w:numFmt w:val="decimal"/>
      <w:lvlText w:val=""/>
      <w:lvlJc w:val="left"/>
    </w:lvl>
    <w:lvl w:ilvl="8" w:tplc="BA92F02A">
      <w:numFmt w:val="decimal"/>
      <w:lvlText w:val=""/>
      <w:lvlJc w:val="left"/>
    </w:lvl>
  </w:abstractNum>
  <w:abstractNum w:abstractNumId="6" w15:restartNumberingAfterBreak="0">
    <w:nsid w:val="76126A80"/>
    <w:multiLevelType w:val="hybridMultilevel"/>
    <w:tmpl w:val="FFFFFFFF"/>
    <w:lvl w:ilvl="0" w:tplc="F1CCB866">
      <w:start w:val="1"/>
      <w:numFmt w:val="decimal"/>
      <w:lvlText w:val="%1."/>
      <w:lvlJc w:val="left"/>
      <w:pPr>
        <w:ind w:left="420" w:hanging="260"/>
      </w:pPr>
    </w:lvl>
    <w:lvl w:ilvl="1" w:tplc="BB0891E4">
      <w:numFmt w:val="decimal"/>
      <w:lvlText w:val=""/>
      <w:lvlJc w:val="left"/>
    </w:lvl>
    <w:lvl w:ilvl="2" w:tplc="55C833FC">
      <w:numFmt w:val="decimal"/>
      <w:lvlText w:val=""/>
      <w:lvlJc w:val="left"/>
    </w:lvl>
    <w:lvl w:ilvl="3" w:tplc="991E8350">
      <w:numFmt w:val="decimal"/>
      <w:lvlText w:val=""/>
      <w:lvlJc w:val="left"/>
    </w:lvl>
    <w:lvl w:ilvl="4" w:tplc="042EA460">
      <w:numFmt w:val="decimal"/>
      <w:lvlText w:val=""/>
      <w:lvlJc w:val="left"/>
    </w:lvl>
    <w:lvl w:ilvl="5" w:tplc="70FCF35C">
      <w:numFmt w:val="decimal"/>
      <w:lvlText w:val=""/>
      <w:lvlJc w:val="left"/>
    </w:lvl>
    <w:lvl w:ilvl="6" w:tplc="93A48600">
      <w:numFmt w:val="decimal"/>
      <w:lvlText w:val=""/>
      <w:lvlJc w:val="left"/>
    </w:lvl>
    <w:lvl w:ilvl="7" w:tplc="324044D4">
      <w:numFmt w:val="decimal"/>
      <w:lvlText w:val=""/>
      <w:lvlJc w:val="left"/>
    </w:lvl>
    <w:lvl w:ilvl="8" w:tplc="04906466">
      <w:numFmt w:val="decimal"/>
      <w:lvlText w:val=""/>
      <w:lvlJc w:val="left"/>
    </w:lvl>
  </w:abstractNum>
  <w:abstractNum w:abstractNumId="7" w15:restartNumberingAfterBreak="0">
    <w:nsid w:val="7A0C7C61"/>
    <w:multiLevelType w:val="hybridMultilevel"/>
    <w:tmpl w:val="FFFFFFFF"/>
    <w:lvl w:ilvl="0" w:tplc="C43EFA3C">
      <w:start w:val="1"/>
      <w:numFmt w:val="decimal"/>
      <w:lvlText w:val="%1."/>
      <w:lvlJc w:val="left"/>
      <w:pPr>
        <w:ind w:left="420" w:hanging="260"/>
      </w:pPr>
    </w:lvl>
    <w:lvl w:ilvl="1" w:tplc="54862CD2">
      <w:numFmt w:val="decimal"/>
      <w:lvlText w:val=""/>
      <w:lvlJc w:val="left"/>
    </w:lvl>
    <w:lvl w:ilvl="2" w:tplc="E082781C">
      <w:numFmt w:val="decimal"/>
      <w:lvlText w:val=""/>
      <w:lvlJc w:val="left"/>
    </w:lvl>
    <w:lvl w:ilvl="3" w:tplc="36721F3A">
      <w:numFmt w:val="decimal"/>
      <w:lvlText w:val=""/>
      <w:lvlJc w:val="left"/>
    </w:lvl>
    <w:lvl w:ilvl="4" w:tplc="45424A96">
      <w:numFmt w:val="decimal"/>
      <w:lvlText w:val=""/>
      <w:lvlJc w:val="left"/>
    </w:lvl>
    <w:lvl w:ilvl="5" w:tplc="C2CA3F7A">
      <w:numFmt w:val="decimal"/>
      <w:lvlText w:val=""/>
      <w:lvlJc w:val="left"/>
    </w:lvl>
    <w:lvl w:ilvl="6" w:tplc="9D80DF7E">
      <w:numFmt w:val="decimal"/>
      <w:lvlText w:val=""/>
      <w:lvlJc w:val="left"/>
    </w:lvl>
    <w:lvl w:ilvl="7" w:tplc="86063EB6">
      <w:numFmt w:val="decimal"/>
      <w:lvlText w:val=""/>
      <w:lvlJc w:val="left"/>
    </w:lvl>
    <w:lvl w:ilvl="8" w:tplc="4C7EFB82">
      <w:numFmt w:val="decimal"/>
      <w:lvlText w:val=""/>
      <w:lvlJc w:val="left"/>
    </w:lvl>
  </w:abstractNum>
  <w:num w:numId="1" w16cid:durableId="1441728581">
    <w:abstractNumId w:val="4"/>
    <w:lvlOverride w:ilvl="0">
      <w:startOverride w:val="1"/>
    </w:lvlOverride>
  </w:num>
  <w:num w:numId="2" w16cid:durableId="2012948650">
    <w:abstractNumId w:val="0"/>
    <w:lvlOverride w:ilvl="0">
      <w:startOverride w:val="1"/>
    </w:lvlOverride>
  </w:num>
  <w:num w:numId="3" w16cid:durableId="1254775100">
    <w:abstractNumId w:val="1"/>
    <w:lvlOverride w:ilvl="0">
      <w:startOverride w:val="1"/>
    </w:lvlOverride>
  </w:num>
  <w:num w:numId="4" w16cid:durableId="1338387588">
    <w:abstractNumId w:val="2"/>
    <w:lvlOverride w:ilvl="0">
      <w:startOverride w:val="1"/>
    </w:lvlOverride>
  </w:num>
  <w:num w:numId="5" w16cid:durableId="1303582785">
    <w:abstractNumId w:val="3"/>
    <w:lvlOverride w:ilvl="0">
      <w:startOverride w:val="1"/>
    </w:lvlOverride>
  </w:num>
  <w:num w:numId="6" w16cid:durableId="1132333159">
    <w:abstractNumId w:val="6"/>
    <w:lvlOverride w:ilvl="0">
      <w:startOverride w:val="1"/>
    </w:lvlOverride>
  </w:num>
  <w:num w:numId="7" w16cid:durableId="52822354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F57"/>
    <w:rsid w:val="0019469B"/>
    <w:rsid w:val="00442671"/>
    <w:rsid w:val="00546F57"/>
    <w:rsid w:val="0073369E"/>
    <w:rsid w:val="007B21BA"/>
    <w:rsid w:val="008B3F54"/>
    <w:rsid w:val="00AA6E8B"/>
    <w:rsid w:val="00AC1E3A"/>
    <w:rsid w:val="00B77A12"/>
    <w:rsid w:val="00C42BA5"/>
    <w:rsid w:val="00D64EAB"/>
    <w:rsid w:val="00DA6086"/>
    <w:rsid w:val="00E56885"/>
    <w:rsid w:val="00ED1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ABE9"/>
  <w15:docId w15:val="{A207E54A-965A-F84E-ADE7-1EEB8507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Aptos" w:hAnsi="Aptos"/>
      <w:color w:val="2A3441"/>
      <w:sz w:val="21"/>
    </w:rPr>
  </w:style>
  <w:style w:type="paragraph" w:styleId="Heading1">
    <w:name w:val="heading 1"/>
    <w:uiPriority w:val="9"/>
    <w:qFormat/>
    <w:pPr>
      <w:spacing w:before="240" w:after="120"/>
      <w:outlineLvl w:val="0"/>
    </w:pPr>
    <w:rPr>
      <w:rFonts w:ascii="Aptos Display" w:hAnsi="Aptos Display"/>
      <w:b/>
      <w:bCs/>
      <w:color w:val="17365D"/>
      <w:sz w:val="36"/>
      <w:szCs w:val="28"/>
    </w:rPr>
  </w:style>
  <w:style w:type="paragraph" w:styleId="Heading2">
    <w:name w:val="heading 2"/>
    <w:uiPriority w:val="9"/>
    <w:unhideWhenUsed/>
    <w:qFormat/>
    <w:pPr>
      <w:spacing w:before="240" w:after="120"/>
      <w:outlineLvl w:val="1"/>
    </w:pPr>
    <w:rPr>
      <w:rFonts w:ascii="Aptos Display" w:hAnsi="Aptos Display"/>
      <w:b/>
      <w:bCs/>
      <w:color w:val="245A81"/>
      <w:sz w:val="28"/>
      <w:szCs w:val="22"/>
    </w:rPr>
  </w:style>
  <w:style w:type="paragraph" w:styleId="Heading3">
    <w:name w:val="heading 3"/>
    <w:uiPriority w:val="9"/>
    <w:semiHidden/>
    <w:unhideWhenUsed/>
    <w:qFormat/>
    <w:pPr>
      <w:spacing w:before="240" w:after="120"/>
      <w:outlineLvl w:val="2"/>
    </w:pPr>
    <w:rPr>
      <w:rFonts w:ascii="Aptos Display" w:hAnsi="Aptos Display"/>
      <w:b/>
      <w:color w:val="277C87"/>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pPr>
    <w:rPr>
      <w:rFonts w:ascii="Aptos Display" w:hAnsi="Aptos Display"/>
      <w:b/>
      <w:color w:val="17365D"/>
      <w:sz w:val="5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69E"/>
    <w:pPr>
      <w:tabs>
        <w:tab w:val="center" w:pos="4680"/>
        <w:tab w:val="right" w:pos="9360"/>
      </w:tabs>
    </w:pPr>
  </w:style>
  <w:style w:type="character" w:customStyle="1" w:styleId="HeaderChar">
    <w:name w:val="Header Char"/>
    <w:basedOn w:val="DefaultParagraphFont"/>
    <w:link w:val="Header"/>
    <w:uiPriority w:val="99"/>
    <w:rsid w:val="0073369E"/>
  </w:style>
  <w:style w:type="paragraph" w:styleId="Footer">
    <w:name w:val="footer"/>
    <w:basedOn w:val="Normal"/>
    <w:link w:val="FooterChar"/>
    <w:uiPriority w:val="99"/>
    <w:unhideWhenUsed/>
    <w:rsid w:val="0073369E"/>
    <w:pPr>
      <w:tabs>
        <w:tab w:val="center" w:pos="4680"/>
        <w:tab w:val="right" w:pos="9360"/>
      </w:tabs>
    </w:pPr>
  </w:style>
  <w:style w:type="character" w:customStyle="1" w:styleId="FooterChar">
    <w:name w:val="Footer Char"/>
    <w:basedOn w:val="DefaultParagraphFont"/>
    <w:link w:val="Footer"/>
    <w:uiPriority w:val="99"/>
    <w:rsid w:val="00733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2277</Words>
  <Characters>12985</Characters>
  <Application>Microsoft Office Word</Application>
  <DocSecurity>0</DocSecurity>
  <Lines>108</Lines>
  <Paragraphs>30</Paragraphs>
  <ScaleCrop>false</ScaleCrop>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Ripki Maulana</dc:creator>
  <cp:lastModifiedBy>RIfki Maulana</cp:lastModifiedBy>
  <cp:revision>2</cp:revision>
  <dcterms:created xsi:type="dcterms:W3CDTF">2026-09-22T21:18:00Z</dcterms:created>
  <dcterms:modified xsi:type="dcterms:W3CDTF">2026-09-22T21:18:00Z</dcterms:modified>
  <dc:title>Laporan UTS Hybrid Computing — Ripki Maulana</dc:title>
  <dc:subject>Komputasi Paralel dan Terdistribusi, Semester Ganjil 2026/2027</dc:subject>
</cp:coreProperties>
</file>