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D92D6" w14:textId="77777777" w:rsidR="00951DD2" w:rsidRPr="00951DD2" w:rsidRDefault="00951DD2" w:rsidP="00951DD2">
      <w:pPr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 xml:space="preserve">MoSCoW </w:t>
      </w:r>
    </w:p>
    <w:p w14:paraId="6116E83E" w14:textId="77777777" w:rsidR="00951DD2" w:rsidRPr="00951DD2" w:rsidRDefault="00951DD2" w:rsidP="00951DD2">
      <w:pPr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Must (обязательно для MVP)</w:t>
      </w:r>
    </w:p>
    <w:p w14:paraId="46D87DD2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1.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Обучение YOLO-модели из YAML-конфига — возможность запускать тренировку с параметрами из configs/train.yaml и переопределять их через CLI.</w:t>
      </w:r>
    </w:p>
    <w:p w14:paraId="7A5FBF52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2.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Инференс на одном изображении с выводом в JSON — модель принимает путь к картинке и возвращает детекции в формате: класс, уверенность, координаты bounding box.</w:t>
      </w:r>
    </w:p>
    <w:p w14:paraId="463BAB6B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>3.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ab/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Детекция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5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целевых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классов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—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модель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должна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различать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>: bacterial_spot, brown_rot, healthy_peach, shot_hole, shot_hole_leaf.</w:t>
      </w:r>
    </w:p>
    <w:p w14:paraId="7A2C00CF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>4.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ab/>
        <w:t>CLI-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команда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для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предсказаний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—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пользователь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может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запустить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python -m peachguard.cli.predict --model weights.pt --image photo.jpg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и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получить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результат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527F658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5.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Структура артефактов обучения — после тренировки веса сохраняются в artifacts/runs/train/weights/best.pt, а логи в results.csv.</w:t>
      </w:r>
    </w:p>
    <w:p w14:paraId="69224C3B" w14:textId="77777777" w:rsidR="00951DD2" w:rsidRPr="00951DD2" w:rsidRDefault="00951DD2" w:rsidP="00951DD2">
      <w:pPr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Should (очень желательно)</w:t>
      </w:r>
    </w:p>
    <w:p w14:paraId="63D37176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1.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Telegram-бот поверх PeachDetector — пользователь отправляет фото боту, бот возвращает диагноз + координаты поражённой области (можно визуализировать рамку).</w:t>
      </w:r>
    </w:p>
    <w:p w14:paraId="41B4A9A3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2.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Репорт по обучению из results.csv — CLI-команда, которая анализирует CSV-логи и выводит графики loss / mAP / precision / recall.</w:t>
      </w:r>
    </w:p>
    <w:p w14:paraId="4ADCB006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3.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Поддержка фракции датасета — параметр --fraction для отладочного обучения на части данных (уже заявлен в CLI).</w:t>
      </w:r>
    </w:p>
    <w:p w14:paraId="0F59BFE8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4.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Early stopping по patience — автоматическая остановка обучения, если метрики не улучшаются N эпох.</w:t>
      </w:r>
    </w:p>
    <w:p w14:paraId="0123E613" w14:textId="77777777" w:rsidR="00951DD2" w:rsidRPr="00951DD2" w:rsidRDefault="00951DD2" w:rsidP="00951DD2">
      <w:pPr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Could (если успеем)</w:t>
      </w:r>
    </w:p>
    <w:p w14:paraId="593E229E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1.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Визуализация предсказаний — сохранение изображения с нарисованными bounding box и подписями классов рядом с JSON-выводом.</w:t>
      </w:r>
    </w:p>
    <w:p w14:paraId="3FC2FEB0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2.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Пакетный инференс — обработка всех изображений из папки одной командой с агрегированным JSON-отчётом.</w:t>
      </w:r>
    </w:p>
    <w:p w14:paraId="36B16B79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3.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Поддержка CPU-only режима — оптимизация модели для работы на слабых устройствах (фермерских ноутбуках без GPU).</w:t>
      </w:r>
    </w:p>
    <w:p w14:paraId="4F74CA03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4.</w:t>
      </w: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ab/>
        <w:t>Экспорт модели в ONNX / TensorRT — для ускорения инференса на разных железяках.</w:t>
      </w:r>
    </w:p>
    <w:p w14:paraId="4E76B2C0" w14:textId="77777777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Won't now (не сейчас)</w:t>
      </w:r>
    </w:p>
    <w:p w14:paraId="3AB44B8A" w14:textId="3F447C25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lastRenderedPageBreak/>
        <w:t>1.Мобильное приложение (iOS/Android) — только Telegram-бот как минимальный интерфейс.</w:t>
      </w:r>
    </w:p>
    <w:p w14:paraId="31C2B42B" w14:textId="2A955E04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2.Обнаружение болезней в реальном времени с видео — пока только статические изображения.</w:t>
      </w:r>
    </w:p>
    <w:p w14:paraId="15869098" w14:textId="046ED2B0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3.Мультиязычность (английский, узбекский, турецкий) — только русский/английский для классов.</w:t>
      </w:r>
    </w:p>
    <w:p w14:paraId="6665C8D2" w14:textId="3E98BBF1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4.Рекомендации по лечению — модель только диагностирует, не говорит "обработайте фунгицидом X".</w:t>
      </w:r>
    </w:p>
    <w:p w14:paraId="69D60391" w14:textId="429DE64C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5.Обучение с подкреплением (online learning) — модель статична после тренировки, не дообучается на новых фото от пользователей.</w:t>
      </w:r>
    </w:p>
    <w:p w14:paraId="5253C55D" w14:textId="20A9F6DA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</w:p>
    <w:p w14:paraId="72C76C01" w14:textId="77777777" w:rsidR="00951DD2" w:rsidRPr="00951DD2" w:rsidRDefault="00951DD2" w:rsidP="00951DD2">
      <w:pPr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MVP</w:t>
      </w:r>
    </w:p>
    <w:p w14:paraId="67875FCB" w14:textId="77777777" w:rsidR="00951DD2" w:rsidRPr="00951DD2" w:rsidRDefault="00951DD2" w:rsidP="00951DD2">
      <w:pPr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b/>
          <w:bCs/>
          <w:color w:val="000000" w:themeColor="text1"/>
          <w:sz w:val="28"/>
          <w:szCs w:val="28"/>
        </w:rPr>
        <w:t>MVP – минимальный набор функций для демо:</w:t>
      </w:r>
    </w:p>
    <w:p w14:paraId="4F72CB48" w14:textId="336FDF10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1.Обучение модели из CLI с параметрами (эпохи, batch, размер изображения) на подготовленном датасете из data/processed/.</w:t>
      </w:r>
    </w:p>
    <w:p w14:paraId="01ED6F83" w14:textId="65CD48CB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2.Сохранение best.pt в artifacts/models/ после завершения тренировки.</w:t>
      </w:r>
    </w:p>
    <w:p w14:paraId="0CDBACB7" w14:textId="0F6E87BD" w:rsidR="00951DD2" w:rsidRPr="00951DD2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3.Команда инференса на одном изображении: python -m peachguard.cli.predict --model artifacts/models/best.pt --image test.jpg.</w:t>
      </w:r>
    </w:p>
    <w:p w14:paraId="627D9DD4" w14:textId="5921262B" w:rsidR="00951DD2" w:rsidRPr="007B090A" w:rsidRDefault="00951DD2" w:rsidP="00951DD2">
      <w:pPr>
        <w:rPr>
          <w:rFonts w:ascii="Times New Roman" w:eastAsia="Roboto" w:hAnsi="Times New Roman" w:cs="Times New Roman"/>
          <w:color w:val="000000" w:themeColor="text1"/>
          <w:sz w:val="28"/>
          <w:szCs w:val="28"/>
          <w:lang w:val="ru-RU"/>
        </w:rPr>
      </w:pPr>
      <w:r w:rsidRPr="00951DD2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4.Вывод результата в JSON с полями: class_name, confidence, box {x1, y1, x2, y2}.</w:t>
      </w:r>
      <w:r w:rsidR="007B090A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br/>
      </w:r>
      <w:r w:rsidR="007B090A">
        <w:rPr>
          <w:rFonts w:ascii="Times New Roman" w:eastAsia="Roboto" w:hAnsi="Times New Roman" w:cs="Times New Roman"/>
          <w:color w:val="000000" w:themeColor="text1"/>
          <w:sz w:val="28"/>
          <w:szCs w:val="28"/>
          <w:lang w:val="ru-RU"/>
        </w:rPr>
        <w:t>5 У нас есть телеграм бот, который отвечает на запросы пользователей по болезней персиков</w:t>
      </w:r>
    </w:p>
    <w:p w14:paraId="4BFFA5B6" w14:textId="415B763A" w:rsidR="00BE0547" w:rsidRPr="00951DD2" w:rsidRDefault="00BE0547" w:rsidP="00951DD2">
      <w:pPr>
        <w:rPr>
          <w:lang w:val="ru-RU"/>
        </w:rPr>
      </w:pPr>
    </w:p>
    <w:sectPr w:rsidR="00BE0547" w:rsidRPr="00951D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ADEDE8A1-1A64-4E44-9250-FA8F5DEF0680}"/>
    <w:embedBold r:id="rId2" w:fontKey="{0D1B7A2F-1FD0-4F26-95C6-66ADC1265EB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E72E42CB-469F-4FB1-8626-5430686ED7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176B0E4-2FA3-4E76-93E5-D1ECB4EF35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204D1"/>
    <w:multiLevelType w:val="multilevel"/>
    <w:tmpl w:val="FB7E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E4CC2"/>
    <w:multiLevelType w:val="multilevel"/>
    <w:tmpl w:val="EE38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91739"/>
    <w:multiLevelType w:val="multilevel"/>
    <w:tmpl w:val="4A6E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614CC"/>
    <w:multiLevelType w:val="multilevel"/>
    <w:tmpl w:val="2C9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11A77"/>
    <w:multiLevelType w:val="multilevel"/>
    <w:tmpl w:val="E48A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547"/>
    <w:rsid w:val="007B090A"/>
    <w:rsid w:val="00951DD2"/>
    <w:rsid w:val="00BE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292C8"/>
  <w15:docId w15:val="{928C4ADF-87BB-410C-A35F-3495299B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951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951DD2"/>
    <w:rPr>
      <w:b/>
      <w:bCs/>
    </w:rPr>
  </w:style>
  <w:style w:type="character" w:styleId="HTML">
    <w:name w:val="HTML Code"/>
    <w:basedOn w:val="a0"/>
    <w:uiPriority w:val="99"/>
    <w:semiHidden/>
    <w:unhideWhenUsed/>
    <w:rsid w:val="00951DD2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951D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4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3</cp:revision>
  <dcterms:created xsi:type="dcterms:W3CDTF">2026-05-24T11:42:00Z</dcterms:created>
  <dcterms:modified xsi:type="dcterms:W3CDTF">2026-05-24T11:56:00Z</dcterms:modified>
</cp:coreProperties>
</file>