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6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highlight w:val="white"/>
                <w:rtl w:val="0"/>
              </w:rPr>
              <w:t xml:space="preserve">"Pythonista"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a) 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b)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 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d) t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1: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word[-4] মানে হলো স্ট্রিংয়ের শেষ দিক থেকে চতুর্থ অক্ষর।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word = "Pythonista" এর ইন্ডেক্স (নেগেটিভভাবে):</w:t>
      </w:r>
    </w:p>
    <w:tbl>
      <w:tblPr>
        <w:tblStyle w:val="Table2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  y   t   h   o   n   i   s   t  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তাহলে -4 ইন্ডেক্সে আছে 'i'।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code print?</w:t>
      </w:r>
    </w:p>
    <w:tbl>
      <w:tblPr>
        <w:tblStyle w:val="Table3"/>
        <w:tblW w:w="8745.0" w:type="dxa"/>
        <w:jc w:val="left"/>
        <w:tblInd w:w="615.0" w:type="dxa"/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rHeight w:val="949.05859374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highlight w:val="white"/>
                <w:rtl w:val="0"/>
              </w:rPr>
              <w:t xml:space="preserve">"HelloWorld"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print(s[2:8:2])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loWo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lowo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loWr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loo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2: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s[2:8:2] মানে শুরু হবে index 2 থেকে এবং শেষ হবে index 8 এর আগ পর্যন্ত ,প্রতি স্টেপে index 2 করে বাড়বে। </w:t>
      </w:r>
    </w:p>
    <w:tbl>
      <w:tblPr>
        <w:tblStyle w:val="Table4"/>
        <w:tblW w:w="8850.0" w:type="dxa"/>
        <w:jc w:val="left"/>
        <w:tblInd w:w="510.0" w:type="dxa"/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  e  l  l  o  W  o  r  l  d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শুরু index 2  তে যাবে যার ফলে ‘l’ প্রিন্ট হবে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এরপর 2 ধাপ বেড়ে index 4 এ যাবে যার ফলে ‘o’ প্রিন্ট হবে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এরপর 2 ধাপ বেড়ে index 6 এ যাবে যার ফলে ‘o’ প্রিন্ট হবে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390.0" w:type="dxa"/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highlight w:val="white"/>
                <w:rtl w:val="0"/>
              </w:rPr>
              <w:t xml:space="preserve">"banana bandana"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highlight w:val="white"/>
                <w:rtl w:val="0"/>
              </w:rPr>
              <w:t xml:space="preserve">"ana"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a)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c) 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 of Question 3: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Vrinda" w:cs="Vrinda" w:eastAsia="Vrinda" w:hAnsi="Vrinda"/>
          <w:rtl w:val="0"/>
        </w:rPr>
        <w:t xml:space="preserve">স্ট্রিং এবং ইন্ডেক্স: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8745.0" w:type="dxa"/>
        <w:jc w:val="left"/>
        <w:tblInd w:w="615.0" w:type="dxa"/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n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n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n  d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n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Python-এর str.count() overlapping substring গণনা করে না। অর্থাৎ, "banana"-এর মধ্য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"ana" আছে কি না চেক করলে, Python শুধুমাত্র non-overlapping বার গণনা করে।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"banana" এর মধ্যে  index 1–3 তে  "ana" পেয়েছে সেইটি count করবে।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3–5 তে  "ana" আছে এটি overlapping, Python count করবে না।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"bandana" এর মধ্যে index 10–12 তে "ana" পেয়েছে সেইটি count করবে।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মোট non-overlapping: 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585.0" w:type="dxa"/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highlight w:val="white"/>
                <w:rtl w:val="0"/>
              </w:rPr>
              <w:t xml:space="preserve">msg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6"/>
                <w:szCs w:val="26"/>
                <w:highlight w:val="white"/>
                <w:rtl w:val="0"/>
              </w:rPr>
              <w:t xml:space="preserve">"red,green,blue"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highlight w:val="white"/>
                <w:rtl w:val="0"/>
              </w:rPr>
              <w:br w:type="textWrapping"/>
              <w:t xml:space="preserve">colors = msg.split(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6"/>
                <w:szCs w:val="2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6"/>
                <w:szCs w:val="26"/>
                <w:highlight w:val="white"/>
                <w:rtl w:val="0"/>
              </w:rPr>
              <w:t xml:space="preserve">print("-".join(colors[::-1]))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a) red-green-blue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b) blue-green-red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c) red-blue-green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d) green-red-blue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4: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msg.split(",") এর মাধ্যমে msg string টি কমা দিয়ে ভাগ হয়ে list এর cover হয়ে যাবে। যেইটি colors variable এর মধ্যে assign করা হয়েছে। যারা colors variable টি এইরকম দেখাবে।</w:t>
      </w:r>
    </w:p>
    <w:tbl>
      <w:tblPr>
        <w:tblStyle w:val="Table8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colors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এরপর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colors[::-1]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দিয়ে  list টি reverse করা হয়েছে , যেইটিকে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"-".join(colors[::-1])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দিয়ে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list এর items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দিয়ে যুক্ত করে একটি string তৈরি হয়েছে সেইটিকে প্রিন্ট করা হয়েছে।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output?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rHeight w:val="1113.7119140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nums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</w:t>
              <w:br w:type="textWrapping"/>
              <w:t xml:space="preserve">nums[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= nums[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* nums[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</w:t>
              <w:br w:type="textWrapping"/>
              <w:t xml:space="preserve">print(nums)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a) [2, 4, 12, 8,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b) [2, 4, 6, 8, 10]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c) [4, 8, 12, 16, 20]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5: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এইখানে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nums[2] মানে ৩য় এলিমেন্ট → 6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nums[0] মানে ১ম এলিমেন্ট → 2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তাহলে nums[2] = nums[2] * nums[0] এর জন্য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nums[2] = 6 * 2 = 12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index এর মধ্যে 12 assign হয়ে যাবে।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তাই নতুন লিস্ট হবে: [2, 4, 12, 8,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letters = ['a','b','c','d','e']</w:t>
              <w:br w:type="textWrapping"/>
              <w:t xml:space="preserve">print(letters[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highlight w:val="white"/>
                <w:rtl w:val="0"/>
              </w:rPr>
              <w:t xml:space="preserve">1:4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::-2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a) ['b','c','d']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b) ['d', 'b']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c) ['e','d','c']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d) ['b', 'd']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 of Question 6: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letters[1:4] মানে index 1 থেকে 3 পর্যন্ত → ['b','c','d']  নেয়া।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এখন [::-2] মানে উল্টে গিয়ে প্রতি দুই index আগানো তাহলে ['b','c','d'] উল্টালে হয় ['d','c','b'],   তারপর প্রতি 2 স্টেপে নিলে → ['d','b'] হয়।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printed?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(1,4):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(i)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.pop()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[-1])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b)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7: 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range(1,4)  লুপটি i = 1, 2, 3 পর্যন্ত চলবে।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তাহলে লুপ শেষে stack = [1, 2, 3] হবে।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stack.pop() দিলে — শেষটা (৩) বের হয়ে যাবে। 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এখন stack = [1, 2] হবে।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stack[-1] মানে শেষ element যেইটি হচ্ছে 2। 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printed?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495.0" w:type="dxa"/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queue = [10,20,30,40]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queue.pop(1)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queue.append(50)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queue.pop(0)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print(queue[0])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b) 20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c)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d) 50</w:t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8: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এখন queue = [10, 20, 30, 40]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queue.pop(1)  হলে  index 1 মানে 20 বাদ যাবে → তাহলে এখন queue তে [10, 30, 40] এইগুলো থাকে।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queue.append(50) হলে শেষে 50 অ্যাড হয়ে যাবে→ তাহলে এখন queue তে [10, 30, 40, 50] এইগুলো থাকে।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queue.pop(0) হলে index 0 মানে 10 বাদ যাবে →  তাহলে এখন queue তে  [30, 40, 50] এইগুলো থাকে।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এখন queue[0] মানে প্রথম element → 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output?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Ind w:w="615.0" w:type="dxa"/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nums = [1,2,3,4]</w:t>
              <w:br w:type="textWrapping"/>
              <w:t xml:space="preserve">squares = [x*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highlight w:val="white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nums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x%2==0]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(squares)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a) [1,4,9,16]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b) [4,16]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c) [2,4]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d) [1,9]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9: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nums = [1,2,3,4]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x%2==0 এর জন্য শুধু জোড় সংখ্যা নেবে → 2, 4  , x variable হিসেবে।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প্রতিবার x  square করা হবে।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2**2 = 4, 4**2 = 16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ফলে squares = [4,16] হবে।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570.0" w:type="dxa"/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x = [1,2,3,2,4]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x.remove(4)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x.pop()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print(x)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a) [1,3,2]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b) [1,3,4]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c) [1,2,3]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d) [1,3]</w:t>
      </w:r>
    </w:p>
    <w:p w:rsidR="00000000" w:rsidDel="00000000" w:rsidP="00000000" w:rsidRDefault="00000000" w:rsidRPr="00000000" w14:paraId="000000A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Question 10: 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x = [1,2,3,2,4]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x.remove(4) এর ফলে 4 মুছে যাবে , এরপর list টি হবে→ [1,2,3,2]।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x.pop() এর ফলে শেষ element (শেষের 2) বাদ পড়ে যাবে, এরপর list টি হবে→ [1,2,3]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Vrind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