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E0" w:rsidRPr="007F2618" w:rsidRDefault="00D97F07" w:rsidP="00D57BE0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Theme="majorHAnsi" w:hAnsiTheme="majorHAnsi" w:cstheme="majorHAnsi"/>
          <w:b/>
          <w:noProof/>
          <w:sz w:val="36"/>
          <w:szCs w:val="36"/>
          <w:u w:val="single"/>
        </w:rPr>
        <w:t>Experiment 2.3</w:t>
      </w:r>
      <w:bookmarkStart w:id="0" w:name="_GoBack"/>
      <w:bookmarkEnd w:id="0"/>
    </w:p>
    <w:p w:rsidR="00D57BE0" w:rsidRPr="007F2618" w:rsidRDefault="00D57BE0" w:rsidP="00D57BE0">
      <w:pPr>
        <w:jc w:val="both"/>
        <w:rPr>
          <w:rFonts w:asciiTheme="majorHAnsi" w:hAnsiTheme="majorHAnsi" w:cstheme="majorHAnsi"/>
          <w:b/>
        </w:rPr>
      </w:pPr>
    </w:p>
    <w:p w:rsidR="00D57BE0" w:rsidRPr="007F2618" w:rsidRDefault="00D57BE0" w:rsidP="00D57BE0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Student Name: Rahul Kumar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</w:t>
      </w:r>
      <w:r w:rsidR="00C91BFF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F2618">
        <w:rPr>
          <w:rFonts w:asciiTheme="majorHAnsi" w:hAnsiTheme="majorHAnsi" w:cstheme="majorHAnsi"/>
          <w:b/>
          <w:sz w:val="28"/>
          <w:szCs w:val="28"/>
        </w:rPr>
        <w:t xml:space="preserve"> UID: 20BCS7081</w:t>
      </w:r>
    </w:p>
    <w:p w:rsidR="00D57BE0" w:rsidRPr="007F2618" w:rsidRDefault="00D57BE0" w:rsidP="00D57BE0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Branch: BE-CSE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                    </w:t>
      </w:r>
      <w:r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Pr="007F2618">
        <w:rPr>
          <w:rFonts w:asciiTheme="majorHAnsi" w:hAnsiTheme="majorHAnsi" w:cstheme="majorHAnsi"/>
          <w:b/>
          <w:sz w:val="28"/>
          <w:szCs w:val="28"/>
        </w:rPr>
        <w:t xml:space="preserve"> Section/Group:20BCS_DM-716 B</w:t>
      </w:r>
    </w:p>
    <w:p w:rsidR="00D57BE0" w:rsidRPr="007F2618" w:rsidRDefault="00D57BE0" w:rsidP="00D57BE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Semester: 6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 Date of Performance:</w:t>
      </w:r>
      <w:r>
        <w:rPr>
          <w:rFonts w:asciiTheme="majorHAnsi" w:hAnsiTheme="majorHAnsi" w:cstheme="majorHAnsi"/>
          <w:b/>
          <w:sz w:val="28"/>
          <w:szCs w:val="28"/>
        </w:rPr>
        <w:t xml:space="preserve"> 11 April </w:t>
      </w:r>
      <w:r w:rsidRPr="007F2618">
        <w:rPr>
          <w:rFonts w:asciiTheme="majorHAnsi" w:hAnsiTheme="majorHAnsi" w:cstheme="majorHAnsi"/>
          <w:b/>
          <w:sz w:val="28"/>
          <w:szCs w:val="28"/>
        </w:rPr>
        <w:t>2023</w:t>
      </w:r>
    </w:p>
    <w:p w:rsidR="00D57BE0" w:rsidRPr="007F2618" w:rsidRDefault="00D57BE0" w:rsidP="00D57BE0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Subject Name: DM LAB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           </w:t>
      </w:r>
      <w:r>
        <w:rPr>
          <w:rFonts w:asciiTheme="majorHAnsi" w:hAnsiTheme="majorHAnsi" w:cstheme="majorHAnsi"/>
          <w:b/>
          <w:sz w:val="28"/>
          <w:szCs w:val="28"/>
        </w:rPr>
        <w:tab/>
        <w:t xml:space="preserve">         </w:t>
      </w:r>
      <w:r w:rsidRPr="007F2618">
        <w:rPr>
          <w:rFonts w:asciiTheme="majorHAnsi" w:hAnsiTheme="majorHAnsi" w:cstheme="majorHAnsi"/>
          <w:b/>
          <w:sz w:val="28"/>
          <w:szCs w:val="28"/>
        </w:rPr>
        <w:t>Subject Code: 20CSP_376</w:t>
      </w:r>
    </w:p>
    <w:p w:rsidR="00AE3B61" w:rsidRDefault="00D97F07"/>
    <w:p w:rsidR="00116BD3" w:rsidRDefault="00116BD3"/>
    <w:p w:rsidR="00116BD3" w:rsidRDefault="00116BD3" w:rsidP="00116BD3">
      <w:pPr>
        <w:rPr>
          <w:rStyle w:val="Strong"/>
          <w:rFonts w:asciiTheme="majorHAnsi" w:hAnsiTheme="majorHAnsi" w:cstheme="majorHAnsi"/>
          <w:sz w:val="28"/>
          <w:szCs w:val="28"/>
          <w:u w:val="single"/>
        </w:rPr>
      </w:pPr>
      <w:proofErr w:type="gramStart"/>
      <w:r w:rsidRPr="007F2618">
        <w:rPr>
          <w:rStyle w:val="Strong"/>
          <w:rFonts w:asciiTheme="majorHAnsi" w:hAnsiTheme="majorHAnsi" w:cstheme="majorHAnsi"/>
          <w:sz w:val="28"/>
          <w:szCs w:val="28"/>
          <w:u w:val="single"/>
        </w:rPr>
        <w:t>AIM :</w:t>
      </w:r>
      <w:proofErr w:type="gramEnd"/>
      <w:r w:rsidRPr="007F2618">
        <w:rPr>
          <w:rStyle w:val="Strong"/>
          <w:rFonts w:asciiTheme="majorHAnsi" w:hAnsiTheme="majorHAnsi" w:cstheme="majorHAnsi"/>
          <w:sz w:val="28"/>
          <w:szCs w:val="28"/>
          <w:u w:val="single"/>
        </w:rPr>
        <w:t>-</w:t>
      </w:r>
    </w:p>
    <w:p w:rsidR="004F2471" w:rsidRPr="004F2471" w:rsidRDefault="004F2471" w:rsidP="004F2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val="en-US"/>
        </w:rPr>
      </w:pPr>
      <w:r w:rsidRPr="004F2471">
        <w:rPr>
          <w:rFonts w:ascii="Arial" w:eastAsia="Times New Roman" w:hAnsi="Arial" w:cs="Arial"/>
          <w:color w:val="1D2125"/>
          <w:sz w:val="24"/>
          <w:szCs w:val="24"/>
          <w:lang w:val="en-US"/>
        </w:rPr>
        <w:t>To perform the cluster analysis by k-means method using R</w:t>
      </w:r>
    </w:p>
    <w:p w:rsidR="00116BD3" w:rsidRDefault="00116BD3" w:rsidP="00116BD3">
      <w:pPr>
        <w:rPr>
          <w:rStyle w:val="Strong"/>
          <w:rFonts w:asciiTheme="majorHAnsi" w:hAnsiTheme="majorHAnsi" w:cstheme="majorHAnsi"/>
          <w:sz w:val="28"/>
          <w:szCs w:val="28"/>
          <w:u w:val="single"/>
        </w:rPr>
      </w:pPr>
    </w:p>
    <w:p w:rsidR="004F2471" w:rsidRDefault="00116BD3" w:rsidP="00116BD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F2618">
        <w:rPr>
          <w:rFonts w:asciiTheme="majorHAnsi" w:hAnsiTheme="majorHAnsi" w:cstheme="majorHAnsi"/>
          <w:b/>
          <w:sz w:val="28"/>
          <w:szCs w:val="28"/>
          <w:u w:val="single"/>
        </w:rPr>
        <w:t xml:space="preserve">Theory And </w:t>
      </w:r>
      <w:proofErr w:type="gramStart"/>
      <w:r w:rsidRPr="007F2618">
        <w:rPr>
          <w:rFonts w:asciiTheme="majorHAnsi" w:hAnsiTheme="majorHAnsi" w:cstheme="majorHAnsi"/>
          <w:b/>
          <w:sz w:val="28"/>
          <w:szCs w:val="28"/>
          <w:u w:val="single"/>
        </w:rPr>
        <w:t>Output :</w:t>
      </w:r>
      <w:proofErr w:type="gramEnd"/>
      <w:r w:rsidRPr="007F2618">
        <w:rPr>
          <w:rFonts w:asciiTheme="majorHAnsi" w:hAnsiTheme="majorHAnsi" w:cstheme="majorHAnsi"/>
          <w:b/>
          <w:sz w:val="28"/>
          <w:szCs w:val="28"/>
          <w:u w:val="single"/>
        </w:rPr>
        <w:t>-</w:t>
      </w:r>
    </w:p>
    <w:p w:rsidR="00F85E7C" w:rsidRDefault="00F85E7C" w:rsidP="00116BD3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4F2471" w:rsidRPr="00F85E7C" w:rsidRDefault="00F85E7C" w:rsidP="004F247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="004F2471" w:rsidRPr="00F85E7C">
        <w:rPr>
          <w:rFonts w:ascii="Arial" w:hAnsi="Arial" w:cs="Arial"/>
          <w:color w:val="000000" w:themeColor="text1"/>
          <w:sz w:val="23"/>
          <w:szCs w:val="23"/>
        </w:rPr>
        <w:t>K Means Clustering in </w:t>
      </w:r>
      <w:hyperlink r:id="rId5" w:tgtFrame="_blank" w:history="1">
        <w:r w:rsidR="004F2471" w:rsidRPr="00F85E7C">
          <w:rPr>
            <w:rFonts w:ascii="Arial" w:hAnsi="Arial" w:cs="Arial"/>
            <w:color w:val="000000" w:themeColor="text1"/>
            <w:sz w:val="23"/>
            <w:szCs w:val="23"/>
          </w:rPr>
          <w:t>R Programming</w:t>
        </w:r>
      </w:hyperlink>
      <w:r w:rsidR="004F2471" w:rsidRPr="00F85E7C">
        <w:rPr>
          <w:rFonts w:ascii="Arial" w:hAnsi="Arial" w:cs="Arial"/>
          <w:color w:val="000000" w:themeColor="text1"/>
          <w:sz w:val="23"/>
          <w:szCs w:val="23"/>
        </w:rPr>
        <w:t> is an Unsupervised Non-linear algorithm that cluster data based on similarity or similar groups. It seeks to partition the observations into a pre-specified number of clusters. Segmentation of data takes place to assign each training example to a segment called a cluster. In the unsupervised algorithm, high reliance on raw data is given with large expenditure on manual review for review of relevance is given. It is used in a variety of fields like Banking, healthcare, retail, Media, etc.</w:t>
      </w:r>
    </w:p>
    <w:p w:rsidR="004F2471" w:rsidRPr="004F2471" w:rsidRDefault="004F2471" w:rsidP="004F2471">
      <w:pPr>
        <w:shd w:val="clear" w:color="auto" w:fill="FFFFFF"/>
        <w:spacing w:after="100" w:afterAutospacing="1" w:line="240" w:lineRule="auto"/>
        <w:ind w:left="720"/>
        <w:outlineLvl w:val="3"/>
        <w:rPr>
          <w:rFonts w:ascii="Arial" w:eastAsia="Times New Roman" w:hAnsi="Arial" w:cs="Arial"/>
          <w:b/>
          <w:color w:val="455A64"/>
          <w:sz w:val="24"/>
          <w:szCs w:val="24"/>
          <w:lang w:val="en-US"/>
        </w:rPr>
      </w:pPr>
      <w:r w:rsidRPr="004F2471">
        <w:rPr>
          <w:rFonts w:ascii="Arial" w:eastAsia="Times New Roman" w:hAnsi="Arial" w:cs="Arial"/>
          <w:b/>
          <w:color w:val="455A64"/>
          <w:sz w:val="24"/>
          <w:szCs w:val="24"/>
          <w:lang w:val="en-US"/>
        </w:rPr>
        <w:t>Theory</w:t>
      </w:r>
    </w:p>
    <w:p w:rsidR="004F2471" w:rsidRPr="004F2471" w:rsidRDefault="004F2471" w:rsidP="004F2471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K-Means clustering groups the data on similar groups. The algorithm is as follows:</w:t>
      </w:r>
    </w:p>
    <w:p w:rsidR="004F2471" w:rsidRPr="004F2471" w:rsidRDefault="004F2471" w:rsidP="004F24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Choose the number </w:t>
      </w:r>
      <w:r w:rsidRPr="004F2471">
        <w:rPr>
          <w:rFonts w:ascii="Arial" w:eastAsia="Times New Roman" w:hAnsi="Arial" w:cs="Arial"/>
          <w:b/>
          <w:bCs/>
          <w:color w:val="1D2125"/>
          <w:sz w:val="23"/>
          <w:szCs w:val="23"/>
          <w:lang w:val="en-US"/>
        </w:rPr>
        <w:t>K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clusters.</w:t>
      </w:r>
    </w:p>
    <w:p w:rsidR="004F2471" w:rsidRPr="004F2471" w:rsidRDefault="004F2471" w:rsidP="004F24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 xml:space="preserve">Select at random K points, the </w:t>
      </w:r>
      <w:proofErr w:type="gramStart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centroids(</w:t>
      </w:r>
      <w:proofErr w:type="gramEnd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Not necessarily from the given data).</w:t>
      </w:r>
    </w:p>
    <w:p w:rsidR="004F2471" w:rsidRPr="004F2471" w:rsidRDefault="004F2471" w:rsidP="004F24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Assign each data point to closest centroid that forms K clusters.</w:t>
      </w:r>
    </w:p>
    <w:p w:rsidR="004F2471" w:rsidRPr="004F2471" w:rsidRDefault="004F2471" w:rsidP="004F24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Compute and place the new centroid of each centroid.</w:t>
      </w:r>
    </w:p>
    <w:p w:rsidR="004F2471" w:rsidRPr="004F2471" w:rsidRDefault="004F2471" w:rsidP="004F247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After final reassignment, name the cluster as Final cluster.</w:t>
      </w:r>
    </w:p>
    <w:p w:rsidR="004F2471" w:rsidRPr="004F2471" w:rsidRDefault="004F2471" w:rsidP="004F2471">
      <w:pPr>
        <w:shd w:val="clear" w:color="auto" w:fill="FFFFFF"/>
        <w:spacing w:after="100" w:afterAutospacing="1" w:line="240" w:lineRule="auto"/>
        <w:ind w:left="1440"/>
        <w:outlineLvl w:val="3"/>
        <w:rPr>
          <w:rFonts w:ascii="Arial" w:eastAsia="Times New Roman" w:hAnsi="Arial" w:cs="Arial"/>
          <w:b/>
          <w:color w:val="455A64"/>
          <w:sz w:val="24"/>
          <w:szCs w:val="24"/>
          <w:lang w:val="en-US"/>
        </w:rPr>
      </w:pPr>
      <w:r w:rsidRPr="004F2471">
        <w:rPr>
          <w:rFonts w:ascii="Arial" w:eastAsia="Times New Roman" w:hAnsi="Arial" w:cs="Arial"/>
          <w:b/>
          <w:color w:val="455A64"/>
          <w:sz w:val="24"/>
          <w:szCs w:val="24"/>
          <w:lang w:val="en-US"/>
        </w:rPr>
        <w:t>The Dataset</w:t>
      </w:r>
    </w:p>
    <w:p w:rsidR="004F2471" w:rsidRPr="004F2471" w:rsidRDefault="004F2471" w:rsidP="00F85E7C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b/>
          <w:bCs/>
          <w:color w:val="E83E8C"/>
          <w:sz w:val="20"/>
          <w:szCs w:val="20"/>
          <w:lang w:val="en-US"/>
        </w:rPr>
        <w:t>Iris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 xml:space="preserve"> dataset consists of 50 samples from each of 3 species of </w:t>
      </w:r>
      <w:proofErr w:type="gramStart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Iris(</w:t>
      </w:r>
      <w:proofErr w:type="gramEnd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 xml:space="preserve">Iris </w:t>
      </w:r>
      <w:proofErr w:type="spellStart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setosa</w:t>
      </w:r>
      <w:proofErr w:type="spellEnd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 xml:space="preserve">, Iris </w:t>
      </w:r>
      <w:proofErr w:type="spellStart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virginica</w:t>
      </w:r>
      <w:proofErr w:type="spellEnd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 xml:space="preserve">, Iris versicolor) and a multivariate dataset introduced by British statistician and biologist Ronald Fisher in his 1936 paper The use of multiple measurements in taxonomic problems. Four features were measured from each sample </w:t>
      </w:r>
      <w:proofErr w:type="spellStart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i.e</w:t>
      </w:r>
      <w:proofErr w:type="spellEnd"/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 xml:space="preserve"> length and width of the sepals and petals and based on the combination of these four features, Fisher developed a linear discriminant model to distinguish the species from each other.</w:t>
      </w: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</w:tblGrid>
      <w:tr w:rsidR="004F2471" w:rsidRPr="004F2471" w:rsidTr="004F2471">
        <w:tc>
          <w:tcPr>
            <w:tcW w:w="0" w:type="auto"/>
            <w:vAlign w:val="center"/>
            <w:hideMark/>
          </w:tcPr>
          <w:p w:rsidR="004F2471" w:rsidRPr="004F2471" w:rsidRDefault="004F2471" w:rsidP="004F2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Loading data</w:t>
            </w:r>
          </w:p>
          <w:p w:rsidR="004F2471" w:rsidRPr="004F2471" w:rsidRDefault="004F2471" w:rsidP="004F2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data(iris)</w:t>
            </w:r>
          </w:p>
          <w:p w:rsidR="004F2471" w:rsidRPr="004F2471" w:rsidRDefault="004F2471" w:rsidP="004F2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  </w:t>
            </w:r>
            <w:r w:rsidRPr="004F24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F2471" w:rsidRPr="004F2471" w:rsidRDefault="004F2471" w:rsidP="004F2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Structure </w:t>
            </w:r>
          </w:p>
          <w:p w:rsidR="004F2471" w:rsidRPr="004F2471" w:rsidRDefault="004F2471" w:rsidP="004F2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str</w:t>
            </w:r>
            <w:proofErr w:type="spell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(iris)</w:t>
            </w:r>
          </w:p>
        </w:tc>
      </w:tr>
    </w:tbl>
    <w:p w:rsidR="004F2471" w:rsidRPr="004F2471" w:rsidRDefault="004F2471" w:rsidP="00F85E7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</w:p>
    <w:p w:rsidR="004F2471" w:rsidRPr="004F2471" w:rsidRDefault="004F2471" w:rsidP="004F2471">
      <w:pPr>
        <w:shd w:val="clear" w:color="auto" w:fill="FFFFFF"/>
        <w:spacing w:after="100" w:afterAutospacing="1" w:line="240" w:lineRule="auto"/>
        <w:ind w:left="720"/>
        <w:outlineLvl w:val="3"/>
        <w:rPr>
          <w:rFonts w:ascii="Arial" w:eastAsia="Times New Roman" w:hAnsi="Arial" w:cs="Arial"/>
          <w:b/>
          <w:color w:val="455A64"/>
          <w:sz w:val="24"/>
          <w:szCs w:val="24"/>
          <w:lang w:val="en-US"/>
        </w:rPr>
      </w:pPr>
      <w:r w:rsidRPr="004F2471">
        <w:rPr>
          <w:rFonts w:ascii="Arial" w:eastAsia="Times New Roman" w:hAnsi="Arial" w:cs="Arial"/>
          <w:b/>
          <w:color w:val="455A64"/>
          <w:sz w:val="24"/>
          <w:szCs w:val="24"/>
          <w:lang w:val="en-US"/>
        </w:rPr>
        <w:t>Performing K-Means Clustering on Dataset</w:t>
      </w:r>
    </w:p>
    <w:p w:rsidR="004F2471" w:rsidRPr="004F2471" w:rsidRDefault="004F2471" w:rsidP="004F2471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Using K-Means Clustering algorithm on the dataset which includes 11 persons and 6 variables or attributes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9"/>
      </w:tblGrid>
      <w:tr w:rsidR="004F2471" w:rsidRPr="004F2471" w:rsidTr="004F2471">
        <w:tc>
          <w:tcPr>
            <w:tcW w:w="0" w:type="auto"/>
            <w:vAlign w:val="center"/>
            <w:hideMark/>
          </w:tcPr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Installing Packages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install.packages</w:t>
            </w:r>
            <w:proofErr w:type="spellEnd"/>
            <w:proofErr w:type="gram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("</w:t>
            </w:r>
            <w:proofErr w:type="spell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ClusterR</w:t>
            </w:r>
            <w:proofErr w:type="spell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")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install.packages</w:t>
            </w:r>
            <w:proofErr w:type="spellEnd"/>
            <w:proofErr w:type="gram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("cluster")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Loading package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library(</w:t>
            </w:r>
            <w:proofErr w:type="spell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ClusterR</w:t>
            </w:r>
            <w:proofErr w:type="spell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)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library(cluster)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Removing initial label of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Species from original dataset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iris_1 &lt;-</w:t>
            </w:r>
            <w:r w:rsidRPr="004F24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gram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iris[</w:t>
            </w:r>
            <w:proofErr w:type="gram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, -5]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Fitting K-Means clustering Model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# to training dataset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set.seed</w:t>
            </w:r>
            <w:proofErr w:type="spellEnd"/>
            <w:proofErr w:type="gram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(240) # Setting seed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kmeans.re &lt;-</w:t>
            </w:r>
            <w:r w:rsidRPr="004F24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proofErr w:type="gram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kmeans</w:t>
            </w:r>
            <w:proofErr w:type="spell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(</w:t>
            </w:r>
            <w:proofErr w:type="gram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iris_1, centers =</w:t>
            </w:r>
            <w:r w:rsidRPr="004F24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 xml:space="preserve">3, </w:t>
            </w:r>
            <w:proofErr w:type="spellStart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nstart</w:t>
            </w:r>
            <w:proofErr w:type="spellEnd"/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 =</w:t>
            </w:r>
            <w:r w:rsidRPr="004F24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20)</w:t>
            </w:r>
          </w:p>
          <w:p w:rsidR="004F2471" w:rsidRPr="004F2471" w:rsidRDefault="004F2471" w:rsidP="006E3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471">
              <w:rPr>
                <w:rFonts w:ascii="Consolas" w:eastAsia="Times New Roman" w:hAnsi="Consolas" w:cs="Courier New"/>
                <w:color w:val="E83E8C"/>
                <w:sz w:val="20"/>
                <w:szCs w:val="20"/>
                <w:lang w:val="en-US"/>
              </w:rPr>
              <w:t>kmeans.re</w:t>
            </w:r>
          </w:p>
        </w:tc>
      </w:tr>
    </w:tbl>
    <w:p w:rsidR="004F2471" w:rsidRDefault="004F2471" w:rsidP="006E37E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Cluster identification for</w:t>
      </w:r>
    </w:p>
    <w:p w:rsidR="00F85E7C" w:rsidRPr="004F2471" w:rsidRDefault="00F85E7C" w:rsidP="006E3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# each observation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kmeans.re$cluster</w:t>
      </w:r>
      <w:proofErr w:type="spellEnd"/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# Confusion Matrix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cm &lt;-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table(</w:t>
      </w:r>
      <w:proofErr w:type="spellStart"/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iris$Species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, 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kmeans.re$cluster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)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cm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# Model Evaluation and visualization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plot(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iris_1[c("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Sepal.Length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", 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Sepal.Width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")])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plot(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iris_1[c("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Sepal.Length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", 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Sepal.Width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")],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col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kmeans.re$cluster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)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plot(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iris_1[c("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Sepal.Length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", 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Sepal.Width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")],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col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kmeans.re$cluster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main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"K-means with 3 clusters")</w:t>
      </w:r>
    </w:p>
    <w:p w:rsid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</w:p>
    <w:p w:rsidR="00F85E7C" w:rsidRPr="004F2471" w:rsidRDefault="00F85E7C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## 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Plotiing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 cluster centers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kmeans.re$centers</w:t>
      </w:r>
      <w:proofErr w:type="spellEnd"/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</w:t>
      </w: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centers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[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, c("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Sepal.Length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", 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Sepal.Width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")]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# 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cex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 is font size, 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pch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 is symbol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points(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</w:t>
      </w: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centers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[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, c("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Sepal.Length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", 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Sepal.Width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")],</w:t>
      </w:r>
    </w:p>
    <w:p w:rsidR="004F2471" w:rsidRDefault="004F2471" w:rsidP="006E37E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E83E8C"/>
          <w:sz w:val="20"/>
          <w:szCs w:val="20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col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1:3, 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pch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8, 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cex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3)</w:t>
      </w:r>
    </w:p>
    <w:p w:rsidR="00F85E7C" w:rsidRPr="004F2471" w:rsidRDefault="00F85E7C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## Visualizing clusters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y_kmeans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 xml:space="preserve"> &lt;-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kmeans.re$cluster</w:t>
      </w:r>
      <w:proofErr w:type="spellEnd"/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clusplot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(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iris_1[, c("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Sepal.Length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", "</w:t>
      </w: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Sepal.Width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")],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y_kmeans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lines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0,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shade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TRUE,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color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TRUE,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labels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2,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proofErr w:type="spell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plotchar</w:t>
      </w:r>
      <w:proofErr w:type="spell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FALSE,</w:t>
      </w:r>
    </w:p>
    <w:p w:rsidR="004F2471" w:rsidRPr="004F2471" w:rsidRDefault="004F2471" w:rsidP="006E37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span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TRUE,</w:t>
      </w:r>
    </w:p>
    <w:p w:rsidR="004F2471" w:rsidRPr="004F2471" w:rsidRDefault="004F2471" w:rsidP="00F85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val="en-US"/>
        </w:rPr>
      </w:pPr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lastRenderedPageBreak/>
        <w:t>         main =</w:t>
      </w:r>
      <w:r w:rsidRPr="004F2471">
        <w:rPr>
          <w:rFonts w:ascii="Arial" w:eastAsia="Times New Roman" w:hAnsi="Arial" w:cs="Arial"/>
          <w:color w:val="1D2125"/>
          <w:sz w:val="23"/>
          <w:szCs w:val="23"/>
          <w:lang w:val="en-US"/>
        </w:rPr>
        <w:t> </w:t>
      </w:r>
      <w:proofErr w:type="gramStart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paste(</w:t>
      </w:r>
      <w:proofErr w:type="gramEnd"/>
      <w:r w:rsidRPr="004F2471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"Cluster iris"),</w:t>
      </w:r>
    </w:p>
    <w:p w:rsidR="004F2471" w:rsidRDefault="004F2471" w:rsidP="00116BD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4F2471" w:rsidRPr="00F85E7C" w:rsidRDefault="004F2471" w:rsidP="00116BD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</w:t>
      </w:r>
      <w:r w:rsidRPr="00F85E7C">
        <w:rPr>
          <w:rFonts w:asciiTheme="majorHAnsi" w:hAnsiTheme="majorHAnsi" w:cstheme="majorHAnsi"/>
          <w:b/>
          <w:sz w:val="28"/>
          <w:szCs w:val="28"/>
        </w:rPr>
        <w:tab/>
      </w:r>
      <w:r w:rsidR="00F85E7C">
        <w:rPr>
          <w:rFonts w:asciiTheme="majorHAnsi" w:hAnsiTheme="majorHAnsi" w:cstheme="majorHAnsi"/>
          <w:b/>
          <w:sz w:val="28"/>
          <w:szCs w:val="28"/>
          <w:u w:val="single"/>
        </w:rPr>
        <w:t>O</w:t>
      </w:r>
      <w:r w:rsidR="00F85E7C" w:rsidRPr="00F85E7C">
        <w:rPr>
          <w:rFonts w:asciiTheme="majorHAnsi" w:hAnsiTheme="majorHAnsi" w:cstheme="majorHAnsi"/>
          <w:b/>
          <w:sz w:val="28"/>
          <w:szCs w:val="28"/>
          <w:u w:val="single"/>
        </w:rPr>
        <w:t>utput-</w:t>
      </w:r>
    </w:p>
    <w:p w:rsidR="00F85E7C" w:rsidRPr="004F2471" w:rsidRDefault="00F85E7C" w:rsidP="00116BD3">
      <w:pPr>
        <w:rPr>
          <w:rFonts w:asciiTheme="majorHAnsi" w:hAnsiTheme="majorHAnsi" w:cstheme="majorHAnsi"/>
          <w:b/>
          <w:sz w:val="28"/>
          <w:szCs w:val="28"/>
        </w:rPr>
      </w:pPr>
    </w:p>
    <w:p w:rsidR="00116BD3" w:rsidRDefault="00303AE5" w:rsidP="00116BD3">
      <w:pPr>
        <w:rPr>
          <w:rStyle w:val="Strong"/>
          <w:rFonts w:asciiTheme="majorHAnsi" w:hAnsiTheme="majorHAnsi" w:cstheme="majorHAnsi"/>
          <w:sz w:val="28"/>
          <w:szCs w:val="28"/>
          <w:u w:val="single"/>
        </w:rPr>
      </w:pPr>
      <w:r w:rsidRPr="00303AE5">
        <w:rPr>
          <w:rStyle w:val="Strong"/>
          <w:rFonts w:asciiTheme="majorHAnsi" w:hAnsiTheme="majorHAnsi" w:cstheme="majorHAnsi"/>
          <w:noProof/>
          <w:sz w:val="28"/>
          <w:szCs w:val="28"/>
          <w:u w:val="single"/>
          <w:lang w:val="en-US"/>
        </w:rPr>
        <w:drawing>
          <wp:inline distT="0" distB="0" distL="0" distR="0" wp14:anchorId="4C72D823" wp14:editId="33DD90C5">
            <wp:extent cx="69723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0801" cy="43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E5" w:rsidRPr="007F2618" w:rsidRDefault="00077FBD" w:rsidP="006E37EB">
      <w:pPr>
        <w:jc w:val="center"/>
        <w:rPr>
          <w:rStyle w:val="Strong"/>
          <w:rFonts w:asciiTheme="majorHAnsi" w:hAnsiTheme="majorHAnsi" w:cstheme="majorHAnsi"/>
          <w:sz w:val="28"/>
          <w:szCs w:val="28"/>
          <w:u w:val="single"/>
        </w:rPr>
      </w:pPr>
      <w:r w:rsidRPr="00077FBD">
        <w:rPr>
          <w:rStyle w:val="Strong"/>
          <w:rFonts w:asciiTheme="majorHAnsi" w:hAnsiTheme="majorHAnsi" w:cstheme="majorHAnsi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174FF4C" wp14:editId="3C13522A">
            <wp:extent cx="2842128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471" cy="48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F7C" w:rsidRPr="00B03F7C">
        <w:rPr>
          <w:rStyle w:val="Strong"/>
          <w:rFonts w:asciiTheme="majorHAnsi" w:hAnsiTheme="majorHAnsi" w:cstheme="majorHAnsi"/>
          <w:noProof/>
          <w:sz w:val="28"/>
          <w:szCs w:val="28"/>
          <w:u w:val="single"/>
          <w:lang w:val="en-US"/>
        </w:rPr>
        <w:drawing>
          <wp:inline distT="0" distB="0" distL="0" distR="0" wp14:anchorId="635CD383" wp14:editId="41811FE0">
            <wp:extent cx="2956263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171" cy="46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380" w:rsidRPr="00980380">
        <w:rPr>
          <w:noProof/>
          <w:lang w:val="en-US"/>
        </w:rPr>
        <w:drawing>
          <wp:inline distT="0" distB="0" distL="0" distR="0" wp14:anchorId="4192FFA1" wp14:editId="1E3FBF3D">
            <wp:extent cx="6454140" cy="4008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115" cy="40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D3" w:rsidRDefault="0038544A" w:rsidP="006E37EB">
      <w:pPr>
        <w:jc w:val="center"/>
      </w:pPr>
      <w:r w:rsidRPr="0038544A">
        <w:rPr>
          <w:noProof/>
          <w:lang w:val="en-US"/>
        </w:rPr>
        <w:lastRenderedPageBreak/>
        <w:drawing>
          <wp:inline distT="0" distB="0" distL="0" distR="0" wp14:anchorId="5E5E8B03" wp14:editId="6CCAAFF6">
            <wp:extent cx="3482340" cy="23057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979" cy="23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FD" w:rsidRDefault="00E23D75">
      <w:r w:rsidRPr="00E23D75">
        <w:rPr>
          <w:noProof/>
          <w:lang w:val="en-US"/>
        </w:rPr>
        <w:drawing>
          <wp:inline distT="0" distB="0" distL="0" distR="0" wp14:anchorId="378BBE58" wp14:editId="4979F9C2">
            <wp:extent cx="7056120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75" w:rsidRPr="00202DFD" w:rsidRDefault="00202DFD" w:rsidP="00202DFD">
      <w:r w:rsidRPr="00202DFD">
        <w:rPr>
          <w:noProof/>
          <w:lang w:val="en-US"/>
        </w:rPr>
        <w:drawing>
          <wp:inline distT="0" distB="0" distL="0" distR="0" wp14:anchorId="6E879520" wp14:editId="04EBB176">
            <wp:extent cx="7063740" cy="1295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75" w:rsidRPr="00202DFD" w:rsidSect="006E37EB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512"/>
    <w:multiLevelType w:val="multilevel"/>
    <w:tmpl w:val="525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2179"/>
    <w:multiLevelType w:val="multilevel"/>
    <w:tmpl w:val="8816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AF"/>
    <w:rsid w:val="00077FBD"/>
    <w:rsid w:val="00116BD3"/>
    <w:rsid w:val="00132FA9"/>
    <w:rsid w:val="00202DFD"/>
    <w:rsid w:val="00290417"/>
    <w:rsid w:val="00303AE5"/>
    <w:rsid w:val="0038544A"/>
    <w:rsid w:val="00450DA8"/>
    <w:rsid w:val="004F2471"/>
    <w:rsid w:val="005304AE"/>
    <w:rsid w:val="006E37EB"/>
    <w:rsid w:val="008A21AF"/>
    <w:rsid w:val="00980380"/>
    <w:rsid w:val="00B03F7C"/>
    <w:rsid w:val="00C17E14"/>
    <w:rsid w:val="00C91BFF"/>
    <w:rsid w:val="00CC3136"/>
    <w:rsid w:val="00CC7E4A"/>
    <w:rsid w:val="00D57BE0"/>
    <w:rsid w:val="00D97F07"/>
    <w:rsid w:val="00E23D75"/>
    <w:rsid w:val="00E45B5B"/>
    <w:rsid w:val="00F85E7C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1F3E"/>
  <w15:chartTrackingRefBased/>
  <w15:docId w15:val="{6E828AFA-D7E9-4A97-9340-476C9A2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BE0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4F24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B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F24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F24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2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5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2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introduction-to-r-programming-languag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24</cp:revision>
  <dcterms:created xsi:type="dcterms:W3CDTF">2023-04-11T09:57:00Z</dcterms:created>
  <dcterms:modified xsi:type="dcterms:W3CDTF">2023-04-25T09:22:00Z</dcterms:modified>
</cp:coreProperties>
</file>