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RISKY AULIA NUGRAHA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123190002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Terdapat perusahaan bernama COLORCLOTH yang menjual produk jilbab. Untuk memudahkan memilih kualitas jilbab mana yang harus direstock terlebih dahulu, maka dibuat program “PEMILIHAN KUALITAS BARANG”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82210" cy="338455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726" t="7715" r="30178" b="12473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Owner atau pegawai di colorcloth hanya tinggal menginput nilai barang sesuai keterangan yang telah disediakan, maka akan langsung muncul barang mana yang worth-it untuk direstock terlebih dahulu.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Untuk range ketentuan dari keterangan 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</w:p>
        </w:tc>
        <w:tc>
          <w:tcPr>
            <w:tcW w:w="2966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2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</w:t>
            </w:r>
          </w:p>
        </w:tc>
        <w:tc>
          <w:tcPr>
            <w:tcW w:w="2966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42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</w:t>
            </w:r>
          </w:p>
        </w:tc>
        <w:tc>
          <w:tcPr>
            <w:tcW w:w="2966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42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966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100%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13370"/>
    <w:rsid w:val="6141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2021-06-24T05:53:00Z</dcterms:created>
  <dc:creator>MSI - PC</dc:creator>
  <cp:lastModifiedBy>google1586925291</cp:lastModifiedBy>
  <dcterms:modified xsi:type="dcterms:W3CDTF">2021-06-24T06:12:30Z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