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RISKY AULIA NUGRAHA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123190002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2136775" cy="3219450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51796" t="22375" r="24017" b="12859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</w:t>
      </w:r>
      <w:r>
        <w:drawing>
          <wp:inline distT="0" distB="0" distL="114300" distR="114300">
            <wp:extent cx="2657475" cy="2240915"/>
            <wp:effectExtent l="0" t="0" r="952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50060" t="32919" r="12732" b="113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pelatihan </w:t>
      </w:r>
      <w:r>
        <w:rPr>
          <w:rFonts w:ascii="Times New Roman" w:hAnsi="Times New Roman" w:cs="Times New Roman"/>
          <w:i/>
          <w:iCs/>
          <w:sz w:val="24"/>
          <w:szCs w:val="24"/>
        </w:rPr>
        <w:t>perceptron</w:t>
      </w:r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r>
        <w:rPr>
          <w:rFonts w:ascii="Times New Roman" w:hAnsi="Times New Roman" w:cs="Times New Roman"/>
          <w:i/>
          <w:iCs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train </w:t>
      </w:r>
      <w:r>
        <w:rPr>
          <w:rFonts w:ascii="Times New Roman" w:hAnsi="Times New Roman" w:cs="Times New Roman"/>
          <w:iCs/>
          <w:sz w:val="24"/>
          <w:szCs w:val="24"/>
        </w:rPr>
        <w:t>yang menunjukkan 4 epochs untuk mencapai best training performance nya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Menggunakan perintah “or”  yang membuat target input menjadi 1 1 1 0, sesuai dengan kondisi or [1 1] [1 0] [0 1] [0 0]</w:t>
      </w:r>
    </w:p>
    <w:p>
      <w:pPr>
        <w:pStyle w:val="4"/>
        <w:numPr>
          <w:numId w:val="0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Memiliki dua variable input yaitu x1 dan x2</w:t>
      </w:r>
      <w:bookmarkStart w:id="0" w:name="_GoBack"/>
      <w:bookmarkEnd w:id="0"/>
    </w:p>
    <w:p>
      <w:pPr>
        <w:pStyle w:val="4"/>
        <w:numPr>
          <w:numId w:val="0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B7969"/>
    <w:multiLevelType w:val="multilevel"/>
    <w:tmpl w:val="343B79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36864"/>
    <w:rsid w:val="15B3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2021-06-03T04:32:00Z</dcterms:created>
  <dc:creator>google1586925291</dc:creator>
  <cp:lastModifiedBy>google1586925291</cp:lastModifiedBy>
  <dcterms:modified xsi:type="dcterms:W3CDTF">2021-06-03T05:11:57Z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