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613B9" w14:textId="0842D1CF" w:rsidR="00F16CB5" w:rsidRDefault="00BA72C9" w:rsidP="00E4086F">
      <w:pPr>
        <w:ind w:left="720" w:hanging="720"/>
        <w:jc w:val="center"/>
      </w:pPr>
      <w:r>
        <w:t>INFO 659</w:t>
      </w:r>
      <w:r w:rsidR="00CA28DD">
        <w:t xml:space="preserve"> Data Mining </w:t>
      </w:r>
      <w:r w:rsidR="00DD7FDD">
        <w:t>Application</w:t>
      </w:r>
    </w:p>
    <w:p w14:paraId="718DC18A" w14:textId="77777777" w:rsidR="00E4086F" w:rsidRDefault="00E4086F" w:rsidP="00E4086F">
      <w:pPr>
        <w:ind w:left="720" w:hanging="720"/>
        <w:jc w:val="center"/>
      </w:pPr>
    </w:p>
    <w:p w14:paraId="0DFBEE26" w14:textId="4BD716E9" w:rsidR="00DD7FDD" w:rsidRPr="00E4086F" w:rsidRDefault="00CA28DD" w:rsidP="00E4086F">
      <w:pPr>
        <w:ind w:left="720" w:hanging="720"/>
        <w:jc w:val="center"/>
        <w:rPr>
          <w:sz w:val="28"/>
        </w:rPr>
      </w:pPr>
      <w:r w:rsidRPr="00E4086F">
        <w:rPr>
          <w:b/>
          <w:sz w:val="28"/>
        </w:rPr>
        <w:t xml:space="preserve">Assignment </w:t>
      </w:r>
      <w:r w:rsidR="00C03D42" w:rsidRPr="00E4086F">
        <w:rPr>
          <w:b/>
          <w:sz w:val="28"/>
        </w:rPr>
        <w:t>3</w:t>
      </w:r>
      <w:r w:rsidRPr="00E4086F">
        <w:rPr>
          <w:sz w:val="28"/>
        </w:rPr>
        <w:t xml:space="preserve"> </w:t>
      </w:r>
      <w:r w:rsidR="002D428F">
        <w:rPr>
          <w:sz w:val="28"/>
        </w:rPr>
        <w:t>(</w:t>
      </w:r>
      <w:r w:rsidR="00BA72C9">
        <w:rPr>
          <w:color w:val="0000FF"/>
          <w:sz w:val="28"/>
        </w:rPr>
        <w:t>10</w:t>
      </w:r>
      <w:r w:rsidR="00DD7FDD" w:rsidRPr="00AC37FD">
        <w:rPr>
          <w:color w:val="0000FF"/>
          <w:sz w:val="28"/>
        </w:rPr>
        <w:t xml:space="preserve"> points</w:t>
      </w:r>
      <w:r w:rsidR="00DD7FDD" w:rsidRPr="00E4086F">
        <w:rPr>
          <w:sz w:val="28"/>
        </w:rPr>
        <w:t xml:space="preserve">) </w:t>
      </w:r>
      <w:r w:rsidR="00E5424C">
        <w:rPr>
          <w:sz w:val="28"/>
        </w:rPr>
        <w:t>Data Mining Report</w:t>
      </w:r>
      <w:r w:rsidR="005B6534">
        <w:rPr>
          <w:sz w:val="28"/>
        </w:rPr>
        <w:t xml:space="preserve"> </w:t>
      </w:r>
      <w:r w:rsidR="0061664E" w:rsidRPr="00E4086F">
        <w:rPr>
          <w:sz w:val="28"/>
        </w:rPr>
        <w:t>on</w:t>
      </w:r>
    </w:p>
    <w:p w14:paraId="0DD94606" w14:textId="19F6F12E" w:rsidR="004760C1" w:rsidRPr="00B83BDD" w:rsidRDefault="002F003B" w:rsidP="00E4086F">
      <w:pPr>
        <w:pStyle w:val="Title"/>
        <w:jc w:val="center"/>
        <w:rPr>
          <w:sz w:val="36"/>
        </w:rPr>
      </w:pPr>
      <w:r>
        <w:rPr>
          <w:sz w:val="36"/>
        </w:rPr>
        <w:t>Data Transformation, Models</w:t>
      </w:r>
      <w:r w:rsidR="00E5424C">
        <w:rPr>
          <w:sz w:val="36"/>
        </w:rPr>
        <w:t>, and Evaluation</w:t>
      </w:r>
    </w:p>
    <w:p w14:paraId="7A3555D3" w14:textId="61F56AAD" w:rsidR="00124D31" w:rsidRDefault="00124D31" w:rsidP="00100C91">
      <w:pPr>
        <w:pStyle w:val="Heading1"/>
        <w:numPr>
          <w:ilvl w:val="0"/>
          <w:numId w:val="18"/>
        </w:numPr>
      </w:pPr>
      <w:r>
        <w:t>Objective</w:t>
      </w:r>
      <w:r w:rsidR="00CB277D">
        <w:t xml:space="preserve"> and Setup</w:t>
      </w:r>
    </w:p>
    <w:p w14:paraId="564A1F65" w14:textId="77777777" w:rsidR="00124D31" w:rsidRDefault="00124D31"/>
    <w:p w14:paraId="1BB6A324" w14:textId="2050BCAD" w:rsidR="00124D31" w:rsidRDefault="00A66B71">
      <w:r>
        <w:t xml:space="preserve">This assignment is to follow the preliminary work </w:t>
      </w:r>
      <w:r w:rsidR="00DF1A61">
        <w:t>of Assignment 2 on predicting credit card default</w:t>
      </w:r>
      <w:r>
        <w:t xml:space="preserve"> and conduct a </w:t>
      </w:r>
      <w:r w:rsidR="00A33822">
        <w:t xml:space="preserve">more </w:t>
      </w:r>
      <w:r>
        <w:t xml:space="preserve">formal analysis with data transformation, modeling, and evaluation. </w:t>
      </w:r>
    </w:p>
    <w:p w14:paraId="3CF01914" w14:textId="77777777" w:rsidR="006E5441" w:rsidRDefault="006E5441"/>
    <w:p w14:paraId="283520BB" w14:textId="58E5A9FD" w:rsidR="006E3E15" w:rsidRDefault="006E3E15">
      <w:r>
        <w:t xml:space="preserve">You can </w:t>
      </w:r>
      <w:r w:rsidRPr="00D802F5">
        <w:rPr>
          <w:b/>
        </w:rPr>
        <w:t>reuse code from Assignment 2</w:t>
      </w:r>
      <w:r>
        <w:t xml:space="preserve">. In addition, you should </w:t>
      </w:r>
      <w:r w:rsidRPr="00D802F5">
        <w:rPr>
          <w:b/>
        </w:rPr>
        <w:t>review your code for week 6 and week 7</w:t>
      </w:r>
      <w:r>
        <w:t xml:space="preserve"> </w:t>
      </w:r>
      <w:r w:rsidRPr="004E31AF">
        <w:rPr>
          <w:b/>
        </w:rPr>
        <w:t xml:space="preserve">exercises </w:t>
      </w:r>
      <w:r>
        <w:t xml:space="preserve">on </w:t>
      </w:r>
      <w:r w:rsidR="009F7EF6">
        <w:t xml:space="preserve">transformation, </w:t>
      </w:r>
      <w:r>
        <w:t>model</w:t>
      </w:r>
      <w:r w:rsidR="009F7EF6">
        <w:t>ing, and</w:t>
      </w:r>
      <w:r>
        <w:t xml:space="preserve"> evaluation.  </w:t>
      </w:r>
    </w:p>
    <w:p w14:paraId="64B2535E" w14:textId="77777777" w:rsidR="006E3E15" w:rsidRDefault="006E3E15"/>
    <w:p w14:paraId="336EE365" w14:textId="2B8F82B6" w:rsidR="006E5441" w:rsidRDefault="00922650">
      <w:r>
        <w:t>Again, t</w:t>
      </w:r>
      <w:r w:rsidR="006E5441">
        <w:t>he data is given in the CSV format, available at (</w:t>
      </w:r>
      <w:r w:rsidR="00D9261E">
        <w:t>same data as in Assignment 2</w:t>
      </w:r>
      <w:r w:rsidR="006E5441">
        <w:t>):</w:t>
      </w:r>
    </w:p>
    <w:p w14:paraId="21CC54B0" w14:textId="052D1EF5" w:rsidR="006E5441" w:rsidRDefault="00A65F4A">
      <w:hyperlink r:id="rId9" w:history="1">
        <w:r w:rsidR="006E5441" w:rsidRPr="00AD1DFC">
          <w:rPr>
            <w:rStyle w:val="Hyperlink"/>
          </w:rPr>
          <w:t>https://www.kaggle.com/uciml/default-of-credit-card-clients-dataset</w:t>
        </w:r>
      </w:hyperlink>
    </w:p>
    <w:p w14:paraId="15AC9DBB" w14:textId="77777777" w:rsidR="00DD7FDD" w:rsidRDefault="00DD7FDD" w:rsidP="006E5441"/>
    <w:p w14:paraId="1E12ADB2" w14:textId="15028B78" w:rsidR="00DD7FDD" w:rsidRPr="006E5441" w:rsidRDefault="004E31AF" w:rsidP="006E5441">
      <w:r>
        <w:t>The major task of this assignment is to b</w:t>
      </w:r>
      <w:r w:rsidR="006D6C0C">
        <w:t xml:space="preserve">uild models to predict credit card defaults based on </w:t>
      </w:r>
      <w:r w:rsidR="00EC7640" w:rsidRPr="00EC7640">
        <w:rPr>
          <w:b/>
        </w:rPr>
        <w:t>identified relations of variables</w:t>
      </w:r>
      <w:r>
        <w:t xml:space="preserve"> in the data, and conduct evaluation. </w:t>
      </w:r>
    </w:p>
    <w:p w14:paraId="2F0943D1" w14:textId="072F77D3" w:rsidR="006E5441" w:rsidRDefault="006E5441"/>
    <w:p w14:paraId="34D3524D" w14:textId="700E8337" w:rsidR="006E5441" w:rsidRDefault="00E4086F" w:rsidP="00100C91">
      <w:pPr>
        <w:pStyle w:val="Heading1"/>
        <w:numPr>
          <w:ilvl w:val="0"/>
          <w:numId w:val="18"/>
        </w:numPr>
      </w:pPr>
      <w:r>
        <w:t>Tasks</w:t>
      </w:r>
    </w:p>
    <w:p w14:paraId="334B6FD8" w14:textId="77777777" w:rsidR="00E4086F" w:rsidRDefault="00E4086F"/>
    <w:p w14:paraId="77CCB556" w14:textId="593E44F1" w:rsidR="00E4086F" w:rsidRPr="00CB277D" w:rsidRDefault="00DE5933" w:rsidP="00FD033C">
      <w:pPr>
        <w:pStyle w:val="Heading2"/>
        <w:numPr>
          <w:ilvl w:val="0"/>
          <w:numId w:val="17"/>
        </w:numPr>
        <w:rPr>
          <w:b/>
        </w:rPr>
      </w:pPr>
      <w:r w:rsidRPr="00CB277D">
        <w:rPr>
          <w:b/>
        </w:rPr>
        <w:t xml:space="preserve">Understanding </w:t>
      </w:r>
      <w:r w:rsidR="00F874EF">
        <w:rPr>
          <w:b/>
        </w:rPr>
        <w:t>variables and relations in</w:t>
      </w:r>
      <w:r w:rsidRPr="00CB277D">
        <w:rPr>
          <w:b/>
        </w:rPr>
        <w:t xml:space="preserve"> data</w:t>
      </w:r>
      <w:r w:rsidR="00AD4788" w:rsidRPr="00CB277D">
        <w:rPr>
          <w:b/>
        </w:rPr>
        <w:t xml:space="preserve"> (2 points)</w:t>
      </w:r>
    </w:p>
    <w:p w14:paraId="6A67744E" w14:textId="77777777" w:rsidR="00D0711A" w:rsidRDefault="00D0711A" w:rsidP="00FD379C"/>
    <w:p w14:paraId="1DE5D01F" w14:textId="6F418CD0" w:rsidR="00D0711A" w:rsidRDefault="00EC7640" w:rsidP="00FD379C">
      <w:r>
        <w:rPr>
          <w:b/>
          <w:color w:val="0000FF"/>
        </w:rPr>
        <w:t>A.1</w:t>
      </w:r>
      <w:r w:rsidR="00FD033C" w:rsidRPr="00F809A8">
        <w:rPr>
          <w:b/>
          <w:color w:val="0000FF"/>
        </w:rPr>
        <w:t>.</w:t>
      </w:r>
      <w:r w:rsidR="00FD033C">
        <w:t xml:space="preserve"> Discuss how </w:t>
      </w:r>
      <w:r w:rsidR="00FD033C" w:rsidRPr="00100C91">
        <w:rPr>
          <w:b/>
        </w:rPr>
        <w:t>credit and payment history data</w:t>
      </w:r>
      <w:r w:rsidR="00FD033C">
        <w:t xml:space="preserve"> such as </w:t>
      </w:r>
      <w:r w:rsidR="00FD033C" w:rsidRPr="00FD033C">
        <w:t>PAY_AMT1</w:t>
      </w:r>
      <w:r w:rsidR="00FD033C">
        <w:t xml:space="preserve"> have an impact on payment default. </w:t>
      </w:r>
    </w:p>
    <w:p w14:paraId="2A7C179E" w14:textId="77777777" w:rsidR="00FD033C" w:rsidRDefault="00FD033C" w:rsidP="00FD379C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8"/>
        <w:gridCol w:w="1762"/>
        <w:gridCol w:w="5438"/>
      </w:tblGrid>
      <w:tr w:rsidR="00FD033C" w14:paraId="6B09057C" w14:textId="77777777" w:rsidTr="00100C91">
        <w:tc>
          <w:tcPr>
            <w:tcW w:w="2358" w:type="dxa"/>
          </w:tcPr>
          <w:p w14:paraId="4D65C1B7" w14:textId="59EA5EED" w:rsidR="00FD033C" w:rsidRPr="00100C91" w:rsidRDefault="00FD033C" w:rsidP="00100C91">
            <w:pPr>
              <w:rPr>
                <w:b/>
              </w:rPr>
            </w:pPr>
            <w:r w:rsidRPr="00100C91">
              <w:rPr>
                <w:b/>
              </w:rPr>
              <w:t>Variable</w:t>
            </w:r>
          </w:p>
        </w:tc>
        <w:tc>
          <w:tcPr>
            <w:tcW w:w="1762" w:type="dxa"/>
          </w:tcPr>
          <w:p w14:paraId="53C55A41" w14:textId="77777777" w:rsidR="00FD033C" w:rsidRPr="00100C91" w:rsidRDefault="00FD033C" w:rsidP="00100C91">
            <w:pPr>
              <w:rPr>
                <w:b/>
              </w:rPr>
            </w:pPr>
            <w:r w:rsidRPr="00100C91">
              <w:rPr>
                <w:b/>
              </w:rPr>
              <w:t>Data Type</w:t>
            </w:r>
          </w:p>
        </w:tc>
        <w:tc>
          <w:tcPr>
            <w:tcW w:w="5438" w:type="dxa"/>
          </w:tcPr>
          <w:p w14:paraId="5524421C" w14:textId="3842257E" w:rsidR="00FD033C" w:rsidRPr="00100C91" w:rsidRDefault="00FD033C" w:rsidP="00100C91">
            <w:pPr>
              <w:rPr>
                <w:b/>
              </w:rPr>
            </w:pPr>
            <w:r w:rsidRPr="00100C91">
              <w:rPr>
                <w:b/>
              </w:rPr>
              <w:t xml:space="preserve">Potential impact on “Default” </w:t>
            </w:r>
            <w:r w:rsidR="004C5A39">
              <w:rPr>
                <w:b/>
              </w:rPr>
              <w:t xml:space="preserve">and </w:t>
            </w:r>
            <w:r w:rsidR="004C5A39" w:rsidRPr="00700606">
              <w:rPr>
                <w:b/>
                <w:color w:val="0000FF"/>
              </w:rPr>
              <w:t>reason</w:t>
            </w:r>
          </w:p>
        </w:tc>
      </w:tr>
      <w:tr w:rsidR="00FD033C" w14:paraId="6DDDF274" w14:textId="77777777" w:rsidTr="00100C91">
        <w:tc>
          <w:tcPr>
            <w:tcW w:w="2358" w:type="dxa"/>
          </w:tcPr>
          <w:p w14:paraId="542453AB" w14:textId="33B3136E" w:rsidR="00FD033C" w:rsidRDefault="00FD033C" w:rsidP="00100C91">
            <w:proofErr w:type="spellStart"/>
            <w:r>
              <w:t>Limit_Bal</w:t>
            </w:r>
            <w:proofErr w:type="spellEnd"/>
          </w:p>
        </w:tc>
        <w:tc>
          <w:tcPr>
            <w:tcW w:w="1762" w:type="dxa"/>
          </w:tcPr>
          <w:p w14:paraId="10AA9713" w14:textId="77777777" w:rsidR="00FD033C" w:rsidRDefault="00FD033C" w:rsidP="00100C91"/>
        </w:tc>
        <w:tc>
          <w:tcPr>
            <w:tcW w:w="5438" w:type="dxa"/>
          </w:tcPr>
          <w:p w14:paraId="7B72601B" w14:textId="77777777" w:rsidR="00FD033C" w:rsidRDefault="00FD033C" w:rsidP="00100C91"/>
        </w:tc>
      </w:tr>
      <w:tr w:rsidR="00FD033C" w14:paraId="11F525D9" w14:textId="77777777" w:rsidTr="00100C91">
        <w:tc>
          <w:tcPr>
            <w:tcW w:w="2358" w:type="dxa"/>
          </w:tcPr>
          <w:p w14:paraId="76AB35B6" w14:textId="4E4BC3F2" w:rsidR="00FD033C" w:rsidRDefault="00FD033C" w:rsidP="00FD033C">
            <w:r>
              <w:t xml:space="preserve">Pay_0, 2, 3, 4, 5, 6 </w:t>
            </w:r>
          </w:p>
        </w:tc>
        <w:tc>
          <w:tcPr>
            <w:tcW w:w="1762" w:type="dxa"/>
          </w:tcPr>
          <w:p w14:paraId="213884C6" w14:textId="77777777" w:rsidR="00FD033C" w:rsidRDefault="00FD033C" w:rsidP="00100C91"/>
        </w:tc>
        <w:tc>
          <w:tcPr>
            <w:tcW w:w="5438" w:type="dxa"/>
          </w:tcPr>
          <w:p w14:paraId="104A6AF0" w14:textId="77777777" w:rsidR="00FD033C" w:rsidRDefault="00FD033C" w:rsidP="00100C91"/>
        </w:tc>
      </w:tr>
      <w:tr w:rsidR="00FD033C" w14:paraId="6D899CE8" w14:textId="77777777" w:rsidTr="00100C91">
        <w:tc>
          <w:tcPr>
            <w:tcW w:w="2358" w:type="dxa"/>
          </w:tcPr>
          <w:p w14:paraId="04B9B334" w14:textId="4BA90743" w:rsidR="00FD033C" w:rsidRDefault="00FD033C" w:rsidP="00FD033C">
            <w:r>
              <w:t>Bill_Amt1, 2, 3, 4, 5, 6</w:t>
            </w:r>
          </w:p>
        </w:tc>
        <w:tc>
          <w:tcPr>
            <w:tcW w:w="1762" w:type="dxa"/>
          </w:tcPr>
          <w:p w14:paraId="631C7C4C" w14:textId="77777777" w:rsidR="00FD033C" w:rsidRDefault="00FD033C" w:rsidP="00100C91"/>
        </w:tc>
        <w:tc>
          <w:tcPr>
            <w:tcW w:w="5438" w:type="dxa"/>
          </w:tcPr>
          <w:p w14:paraId="56D96878" w14:textId="77777777" w:rsidR="00FD033C" w:rsidRDefault="00FD033C" w:rsidP="00100C91"/>
        </w:tc>
      </w:tr>
      <w:tr w:rsidR="00FD033C" w14:paraId="794605A0" w14:textId="77777777" w:rsidTr="00100C91">
        <w:tc>
          <w:tcPr>
            <w:tcW w:w="2358" w:type="dxa"/>
          </w:tcPr>
          <w:p w14:paraId="53555DE7" w14:textId="2E8861D8" w:rsidR="00FD033C" w:rsidRDefault="00FD033C" w:rsidP="00100C91">
            <w:r>
              <w:t>Pay_Amt1, 2, 3, 4, 5, 6</w:t>
            </w:r>
          </w:p>
        </w:tc>
        <w:tc>
          <w:tcPr>
            <w:tcW w:w="1762" w:type="dxa"/>
          </w:tcPr>
          <w:p w14:paraId="0D0036DF" w14:textId="77777777" w:rsidR="00FD033C" w:rsidRDefault="00FD033C" w:rsidP="00100C91"/>
        </w:tc>
        <w:tc>
          <w:tcPr>
            <w:tcW w:w="5438" w:type="dxa"/>
          </w:tcPr>
          <w:p w14:paraId="5C45B538" w14:textId="77777777" w:rsidR="00FD033C" w:rsidRDefault="00FD033C" w:rsidP="00100C91"/>
        </w:tc>
      </w:tr>
    </w:tbl>
    <w:p w14:paraId="00D3C5AB" w14:textId="77777777" w:rsidR="00FD033C" w:rsidRDefault="00FD033C" w:rsidP="00FD379C"/>
    <w:p w14:paraId="75FCE8B8" w14:textId="2908F796" w:rsidR="00100C91" w:rsidRDefault="00EC7640" w:rsidP="00FD379C">
      <w:r>
        <w:rPr>
          <w:b/>
          <w:color w:val="0000FF"/>
        </w:rPr>
        <w:t>A.2</w:t>
      </w:r>
      <w:r w:rsidR="007753EE" w:rsidRPr="00F809A8">
        <w:rPr>
          <w:b/>
          <w:color w:val="0000FF"/>
        </w:rPr>
        <w:t>.</w:t>
      </w:r>
      <w:r w:rsidR="007753EE">
        <w:t xml:space="preserve"> Discuss in what ways some of the </w:t>
      </w:r>
      <w:r w:rsidR="007753EE" w:rsidRPr="007753EE">
        <w:rPr>
          <w:b/>
        </w:rPr>
        <w:t>above attributes</w:t>
      </w:r>
      <w:r w:rsidR="00635803">
        <w:t xml:space="preserve"> contribute to </w:t>
      </w:r>
      <w:proofErr w:type="spellStart"/>
      <w:proofErr w:type="gramStart"/>
      <w:r w:rsidR="00635803">
        <w:t>default.payment</w:t>
      </w:r>
      <w:proofErr w:type="gramEnd"/>
      <w:r w:rsidR="00635803">
        <w:t>.next.month</w:t>
      </w:r>
      <w:proofErr w:type="spellEnd"/>
      <w:r w:rsidR="00635803">
        <w:t xml:space="preserve"> </w:t>
      </w:r>
      <w:r w:rsidR="007753EE" w:rsidRPr="007753EE">
        <w:rPr>
          <w:b/>
        </w:rPr>
        <w:t>together</w:t>
      </w:r>
      <w:r w:rsidR="007753EE">
        <w:t xml:space="preserve">. </w:t>
      </w:r>
      <w:r w:rsidR="005E199C" w:rsidRPr="005E199C">
        <w:rPr>
          <w:b/>
        </w:rPr>
        <w:t>P</w:t>
      </w:r>
      <w:r w:rsidR="005E199C">
        <w:rPr>
          <w:b/>
        </w:rPr>
        <w:t>lease identify at least two</w:t>
      </w:r>
      <w:r w:rsidR="007753EE" w:rsidRPr="007753EE">
        <w:rPr>
          <w:b/>
        </w:rPr>
        <w:t xml:space="preserve"> pair</w:t>
      </w:r>
      <w:r w:rsidR="005E199C">
        <w:rPr>
          <w:b/>
        </w:rPr>
        <w:t>s</w:t>
      </w:r>
      <w:r w:rsidR="007753EE">
        <w:t xml:space="preserve"> of attributes that can be treated together and how. </w:t>
      </w:r>
    </w:p>
    <w:p w14:paraId="29C3A1E2" w14:textId="77777777" w:rsidR="00DE5933" w:rsidRDefault="00DE5933" w:rsidP="00DE5933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998"/>
        <w:gridCol w:w="2122"/>
        <w:gridCol w:w="5438"/>
      </w:tblGrid>
      <w:tr w:rsidR="007753EE" w14:paraId="74FEB448" w14:textId="77777777" w:rsidTr="007753EE">
        <w:tc>
          <w:tcPr>
            <w:tcW w:w="1998" w:type="dxa"/>
          </w:tcPr>
          <w:p w14:paraId="34B73D66" w14:textId="4F852555" w:rsidR="007753EE" w:rsidRPr="00100C91" w:rsidRDefault="007753EE" w:rsidP="007753EE">
            <w:pPr>
              <w:rPr>
                <w:b/>
              </w:rPr>
            </w:pPr>
            <w:r w:rsidRPr="00100C91">
              <w:rPr>
                <w:b/>
              </w:rPr>
              <w:t>Variable</w:t>
            </w:r>
            <w:r>
              <w:rPr>
                <w:b/>
              </w:rPr>
              <w:t xml:space="preserve"> 1</w:t>
            </w:r>
          </w:p>
        </w:tc>
        <w:tc>
          <w:tcPr>
            <w:tcW w:w="2122" w:type="dxa"/>
          </w:tcPr>
          <w:p w14:paraId="74BB3440" w14:textId="327BFECA" w:rsidR="007753EE" w:rsidRPr="00100C91" w:rsidRDefault="004E026D" w:rsidP="00F809A8">
            <w:pPr>
              <w:rPr>
                <w:b/>
              </w:rPr>
            </w:pPr>
            <w:r>
              <w:rPr>
                <w:b/>
              </w:rPr>
              <w:t xml:space="preserve">Variable </w:t>
            </w:r>
            <w:r w:rsidR="007753EE">
              <w:rPr>
                <w:b/>
              </w:rPr>
              <w:t>2</w:t>
            </w:r>
          </w:p>
        </w:tc>
        <w:tc>
          <w:tcPr>
            <w:tcW w:w="5438" w:type="dxa"/>
          </w:tcPr>
          <w:p w14:paraId="4CD07AAA" w14:textId="31EB6AB1" w:rsidR="007753EE" w:rsidRPr="00100C91" w:rsidRDefault="00014CD7" w:rsidP="007753EE">
            <w:pPr>
              <w:rPr>
                <w:b/>
              </w:rPr>
            </w:pPr>
            <w:r w:rsidRPr="00014CD7">
              <w:rPr>
                <w:b/>
                <w:color w:val="000090"/>
              </w:rPr>
              <w:t xml:space="preserve">Discuss their </w:t>
            </w:r>
            <w:r w:rsidRPr="00014CD7">
              <w:rPr>
                <w:b/>
                <w:color w:val="0000FF"/>
              </w:rPr>
              <w:t>relation</w:t>
            </w:r>
            <w:r w:rsidRPr="00014CD7">
              <w:rPr>
                <w:b/>
                <w:color w:val="000090"/>
              </w:rPr>
              <w:t xml:space="preserve">, </w:t>
            </w:r>
            <w:r>
              <w:rPr>
                <w:b/>
                <w:color w:val="0000FF"/>
              </w:rPr>
              <w:t>h</w:t>
            </w:r>
            <w:r w:rsidR="007753EE" w:rsidRPr="0038273D">
              <w:rPr>
                <w:b/>
                <w:color w:val="0000FF"/>
              </w:rPr>
              <w:t>ow to combine</w:t>
            </w:r>
            <w:r w:rsidR="007753EE">
              <w:rPr>
                <w:b/>
              </w:rPr>
              <w:t xml:space="preserve"> them (ratio, difference, or others)</w:t>
            </w:r>
            <w:r w:rsidR="008B18CB">
              <w:rPr>
                <w:b/>
              </w:rPr>
              <w:t xml:space="preserve"> and your </w:t>
            </w:r>
            <w:r w:rsidR="008B18CB" w:rsidRPr="0038273D">
              <w:rPr>
                <w:b/>
                <w:color w:val="0000FF"/>
              </w:rPr>
              <w:t>reason/theory</w:t>
            </w:r>
          </w:p>
        </w:tc>
      </w:tr>
      <w:tr w:rsidR="007753EE" w14:paraId="602BC7B6" w14:textId="77777777" w:rsidTr="007753EE">
        <w:tc>
          <w:tcPr>
            <w:tcW w:w="1998" w:type="dxa"/>
          </w:tcPr>
          <w:p w14:paraId="6A5716E7" w14:textId="71A0BC58" w:rsidR="007753EE" w:rsidRDefault="007753EE" w:rsidP="00F809A8"/>
        </w:tc>
        <w:tc>
          <w:tcPr>
            <w:tcW w:w="2122" w:type="dxa"/>
          </w:tcPr>
          <w:p w14:paraId="2A1699B9" w14:textId="77777777" w:rsidR="007753EE" w:rsidRDefault="007753EE" w:rsidP="00F809A8"/>
        </w:tc>
        <w:tc>
          <w:tcPr>
            <w:tcW w:w="5438" w:type="dxa"/>
          </w:tcPr>
          <w:p w14:paraId="40142713" w14:textId="77777777" w:rsidR="007753EE" w:rsidRDefault="007753EE" w:rsidP="00F809A8"/>
        </w:tc>
      </w:tr>
      <w:tr w:rsidR="007753EE" w14:paraId="14647255" w14:textId="77777777" w:rsidTr="007753EE">
        <w:tc>
          <w:tcPr>
            <w:tcW w:w="1998" w:type="dxa"/>
          </w:tcPr>
          <w:p w14:paraId="0A9979B8" w14:textId="3E666FE2" w:rsidR="007753EE" w:rsidRDefault="007753EE" w:rsidP="00F809A8"/>
        </w:tc>
        <w:tc>
          <w:tcPr>
            <w:tcW w:w="2122" w:type="dxa"/>
          </w:tcPr>
          <w:p w14:paraId="3CDF5133" w14:textId="77777777" w:rsidR="007753EE" w:rsidRDefault="007753EE" w:rsidP="00F809A8"/>
        </w:tc>
        <w:tc>
          <w:tcPr>
            <w:tcW w:w="5438" w:type="dxa"/>
          </w:tcPr>
          <w:p w14:paraId="5E3AE4B2" w14:textId="77777777" w:rsidR="007753EE" w:rsidRDefault="007753EE" w:rsidP="00F809A8"/>
        </w:tc>
      </w:tr>
      <w:tr w:rsidR="007753EE" w14:paraId="0B1A804E" w14:textId="77777777" w:rsidTr="007753EE">
        <w:tc>
          <w:tcPr>
            <w:tcW w:w="1998" w:type="dxa"/>
          </w:tcPr>
          <w:p w14:paraId="6C82EF68" w14:textId="7ADF0AF0" w:rsidR="007753EE" w:rsidRDefault="007753EE" w:rsidP="00F809A8"/>
        </w:tc>
        <w:tc>
          <w:tcPr>
            <w:tcW w:w="2122" w:type="dxa"/>
          </w:tcPr>
          <w:p w14:paraId="76276263" w14:textId="77777777" w:rsidR="007753EE" w:rsidRDefault="007753EE" w:rsidP="00F809A8"/>
        </w:tc>
        <w:tc>
          <w:tcPr>
            <w:tcW w:w="5438" w:type="dxa"/>
          </w:tcPr>
          <w:p w14:paraId="5FF668AC" w14:textId="77777777" w:rsidR="007753EE" w:rsidRDefault="007753EE" w:rsidP="00F809A8"/>
        </w:tc>
      </w:tr>
    </w:tbl>
    <w:p w14:paraId="12B7EACC" w14:textId="77777777" w:rsidR="007753EE" w:rsidRDefault="007753EE" w:rsidP="00DE5933"/>
    <w:p w14:paraId="01617451" w14:textId="59A5279E" w:rsidR="007753EE" w:rsidRDefault="007753EE" w:rsidP="00DE5933">
      <w:r>
        <w:t xml:space="preserve">Note it is possible that </w:t>
      </w:r>
      <w:r w:rsidRPr="00014CD7">
        <w:rPr>
          <w:i/>
        </w:rPr>
        <w:t xml:space="preserve">more than two </w:t>
      </w:r>
      <w:r w:rsidR="004E026D">
        <w:rPr>
          <w:i/>
        </w:rPr>
        <w:t>variable</w:t>
      </w:r>
      <w:r w:rsidRPr="00014CD7">
        <w:rPr>
          <w:i/>
        </w:rPr>
        <w:t>s</w:t>
      </w:r>
      <w:r>
        <w:t xml:space="preserve"> can be taken together. If that is the case, extend the above table to accommodate more than two </w:t>
      </w:r>
      <w:r w:rsidR="004E026D">
        <w:t>variable</w:t>
      </w:r>
      <w:r>
        <w:t xml:space="preserve">s. </w:t>
      </w:r>
      <w:r w:rsidR="005B0A38">
        <w:t xml:space="preserve">You may review </w:t>
      </w:r>
      <w:r w:rsidR="005B0A38" w:rsidRPr="005B0A38">
        <w:rPr>
          <w:b/>
        </w:rPr>
        <w:t>week 7 tutorials on transforming web filter</w:t>
      </w:r>
      <w:r w:rsidR="005B0A38">
        <w:t xml:space="preserve"> data for related ideas. </w:t>
      </w:r>
    </w:p>
    <w:p w14:paraId="2CF59885" w14:textId="77777777" w:rsidR="007753EE" w:rsidRDefault="007753EE" w:rsidP="00DE5933"/>
    <w:p w14:paraId="1CDB23C6" w14:textId="43989FC1" w:rsidR="00DE5933" w:rsidRPr="00CB277D" w:rsidRDefault="00187B25" w:rsidP="00FD033C">
      <w:pPr>
        <w:pStyle w:val="Heading2"/>
        <w:numPr>
          <w:ilvl w:val="0"/>
          <w:numId w:val="17"/>
        </w:numPr>
        <w:rPr>
          <w:b/>
        </w:rPr>
      </w:pPr>
      <w:r w:rsidRPr="00CB277D">
        <w:rPr>
          <w:b/>
        </w:rPr>
        <w:lastRenderedPageBreak/>
        <w:t>Data preparation and cleansing</w:t>
      </w:r>
      <w:r w:rsidR="00012789" w:rsidRPr="00CB277D">
        <w:rPr>
          <w:b/>
        </w:rPr>
        <w:t xml:space="preserve"> (1</w:t>
      </w:r>
      <w:r w:rsidR="005A67D3" w:rsidRPr="00CB277D">
        <w:rPr>
          <w:b/>
        </w:rPr>
        <w:t xml:space="preserve"> points)</w:t>
      </w:r>
    </w:p>
    <w:p w14:paraId="0E615FBA" w14:textId="77777777" w:rsidR="00556FD1" w:rsidRDefault="00556FD1" w:rsidP="00556FD1"/>
    <w:p w14:paraId="408F9245" w14:textId="13B58707" w:rsidR="002E3712" w:rsidRDefault="00F809A8" w:rsidP="00556FD1">
      <w:r>
        <w:t>B.1.</w:t>
      </w:r>
      <w:r w:rsidR="00626F71">
        <w:t xml:space="preserve">Load data and initial data </w:t>
      </w:r>
      <w:r w:rsidR="00D17ADC">
        <w:t>conversion</w:t>
      </w:r>
      <w:r w:rsidR="00423017">
        <w:t>/transformation</w:t>
      </w:r>
      <w:r w:rsidR="002E3712">
        <w:t xml:space="preserve">: </w:t>
      </w:r>
    </w:p>
    <w:p w14:paraId="1B130CC1" w14:textId="4A2EB447" w:rsidR="00D94262" w:rsidRPr="00EC7640" w:rsidRDefault="00A64AED" w:rsidP="00EC7640">
      <w:pPr>
        <w:pStyle w:val="ListParagraph"/>
        <w:numPr>
          <w:ilvl w:val="0"/>
          <w:numId w:val="19"/>
        </w:numPr>
      </w:pPr>
      <w:r>
        <w:t>Load</w:t>
      </w:r>
      <w:r w:rsidRPr="00364A76">
        <w:rPr>
          <w:b/>
        </w:rPr>
        <w:t xml:space="preserve"> </w:t>
      </w:r>
      <w:r>
        <w:t>“</w:t>
      </w:r>
      <w:r w:rsidRPr="00F809A8">
        <w:t>UCI_Credit_Card.csv</w:t>
      </w:r>
      <w:r>
        <w:t>” into</w:t>
      </w:r>
      <w:r>
        <w:rPr>
          <w:b/>
        </w:rPr>
        <w:t xml:space="preserve"> data frame </w:t>
      </w:r>
      <w:r w:rsidRPr="00770C8A">
        <w:t>variable in R</w:t>
      </w:r>
      <w:r>
        <w:t xml:space="preserve"> using </w:t>
      </w:r>
      <w:proofErr w:type="gramStart"/>
      <w:r>
        <w:t>read.csv(</w:t>
      </w:r>
      <w:proofErr w:type="gramEnd"/>
      <w:r>
        <w:t>)</w:t>
      </w:r>
      <w:r w:rsidR="00EC7640">
        <w:t xml:space="preserve">. </w:t>
      </w:r>
    </w:p>
    <w:p w14:paraId="23F098FC" w14:textId="45A160C4" w:rsidR="00D17ADC" w:rsidRDefault="00C1042D" w:rsidP="00D17ADC">
      <w:pPr>
        <w:pStyle w:val="ListParagraph"/>
        <w:numPr>
          <w:ilvl w:val="0"/>
          <w:numId w:val="19"/>
        </w:numPr>
      </w:pPr>
      <w:r>
        <w:t xml:space="preserve">Convert the following </w:t>
      </w:r>
      <w:r w:rsidR="004E026D">
        <w:t>variables</w:t>
      </w:r>
      <w:r>
        <w:t xml:space="preserve"> into</w:t>
      </w:r>
      <w:r w:rsidR="002E3712">
        <w:t xml:space="preserve"> as nominal</w:t>
      </w:r>
      <w:r>
        <w:t xml:space="preserve"> (categorical, factor) </w:t>
      </w:r>
      <w:r w:rsidR="004E026D">
        <w:t>variable</w:t>
      </w:r>
      <w:r>
        <w:t>s</w:t>
      </w:r>
      <w:r w:rsidR="002E3712">
        <w:t xml:space="preserve">: </w:t>
      </w:r>
      <w:r w:rsidR="009553F3">
        <w:rPr>
          <w:b/>
        </w:rPr>
        <w:t>Sex, Education</w:t>
      </w:r>
      <w:r w:rsidR="00C91BB2">
        <w:rPr>
          <w:b/>
        </w:rPr>
        <w:t>, Marriage</w:t>
      </w:r>
      <w:r w:rsidR="002E3712" w:rsidRPr="00364A76">
        <w:rPr>
          <w:b/>
        </w:rPr>
        <w:t xml:space="preserve">, </w:t>
      </w:r>
      <w:r w:rsidR="004E026D">
        <w:rPr>
          <w:b/>
        </w:rPr>
        <w:t>Pay</w:t>
      </w:r>
      <w:proofErr w:type="gramStart"/>
      <w:r w:rsidR="004E026D">
        <w:rPr>
          <w:b/>
        </w:rPr>
        <w:t>_ ?</w:t>
      </w:r>
      <w:r w:rsidR="002E3712" w:rsidRPr="0006182C">
        <w:t>and</w:t>
      </w:r>
      <w:proofErr w:type="gramEnd"/>
      <w:r w:rsidR="0060358D" w:rsidRPr="0006182C">
        <w:t xml:space="preserve"> </w:t>
      </w:r>
      <w:proofErr w:type="spellStart"/>
      <w:r w:rsidR="00274E31">
        <w:rPr>
          <w:b/>
        </w:rPr>
        <w:t>default.payment.next.month</w:t>
      </w:r>
      <w:proofErr w:type="spellEnd"/>
      <w:r w:rsidR="002E3712">
        <w:t xml:space="preserve">. </w:t>
      </w:r>
    </w:p>
    <w:p w14:paraId="69367C1C" w14:textId="0646B1BE" w:rsidR="00D17ADC" w:rsidRDefault="00D17ADC" w:rsidP="00D17ADC">
      <w:pPr>
        <w:ind w:left="720"/>
      </w:pPr>
      <w:r>
        <w:t xml:space="preserve">3) </w:t>
      </w:r>
      <w:r w:rsidR="00930B7D">
        <w:t xml:space="preserve">  Use </w:t>
      </w:r>
      <w:proofErr w:type="gramStart"/>
      <w:r w:rsidR="00930B7D">
        <w:t>class(</w:t>
      </w:r>
      <w:proofErr w:type="gramEnd"/>
      <w:r w:rsidR="00930B7D">
        <w:t>) function check on</w:t>
      </w:r>
      <w:r>
        <w:t xml:space="preserve"> Sex, Education, Marriage,</w:t>
      </w:r>
      <w:r w:rsidR="004211F5">
        <w:t xml:space="preserve"> </w:t>
      </w:r>
      <w:r w:rsidR="004E026D">
        <w:t xml:space="preserve">Pay_? </w:t>
      </w:r>
      <w:r w:rsidR="004211F5">
        <w:t xml:space="preserve">and </w:t>
      </w:r>
      <w:proofErr w:type="spellStart"/>
      <w:r w:rsidR="004211F5">
        <w:t>default.payment.next.month</w:t>
      </w:r>
      <w:proofErr w:type="spellEnd"/>
      <w:r w:rsidR="004211F5">
        <w:t xml:space="preserve">, they </w:t>
      </w:r>
      <w:r>
        <w:t xml:space="preserve">should ALL be </w:t>
      </w:r>
      <w:r w:rsidRPr="00D17ADC">
        <w:rPr>
          <w:b/>
          <w:color w:val="0000FF"/>
        </w:rPr>
        <w:t>“factor”</w:t>
      </w:r>
      <w:r w:rsidR="00CA2DC1">
        <w:rPr>
          <w:b/>
          <w:color w:val="0000FF"/>
        </w:rPr>
        <w:t xml:space="preserve"> </w:t>
      </w:r>
      <w:r w:rsidR="00CA2DC1" w:rsidRPr="00CA2DC1">
        <w:t>variables</w:t>
      </w:r>
      <w:r>
        <w:t xml:space="preserve">. </w:t>
      </w:r>
    </w:p>
    <w:p w14:paraId="57D9EAB1" w14:textId="77777777" w:rsidR="002E3712" w:rsidRDefault="002E3712" w:rsidP="002E3712"/>
    <w:p w14:paraId="52D7010F" w14:textId="45EBCC22" w:rsidR="00187B25" w:rsidRDefault="002E3712" w:rsidP="002E3712">
      <w:r>
        <w:t xml:space="preserve">B.2. Create a </w:t>
      </w:r>
      <w:r w:rsidR="00FF3995">
        <w:t xml:space="preserve">filtered </w:t>
      </w:r>
      <w:r>
        <w:t xml:space="preserve">dataset with </w:t>
      </w:r>
      <w:r w:rsidRPr="002869A2">
        <w:rPr>
          <w:color w:val="0000FF"/>
        </w:rPr>
        <w:t xml:space="preserve">only </w:t>
      </w:r>
      <w:r w:rsidR="00CA2DC1">
        <w:rPr>
          <w:b/>
          <w:color w:val="0000FF"/>
        </w:rPr>
        <w:t>non-negative</w:t>
      </w:r>
      <w:r w:rsidR="00187B25" w:rsidRPr="002869A2">
        <w:rPr>
          <w:b/>
          <w:color w:val="0000FF"/>
        </w:rPr>
        <w:t xml:space="preserve"> amounts</w:t>
      </w:r>
      <w:r w:rsidR="00187B25">
        <w:t xml:space="preserve">. </w:t>
      </w:r>
      <w:r>
        <w:t xml:space="preserve"> </w:t>
      </w:r>
    </w:p>
    <w:p w14:paraId="41D08784" w14:textId="77484902" w:rsidR="00187B25" w:rsidRDefault="003D4D1E" w:rsidP="00187B25">
      <w:pPr>
        <w:pStyle w:val="ListParagraph"/>
        <w:numPr>
          <w:ilvl w:val="0"/>
          <w:numId w:val="20"/>
        </w:numPr>
      </w:pPr>
      <w:r>
        <w:t xml:space="preserve">Use the </w:t>
      </w:r>
      <w:proofErr w:type="gramStart"/>
      <w:r w:rsidRPr="001F6B85">
        <w:rPr>
          <w:color w:val="008000"/>
        </w:rPr>
        <w:t>subset(</w:t>
      </w:r>
      <w:proofErr w:type="gramEnd"/>
      <w:r w:rsidRPr="001F6B85">
        <w:rPr>
          <w:color w:val="008000"/>
        </w:rPr>
        <w:t>)</w:t>
      </w:r>
      <w:r>
        <w:t xml:space="preserve"> function to select only positive values</w:t>
      </w:r>
      <w:r w:rsidR="001F6B85">
        <w:t xml:space="preserve"> on the</w:t>
      </w:r>
      <w:r w:rsidR="001F6B85" w:rsidRPr="001F6B85">
        <w:rPr>
          <w:color w:val="0000FF"/>
        </w:rPr>
        <w:t xml:space="preserve"> </w:t>
      </w:r>
      <w:r w:rsidR="001F6B85" w:rsidRPr="001F6B85">
        <w:rPr>
          <w:b/>
          <w:color w:val="0000FF"/>
        </w:rPr>
        <w:t>6</w:t>
      </w:r>
      <w:r w:rsidR="001F6B85" w:rsidRPr="001F6B85">
        <w:rPr>
          <w:b/>
        </w:rPr>
        <w:t xml:space="preserve"> BILL_AMT </w:t>
      </w:r>
      <w:r w:rsidR="004E026D">
        <w:rPr>
          <w:b/>
        </w:rPr>
        <w:t>variables</w:t>
      </w:r>
      <w:r w:rsidR="001F6B85">
        <w:t xml:space="preserve"> and </w:t>
      </w:r>
      <w:r w:rsidR="001F6B85" w:rsidRPr="001F6B85">
        <w:rPr>
          <w:b/>
          <w:color w:val="0000FF"/>
        </w:rPr>
        <w:t>6</w:t>
      </w:r>
      <w:r w:rsidR="001F6B85" w:rsidRPr="001F6B85">
        <w:rPr>
          <w:b/>
        </w:rPr>
        <w:t xml:space="preserve"> PAY_AMT </w:t>
      </w:r>
      <w:r w:rsidR="004E026D">
        <w:rPr>
          <w:b/>
        </w:rPr>
        <w:t>variables</w:t>
      </w:r>
      <w:r w:rsidR="001F6B85">
        <w:rPr>
          <w:b/>
        </w:rPr>
        <w:t xml:space="preserve">. </w:t>
      </w:r>
      <w:r w:rsidR="001F6B85" w:rsidRPr="001F6B85">
        <w:t>Like</w:t>
      </w:r>
      <w:r w:rsidR="001F6B85">
        <w:t xml:space="preserve"> (fill the … with actual</w:t>
      </w:r>
      <w:r>
        <w:t xml:space="preserve">: </w:t>
      </w:r>
    </w:p>
    <w:p w14:paraId="425E054D" w14:textId="77777777" w:rsidR="003D4D1E" w:rsidRDefault="003D4D1E" w:rsidP="003D4D1E">
      <w:pPr>
        <w:pStyle w:val="ListParagraph"/>
        <w:ind w:left="1080"/>
      </w:pPr>
    </w:p>
    <w:p w14:paraId="1A7AC058" w14:textId="515F399C" w:rsidR="001F6B85" w:rsidRPr="00FF3995" w:rsidRDefault="00025EC3" w:rsidP="001F6B85">
      <w:pPr>
        <w:pStyle w:val="ListParagraph"/>
        <w:ind w:left="1080"/>
        <w:rPr>
          <w:color w:val="008000"/>
        </w:rPr>
      </w:pPr>
      <w:proofErr w:type="spellStart"/>
      <w:r>
        <w:rPr>
          <w:color w:val="008000"/>
        </w:rPr>
        <w:t>ccnn</w:t>
      </w:r>
      <w:proofErr w:type="spellEnd"/>
      <w:r w:rsidR="001F6B85" w:rsidRPr="00FF3995">
        <w:rPr>
          <w:color w:val="008000"/>
        </w:rPr>
        <w:t xml:space="preserve"> &lt;- </w:t>
      </w:r>
      <w:proofErr w:type="gramStart"/>
      <w:r w:rsidR="001F6B85" w:rsidRPr="00FF3995">
        <w:rPr>
          <w:b/>
          <w:color w:val="008000"/>
        </w:rPr>
        <w:t>subset</w:t>
      </w:r>
      <w:r w:rsidR="001F6B85" w:rsidRPr="00FF3995">
        <w:rPr>
          <w:color w:val="008000"/>
        </w:rPr>
        <w:t>(</w:t>
      </w:r>
      <w:proofErr w:type="gramEnd"/>
      <w:r w:rsidR="001F6B85" w:rsidRPr="00FF3995">
        <w:rPr>
          <w:color w:val="008000"/>
        </w:rPr>
        <w:t xml:space="preserve">cc, BILL_AMT1&gt;=0 &amp; BILL_AMT2&gt;=0 &amp; PAY_AMT1&gt;=0 &amp; PAY_AMT2&gt;=0 </w:t>
      </w:r>
      <w:r w:rsidR="001F6B85" w:rsidRPr="00FF3995">
        <w:rPr>
          <w:color w:val="0000FF"/>
        </w:rPr>
        <w:t>&amp; …</w:t>
      </w:r>
      <w:r w:rsidR="001F6B85" w:rsidRPr="00FF3995">
        <w:rPr>
          <w:color w:val="008000"/>
        </w:rPr>
        <w:t>)</w:t>
      </w:r>
    </w:p>
    <w:p w14:paraId="503D3841" w14:textId="0E1D7904" w:rsidR="003D4D1E" w:rsidRPr="00FF3995" w:rsidRDefault="00025EC3" w:rsidP="001F6B85">
      <w:pPr>
        <w:pStyle w:val="ListParagraph"/>
        <w:ind w:left="1080"/>
        <w:rPr>
          <w:color w:val="008000"/>
        </w:rPr>
      </w:pPr>
      <w:proofErr w:type="spellStart"/>
      <w:r>
        <w:rPr>
          <w:color w:val="008000"/>
        </w:rPr>
        <w:t>nrow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ccnn</w:t>
      </w:r>
      <w:proofErr w:type="spellEnd"/>
      <w:r w:rsidR="001F6B85" w:rsidRPr="00FF3995">
        <w:rPr>
          <w:color w:val="008000"/>
        </w:rPr>
        <w:t>)</w:t>
      </w:r>
    </w:p>
    <w:p w14:paraId="780FBEC9" w14:textId="77777777" w:rsidR="001F6B85" w:rsidRDefault="001F6B85" w:rsidP="001F6B85">
      <w:pPr>
        <w:pStyle w:val="ListParagraph"/>
        <w:ind w:left="1080"/>
      </w:pPr>
    </w:p>
    <w:p w14:paraId="6860CD1B" w14:textId="6E8AA87B" w:rsidR="002E3712" w:rsidRDefault="00FF3995" w:rsidP="00556FD1">
      <w:pPr>
        <w:pStyle w:val="ListParagraph"/>
        <w:numPr>
          <w:ilvl w:val="0"/>
          <w:numId w:val="20"/>
        </w:numPr>
      </w:pPr>
      <w:r>
        <w:t xml:space="preserve">Check the number of rows in the filtered subset and you can use </w:t>
      </w:r>
      <w:r w:rsidR="00867C89">
        <w:t>View(</w:t>
      </w:r>
      <w:proofErr w:type="spellStart"/>
      <w:r w:rsidR="00867C89">
        <w:t>ccpo</w:t>
      </w:r>
      <w:proofErr w:type="spellEnd"/>
      <w:r w:rsidR="00867C89">
        <w:t xml:space="preserve">) to double check on the data. </w:t>
      </w:r>
    </w:p>
    <w:p w14:paraId="7B09F362" w14:textId="77777777" w:rsidR="00F809A8" w:rsidRDefault="00F809A8" w:rsidP="00556FD1"/>
    <w:p w14:paraId="6DF2E617" w14:textId="50942E2C" w:rsidR="00556FD1" w:rsidRPr="00CB277D" w:rsidRDefault="004C3DBF" w:rsidP="00FD033C">
      <w:pPr>
        <w:pStyle w:val="Heading2"/>
        <w:numPr>
          <w:ilvl w:val="0"/>
          <w:numId w:val="17"/>
        </w:numPr>
        <w:rPr>
          <w:b/>
        </w:rPr>
      </w:pPr>
      <w:r w:rsidRPr="00CB277D">
        <w:rPr>
          <w:b/>
        </w:rPr>
        <w:t>Data Transformation and</w:t>
      </w:r>
      <w:r w:rsidR="00556FD1" w:rsidRPr="00CB277D">
        <w:rPr>
          <w:b/>
        </w:rPr>
        <w:t xml:space="preserve"> </w:t>
      </w:r>
      <w:r w:rsidR="003A5B1D" w:rsidRPr="00CB277D">
        <w:rPr>
          <w:b/>
        </w:rPr>
        <w:t>Classification/</w:t>
      </w:r>
      <w:r w:rsidR="00556FD1" w:rsidRPr="00CB277D">
        <w:rPr>
          <w:b/>
        </w:rPr>
        <w:t>Modeling (</w:t>
      </w:r>
      <w:r w:rsidR="003B0C98" w:rsidRPr="00CB277D">
        <w:rPr>
          <w:b/>
        </w:rPr>
        <w:t>4</w:t>
      </w:r>
      <w:r w:rsidR="003A5B1D" w:rsidRPr="00CB277D">
        <w:rPr>
          <w:b/>
        </w:rPr>
        <w:t xml:space="preserve"> points</w:t>
      </w:r>
      <w:r w:rsidR="00556FD1" w:rsidRPr="00CB277D">
        <w:rPr>
          <w:b/>
        </w:rPr>
        <w:t>)</w:t>
      </w:r>
    </w:p>
    <w:p w14:paraId="7540C9B3" w14:textId="77777777" w:rsidR="00C43B5F" w:rsidRPr="000808C8" w:rsidRDefault="00C43B5F" w:rsidP="00556FD1"/>
    <w:p w14:paraId="1BD9F6A0" w14:textId="7BE145B6" w:rsidR="00121921" w:rsidRDefault="00863CFF" w:rsidP="00556FD1">
      <w:r w:rsidRPr="00E1387B">
        <w:rPr>
          <w:b/>
          <w:color w:val="0000FF"/>
        </w:rPr>
        <w:t>C.1.</w:t>
      </w:r>
      <w:r>
        <w:t xml:space="preserve"> Pick </w:t>
      </w:r>
      <w:r w:rsidRPr="00863CFF">
        <w:rPr>
          <w:b/>
        </w:rPr>
        <w:t xml:space="preserve">one </w:t>
      </w:r>
      <w:r w:rsidR="00121921">
        <w:rPr>
          <w:b/>
        </w:rPr>
        <w:t xml:space="preserve">classification </w:t>
      </w:r>
      <w:r w:rsidRPr="00863CFF">
        <w:rPr>
          <w:b/>
        </w:rPr>
        <w:t>metho</w:t>
      </w:r>
      <w:r w:rsidR="00121921">
        <w:t>d, model</w:t>
      </w:r>
      <w:r w:rsidR="000839B9">
        <w:t xml:space="preserve"> with</w:t>
      </w:r>
      <w:r w:rsidR="0001651C" w:rsidRPr="0001651C">
        <w:rPr>
          <w:b/>
        </w:rPr>
        <w:t xml:space="preserve"> </w:t>
      </w:r>
      <w:proofErr w:type="spellStart"/>
      <w:proofErr w:type="gramStart"/>
      <w:r w:rsidR="0001651C">
        <w:rPr>
          <w:b/>
        </w:rPr>
        <w:t>default.payment</w:t>
      </w:r>
      <w:proofErr w:type="gramEnd"/>
      <w:r w:rsidR="0001651C">
        <w:rPr>
          <w:b/>
        </w:rPr>
        <w:t>.next.month</w:t>
      </w:r>
      <w:proofErr w:type="spellEnd"/>
      <w:r w:rsidR="0085639A">
        <w:rPr>
          <w:b/>
        </w:rPr>
        <w:t xml:space="preserve"> ~</w:t>
      </w:r>
      <w:r w:rsidR="000839B9">
        <w:t xml:space="preserve"> </w:t>
      </w:r>
      <w:r w:rsidR="0001651C">
        <w:rPr>
          <w:b/>
        </w:rPr>
        <w:t>variables in A.1</w:t>
      </w:r>
      <w:r w:rsidR="000839B9" w:rsidRPr="000839B9">
        <w:rPr>
          <w:b/>
        </w:rPr>
        <w:t>.</w:t>
      </w:r>
      <w:r w:rsidR="00121921">
        <w:t>, and evaluate:</w:t>
      </w:r>
    </w:p>
    <w:p w14:paraId="3088442C" w14:textId="15C12734" w:rsidR="00121921" w:rsidRDefault="00121921" w:rsidP="00121921">
      <w:pPr>
        <w:pStyle w:val="ListParagraph"/>
        <w:numPr>
          <w:ilvl w:val="0"/>
          <w:numId w:val="26"/>
        </w:numPr>
      </w:pPr>
      <w:r>
        <w:t xml:space="preserve">You can pick one of these methods: </w:t>
      </w:r>
      <w:r w:rsidR="004C3DC1" w:rsidRPr="005B0A38">
        <w:rPr>
          <w:i/>
          <w:u w:val="single"/>
        </w:rPr>
        <w:t>Naïve B</w:t>
      </w:r>
      <w:r w:rsidRPr="005B0A38">
        <w:rPr>
          <w:i/>
          <w:u w:val="single"/>
        </w:rPr>
        <w:t>ayes</w:t>
      </w:r>
      <w:r>
        <w:t xml:space="preserve">, </w:t>
      </w:r>
      <w:r w:rsidR="004C3DC1" w:rsidRPr="005B0A38">
        <w:rPr>
          <w:i/>
          <w:u w:val="single"/>
        </w:rPr>
        <w:t>Decision T</w:t>
      </w:r>
      <w:r w:rsidRPr="005B0A38">
        <w:rPr>
          <w:i/>
          <w:u w:val="single"/>
        </w:rPr>
        <w:t>ree</w:t>
      </w:r>
      <w:r>
        <w:t xml:space="preserve">, </w:t>
      </w:r>
      <w:r w:rsidR="004C3DC1" w:rsidRPr="005B0A38">
        <w:rPr>
          <w:i/>
          <w:u w:val="single"/>
        </w:rPr>
        <w:t>SVM</w:t>
      </w:r>
      <w:r>
        <w:t xml:space="preserve">, and </w:t>
      </w:r>
      <w:r w:rsidR="004C3DC1" w:rsidRPr="005B0A38">
        <w:rPr>
          <w:i/>
          <w:u w:val="single"/>
        </w:rPr>
        <w:t>Neural N</w:t>
      </w:r>
      <w:r w:rsidRPr="005B0A38">
        <w:rPr>
          <w:i/>
          <w:u w:val="single"/>
        </w:rPr>
        <w:t>etworks</w:t>
      </w:r>
      <w:r>
        <w:t xml:space="preserve">, </w:t>
      </w:r>
      <w:r w:rsidR="004C3DC1" w:rsidRPr="005B0A38">
        <w:rPr>
          <w:i/>
          <w:u w:val="single"/>
        </w:rPr>
        <w:t>Logistic Regression</w:t>
      </w:r>
      <w:r w:rsidR="004C3DC1">
        <w:t xml:space="preserve">, </w:t>
      </w:r>
      <w:r>
        <w:t>among others</w:t>
      </w:r>
      <w:r w:rsidR="00C2014B">
        <w:t xml:space="preserve"> we have discussed</w:t>
      </w:r>
      <w:r>
        <w:t xml:space="preserve">. </w:t>
      </w:r>
    </w:p>
    <w:p w14:paraId="7AF51761" w14:textId="77777777" w:rsidR="00121921" w:rsidRDefault="00121921" w:rsidP="00121921">
      <w:pPr>
        <w:pStyle w:val="ListParagraph"/>
        <w:numPr>
          <w:ilvl w:val="0"/>
          <w:numId w:val="26"/>
        </w:numPr>
      </w:pPr>
      <w:r>
        <w:t xml:space="preserve">Select 90% of data for training and 10% for testing; </w:t>
      </w:r>
    </w:p>
    <w:p w14:paraId="07D4ED00" w14:textId="536E40CC" w:rsidR="00E1387B" w:rsidRDefault="00E8297A" w:rsidP="00556FD1">
      <w:pPr>
        <w:pStyle w:val="ListParagraph"/>
        <w:numPr>
          <w:ilvl w:val="0"/>
          <w:numId w:val="26"/>
        </w:numPr>
        <w:rPr>
          <w:b/>
        </w:rPr>
      </w:pPr>
      <w:r>
        <w:t>Build a model</w:t>
      </w:r>
      <w:r w:rsidR="000839B9">
        <w:t xml:space="preserve"> with training data (90% data)</w:t>
      </w:r>
      <w:r>
        <w:t xml:space="preserve"> to</w:t>
      </w:r>
      <w:r w:rsidR="00661FFF">
        <w:t xml:space="preserve"> predict</w:t>
      </w:r>
      <w:r w:rsidR="00863CFF">
        <w:t xml:space="preserve"> </w:t>
      </w:r>
      <w:proofErr w:type="spellStart"/>
      <w:r w:rsidR="00863CFF" w:rsidRPr="00E8297A">
        <w:rPr>
          <w:i/>
        </w:rPr>
        <w:t>default.payment.next.month</w:t>
      </w:r>
      <w:proofErr w:type="spellEnd"/>
      <w:r w:rsidR="00661FFF">
        <w:t xml:space="preserve">, using </w:t>
      </w:r>
      <w:r w:rsidR="00661FFF" w:rsidRPr="000839B9">
        <w:rPr>
          <w:b/>
        </w:rPr>
        <w:t xml:space="preserve">at least three variables from A.1. </w:t>
      </w:r>
    </w:p>
    <w:p w14:paraId="0C9BBCA5" w14:textId="421714D8" w:rsidR="000839B9" w:rsidRDefault="000839B9" w:rsidP="00556FD1">
      <w:pPr>
        <w:pStyle w:val="ListParagraph"/>
        <w:numPr>
          <w:ilvl w:val="0"/>
          <w:numId w:val="26"/>
        </w:numPr>
      </w:pPr>
      <w:r>
        <w:t xml:space="preserve">Run prediction with the model on test data (10% data) and </w:t>
      </w:r>
      <w:r w:rsidRPr="00EE2D85">
        <w:rPr>
          <w:b/>
        </w:rPr>
        <w:t xml:space="preserve">record </w:t>
      </w:r>
      <w:r w:rsidR="00DE1A79" w:rsidRPr="00EE2D85">
        <w:rPr>
          <w:b/>
        </w:rPr>
        <w:t>the following scores</w:t>
      </w:r>
      <w:r w:rsidR="00DE1A79">
        <w:t xml:space="preserve">: </w:t>
      </w:r>
    </w:p>
    <w:p w14:paraId="53AD8012" w14:textId="7748A5FC" w:rsidR="00DE1A79" w:rsidRDefault="004D50CC" w:rsidP="00DE1A79">
      <w:pPr>
        <w:pStyle w:val="ListParagraph"/>
        <w:numPr>
          <w:ilvl w:val="1"/>
          <w:numId w:val="26"/>
        </w:numPr>
      </w:pPr>
      <w:r>
        <w:t>Present the c</w:t>
      </w:r>
      <w:r w:rsidR="00DE1A79">
        <w:t xml:space="preserve">onfusion table with </w:t>
      </w:r>
      <w:r w:rsidR="00DE1A79" w:rsidRPr="00EE2D85">
        <w:rPr>
          <w:b/>
        </w:rPr>
        <w:t xml:space="preserve">TP, TN, FP, </w:t>
      </w:r>
      <w:r w:rsidR="00DE1A79" w:rsidRPr="00EE2D85">
        <w:t xml:space="preserve">and </w:t>
      </w:r>
      <w:r w:rsidR="00DE1A79" w:rsidRPr="00EE2D85">
        <w:rPr>
          <w:b/>
        </w:rPr>
        <w:t>FN</w:t>
      </w:r>
    </w:p>
    <w:p w14:paraId="0A87884D" w14:textId="4476FA29" w:rsidR="00DE1A79" w:rsidRPr="004D50CC" w:rsidRDefault="00CA0951" w:rsidP="00DE1A79">
      <w:pPr>
        <w:pStyle w:val="ListParagraph"/>
        <w:numPr>
          <w:ilvl w:val="1"/>
          <w:numId w:val="26"/>
        </w:numPr>
        <w:rPr>
          <w:b/>
        </w:rPr>
      </w:pPr>
      <w:r w:rsidRPr="00CA0951">
        <w:t xml:space="preserve">Report </w:t>
      </w:r>
      <w:r>
        <w:rPr>
          <w:b/>
        </w:rPr>
        <w:t>A</w:t>
      </w:r>
      <w:r w:rsidR="001800EE" w:rsidRPr="004D50CC">
        <w:rPr>
          <w:b/>
        </w:rPr>
        <w:t xml:space="preserve">ccuracy, </w:t>
      </w:r>
      <w:r w:rsidR="00EE2D85" w:rsidRPr="004D50CC">
        <w:rPr>
          <w:b/>
        </w:rPr>
        <w:t xml:space="preserve">Precision, Recall, F, </w:t>
      </w:r>
      <w:r w:rsidR="00EE2D85" w:rsidRPr="004D50CC">
        <w:t xml:space="preserve">and </w:t>
      </w:r>
      <w:r w:rsidR="00EE2D85" w:rsidRPr="004D50CC">
        <w:rPr>
          <w:b/>
        </w:rPr>
        <w:t>Kappa</w:t>
      </w:r>
      <w:r>
        <w:rPr>
          <w:b/>
        </w:rPr>
        <w:t xml:space="preserve"> </w:t>
      </w:r>
      <w:r>
        <w:t xml:space="preserve">in </w:t>
      </w:r>
      <w:r w:rsidR="00C40577">
        <w:rPr>
          <w:b/>
        </w:rPr>
        <w:t>Table D.</w:t>
      </w:r>
    </w:p>
    <w:p w14:paraId="4AA44417" w14:textId="77777777" w:rsidR="00E8297A" w:rsidRDefault="00E8297A" w:rsidP="00E8297A">
      <w:pPr>
        <w:pStyle w:val="ListParagraph"/>
        <w:ind w:left="1440"/>
      </w:pPr>
    </w:p>
    <w:p w14:paraId="2370F311" w14:textId="2816A214" w:rsidR="00863CFF" w:rsidRDefault="00863CFF" w:rsidP="00556FD1">
      <w:r w:rsidRPr="00E1387B">
        <w:rPr>
          <w:b/>
          <w:color w:val="0000FF"/>
        </w:rPr>
        <w:t>C.2.</w:t>
      </w:r>
      <w:r>
        <w:t xml:space="preserve"> Perform </w:t>
      </w:r>
      <w:r w:rsidRPr="00D733D5">
        <w:rPr>
          <w:b/>
        </w:rPr>
        <w:t>data transformation</w:t>
      </w:r>
      <w:r w:rsidR="005B0A38">
        <w:rPr>
          <w:b/>
        </w:rPr>
        <w:t xml:space="preserve"> (</w:t>
      </w:r>
      <w:r w:rsidR="008E036A">
        <w:rPr>
          <w:b/>
        </w:rPr>
        <w:t xml:space="preserve">with </w:t>
      </w:r>
      <w:r w:rsidR="005B0A38">
        <w:rPr>
          <w:b/>
        </w:rPr>
        <w:t>new relational attributes)</w:t>
      </w:r>
      <w:r>
        <w:t xml:space="preserve"> and redo classification: </w:t>
      </w:r>
    </w:p>
    <w:p w14:paraId="62DA887F" w14:textId="673D9021" w:rsidR="00E1387B" w:rsidRPr="008166E9" w:rsidRDefault="00863CFF" w:rsidP="00E1387B">
      <w:pPr>
        <w:pStyle w:val="ListParagraph"/>
        <w:numPr>
          <w:ilvl w:val="0"/>
          <w:numId w:val="21"/>
        </w:numPr>
      </w:pPr>
      <w:r w:rsidRPr="008166E9">
        <w:t xml:space="preserve">Follow the </w:t>
      </w:r>
      <w:r w:rsidRPr="00451DD2">
        <w:rPr>
          <w:b/>
        </w:rPr>
        <w:t>treatment</w:t>
      </w:r>
      <w:r w:rsidR="003218ED" w:rsidRPr="00451DD2">
        <w:rPr>
          <w:b/>
        </w:rPr>
        <w:t>s (at least two relations)</w:t>
      </w:r>
      <w:r w:rsidRPr="008166E9">
        <w:t xml:space="preserve"> of the </w:t>
      </w:r>
      <w:r w:rsidR="00AE1244" w:rsidRPr="008166E9">
        <w:t>variable</w:t>
      </w:r>
      <w:r w:rsidRPr="008166E9">
        <w:t xml:space="preserve"> pair</w:t>
      </w:r>
      <w:r w:rsidR="00721752" w:rsidRPr="008166E9">
        <w:t>s</w:t>
      </w:r>
      <w:r w:rsidRPr="008166E9">
        <w:t xml:space="preserve"> you have</w:t>
      </w:r>
      <w:r w:rsidR="00E1387B" w:rsidRPr="008166E9">
        <w:t xml:space="preserve"> </w:t>
      </w:r>
      <w:r w:rsidR="000839B9" w:rsidRPr="008166E9">
        <w:t xml:space="preserve">identified in </w:t>
      </w:r>
      <w:r w:rsidR="000839B9" w:rsidRPr="00451DD2">
        <w:rPr>
          <w:b/>
        </w:rPr>
        <w:t>A.2</w:t>
      </w:r>
      <w:r w:rsidR="00E1387B" w:rsidRPr="008166E9">
        <w:t xml:space="preserve">; </w:t>
      </w:r>
    </w:p>
    <w:p w14:paraId="608F9591" w14:textId="2745BB70" w:rsidR="00863CFF" w:rsidRPr="008166E9" w:rsidRDefault="003218ED" w:rsidP="00E1387B">
      <w:pPr>
        <w:pStyle w:val="ListParagraph"/>
        <w:numPr>
          <w:ilvl w:val="0"/>
          <w:numId w:val="21"/>
        </w:numPr>
      </w:pPr>
      <w:r w:rsidRPr="008166E9">
        <w:t xml:space="preserve">Create </w:t>
      </w:r>
      <w:r w:rsidR="00351610" w:rsidRPr="00451DD2">
        <w:rPr>
          <w:b/>
        </w:rPr>
        <w:t xml:space="preserve">new </w:t>
      </w:r>
      <w:r w:rsidR="004E026D">
        <w:rPr>
          <w:b/>
        </w:rPr>
        <w:t>variabl</w:t>
      </w:r>
      <w:r w:rsidR="00E1387B" w:rsidRPr="00451DD2">
        <w:rPr>
          <w:b/>
        </w:rPr>
        <w:t>e</w:t>
      </w:r>
      <w:r w:rsidR="008166E9" w:rsidRPr="00451DD2">
        <w:rPr>
          <w:b/>
        </w:rPr>
        <w:t>s</w:t>
      </w:r>
      <w:r w:rsidR="00E1387B" w:rsidRPr="008166E9">
        <w:t xml:space="preserve"> that </w:t>
      </w:r>
      <w:r w:rsidR="00351610" w:rsidRPr="008166E9">
        <w:t>compute</w:t>
      </w:r>
      <w:r w:rsidR="00E1387B" w:rsidRPr="008166E9">
        <w:t xml:space="preserve"> the re</w:t>
      </w:r>
      <w:r w:rsidR="005A141A" w:rsidRPr="008166E9">
        <w:t>lation</w:t>
      </w:r>
      <w:r w:rsidR="00451DD2">
        <w:t>s</w:t>
      </w:r>
      <w:r w:rsidR="005A141A" w:rsidRPr="008166E9">
        <w:t xml:space="preserve"> you have identified in </w:t>
      </w:r>
      <w:r w:rsidR="005A141A" w:rsidRPr="00451DD2">
        <w:rPr>
          <w:b/>
        </w:rPr>
        <w:t>A.2</w:t>
      </w:r>
      <w:r w:rsidR="00E1387B" w:rsidRPr="008166E9">
        <w:t xml:space="preserve">; </w:t>
      </w:r>
    </w:p>
    <w:p w14:paraId="0013EFBF" w14:textId="08DE535C" w:rsidR="008166E9" w:rsidRPr="008166E9" w:rsidRDefault="008166E9" w:rsidP="008166E9">
      <w:pPr>
        <w:pStyle w:val="ListParagraph"/>
        <w:numPr>
          <w:ilvl w:val="0"/>
          <w:numId w:val="21"/>
        </w:numPr>
      </w:pPr>
      <w:r w:rsidRPr="008166E9">
        <w:t xml:space="preserve">Build a model with training data (90% data) to predict </w:t>
      </w:r>
      <w:proofErr w:type="spellStart"/>
      <w:r w:rsidRPr="008166E9">
        <w:rPr>
          <w:i/>
        </w:rPr>
        <w:t>default.payment.next.month</w:t>
      </w:r>
      <w:proofErr w:type="spellEnd"/>
      <w:r w:rsidR="004130EB">
        <w:t xml:space="preserve">, using </w:t>
      </w:r>
      <w:r>
        <w:t xml:space="preserve">the </w:t>
      </w:r>
      <w:r w:rsidRPr="008166E9">
        <w:rPr>
          <w:b/>
        </w:rPr>
        <w:t xml:space="preserve">new </w:t>
      </w:r>
      <w:r>
        <w:rPr>
          <w:b/>
        </w:rPr>
        <w:t xml:space="preserve">relational </w:t>
      </w:r>
      <w:r w:rsidRPr="008166E9">
        <w:rPr>
          <w:b/>
        </w:rPr>
        <w:t>attributes</w:t>
      </w:r>
      <w:r>
        <w:t xml:space="preserve"> </w:t>
      </w:r>
      <w:r w:rsidR="00977F3A">
        <w:t>(</w:t>
      </w:r>
      <w:r w:rsidR="00977F3A" w:rsidRPr="005A5484">
        <w:rPr>
          <w:b/>
        </w:rPr>
        <w:t>plus any other variables</w:t>
      </w:r>
      <w:r w:rsidR="00977F3A">
        <w:t xml:space="preserve"> you would like to </w:t>
      </w:r>
      <w:r w:rsidR="005E441B">
        <w:t>include</w:t>
      </w:r>
      <w:r w:rsidR="00977F3A">
        <w:t xml:space="preserve">) </w:t>
      </w:r>
      <w:r>
        <w:t>here</w:t>
      </w:r>
      <w:r w:rsidRPr="008166E9">
        <w:t xml:space="preserve">. </w:t>
      </w:r>
    </w:p>
    <w:p w14:paraId="3814C8FD" w14:textId="77777777" w:rsidR="005A5484" w:rsidRDefault="005A5484" w:rsidP="005A5484">
      <w:pPr>
        <w:pStyle w:val="ListParagraph"/>
        <w:numPr>
          <w:ilvl w:val="0"/>
          <w:numId w:val="21"/>
        </w:numPr>
      </w:pPr>
      <w:r>
        <w:t xml:space="preserve">Run prediction with the model on test data (10% data) and </w:t>
      </w:r>
      <w:r w:rsidRPr="00EE2D85">
        <w:rPr>
          <w:b/>
        </w:rPr>
        <w:t>record the following scores</w:t>
      </w:r>
      <w:r>
        <w:t xml:space="preserve">: </w:t>
      </w:r>
    </w:p>
    <w:p w14:paraId="106F7558" w14:textId="77777777" w:rsidR="005A5484" w:rsidRDefault="005A5484" w:rsidP="005A5484">
      <w:pPr>
        <w:pStyle w:val="ListParagraph"/>
        <w:numPr>
          <w:ilvl w:val="1"/>
          <w:numId w:val="21"/>
        </w:numPr>
      </w:pPr>
      <w:r>
        <w:t xml:space="preserve">Present the confusion table with </w:t>
      </w:r>
      <w:r w:rsidRPr="00EE2D85">
        <w:rPr>
          <w:b/>
        </w:rPr>
        <w:t xml:space="preserve">TP, TN, FP, </w:t>
      </w:r>
      <w:r w:rsidRPr="00EE2D85">
        <w:t xml:space="preserve">and </w:t>
      </w:r>
      <w:r w:rsidRPr="00EE2D85">
        <w:rPr>
          <w:b/>
        </w:rPr>
        <w:t>FN</w:t>
      </w:r>
    </w:p>
    <w:p w14:paraId="1EF565DF" w14:textId="30521379" w:rsidR="005A5484" w:rsidRPr="004D50CC" w:rsidRDefault="005A5484" w:rsidP="005A5484">
      <w:pPr>
        <w:pStyle w:val="ListParagraph"/>
        <w:numPr>
          <w:ilvl w:val="1"/>
          <w:numId w:val="21"/>
        </w:numPr>
        <w:rPr>
          <w:b/>
        </w:rPr>
      </w:pPr>
      <w:r w:rsidRPr="00CA0951">
        <w:t xml:space="preserve">Report </w:t>
      </w:r>
      <w:r>
        <w:rPr>
          <w:b/>
        </w:rPr>
        <w:t>A</w:t>
      </w:r>
      <w:r w:rsidRPr="004D50CC">
        <w:rPr>
          <w:b/>
        </w:rPr>
        <w:t xml:space="preserve">ccuracy, Precision, Recall, F, </w:t>
      </w:r>
      <w:r w:rsidRPr="004D50CC">
        <w:t xml:space="preserve">and </w:t>
      </w:r>
      <w:r w:rsidRPr="004D50CC">
        <w:rPr>
          <w:b/>
        </w:rPr>
        <w:t>Kappa</w:t>
      </w:r>
      <w:r>
        <w:rPr>
          <w:b/>
        </w:rPr>
        <w:t xml:space="preserve"> </w:t>
      </w:r>
      <w:r>
        <w:t xml:space="preserve">in </w:t>
      </w:r>
      <w:r w:rsidR="00C40577">
        <w:rPr>
          <w:b/>
        </w:rPr>
        <w:t>Table D.</w:t>
      </w:r>
    </w:p>
    <w:p w14:paraId="04D1D5AD" w14:textId="77777777" w:rsidR="002F276E" w:rsidRDefault="002F276E" w:rsidP="002F276E">
      <w:pPr>
        <w:pStyle w:val="ListParagraph"/>
        <w:ind w:left="0"/>
      </w:pPr>
    </w:p>
    <w:p w14:paraId="00FEFEA1" w14:textId="0E43CBAD" w:rsidR="002F276E" w:rsidRDefault="002F276E" w:rsidP="002F276E">
      <w:pPr>
        <w:pStyle w:val="ListParagraph"/>
        <w:ind w:left="0"/>
      </w:pPr>
      <w:r w:rsidRPr="002F276E">
        <w:rPr>
          <w:b/>
          <w:color w:val="0000FF"/>
        </w:rPr>
        <w:t>C.3.</w:t>
      </w:r>
      <w:r w:rsidR="008654CE">
        <w:t xml:space="preserve"> Examine </w:t>
      </w:r>
      <w:r w:rsidR="00CC45D0">
        <w:t xml:space="preserve">attribute </w:t>
      </w:r>
      <w:r w:rsidRPr="00A201AD">
        <w:rPr>
          <w:b/>
        </w:rPr>
        <w:t>value distribution</w:t>
      </w:r>
      <w:r w:rsidR="005A5484">
        <w:rPr>
          <w:b/>
        </w:rPr>
        <w:t xml:space="preserve"> </w:t>
      </w:r>
      <w:r w:rsidR="005A5484" w:rsidRPr="0044535F">
        <w:t>(histogram)</w:t>
      </w:r>
      <w:r w:rsidR="00CC45D0" w:rsidRPr="0044535F">
        <w:t>,</w:t>
      </w:r>
      <w:r w:rsidR="00CC45D0">
        <w:rPr>
          <w:b/>
        </w:rPr>
        <w:t xml:space="preserve"> </w:t>
      </w:r>
      <w:r w:rsidR="000C6D3F" w:rsidRPr="000C6D3F">
        <w:t xml:space="preserve">and </w:t>
      </w:r>
      <w:r w:rsidR="00CC45D0">
        <w:rPr>
          <w:b/>
        </w:rPr>
        <w:t>perform log transformation</w:t>
      </w:r>
      <w:r w:rsidR="008F73B4">
        <w:rPr>
          <w:b/>
        </w:rPr>
        <w:t xml:space="preserve"> </w:t>
      </w:r>
      <w:r w:rsidR="0044535F">
        <w:t>on</w:t>
      </w:r>
      <w:r w:rsidR="008F73B4" w:rsidRPr="008F73B4">
        <w:t xml:space="preserve"> </w:t>
      </w:r>
      <w:r w:rsidR="008F73B4">
        <w:t>attributes</w:t>
      </w:r>
      <w:r w:rsidR="004130EB">
        <w:t xml:space="preserve"> you see fit</w:t>
      </w:r>
      <w:r w:rsidR="00A37BD7">
        <w:t xml:space="preserve">: </w:t>
      </w:r>
      <w:r>
        <w:t xml:space="preserve"> </w:t>
      </w:r>
    </w:p>
    <w:p w14:paraId="2D9556A3" w14:textId="497EA32A" w:rsidR="002F276E" w:rsidRDefault="00A37BD7" w:rsidP="002F276E">
      <w:pPr>
        <w:pStyle w:val="ListParagraph"/>
        <w:numPr>
          <w:ilvl w:val="0"/>
          <w:numId w:val="24"/>
        </w:numPr>
      </w:pPr>
      <w:r>
        <w:t xml:space="preserve">Create a </w:t>
      </w:r>
      <w:r w:rsidRPr="00941282">
        <w:rPr>
          <w:b/>
        </w:rPr>
        <w:t>new attribute</w:t>
      </w:r>
      <w:r>
        <w:t xml:space="preserve"> that is the logarithm </w:t>
      </w:r>
      <w:r w:rsidR="00941282">
        <w:rPr>
          <w:b/>
        </w:rPr>
        <w:t>of</w:t>
      </w:r>
      <w:r w:rsidR="002F276E" w:rsidRPr="00A37BD7">
        <w:rPr>
          <w:b/>
        </w:rPr>
        <w:t xml:space="preserve"> each attribute</w:t>
      </w:r>
      <w:r w:rsidR="002F276E">
        <w:t xml:space="preserve"> with an extremely wide, </w:t>
      </w:r>
      <w:r w:rsidR="002F276E" w:rsidRPr="00F27D1A">
        <w:rPr>
          <w:b/>
        </w:rPr>
        <w:t>“skew” distribution</w:t>
      </w:r>
      <w:r w:rsidR="002F276E">
        <w:t xml:space="preserve">. </w:t>
      </w:r>
    </w:p>
    <w:p w14:paraId="554B8E08" w14:textId="46777202" w:rsidR="002F276E" w:rsidRDefault="0022492A" w:rsidP="002F276E">
      <w:pPr>
        <w:pStyle w:val="ListParagraph"/>
        <w:numPr>
          <w:ilvl w:val="0"/>
          <w:numId w:val="24"/>
        </w:numPr>
      </w:pPr>
      <w:r>
        <w:t>Remove attributes that are no longer needed</w:t>
      </w:r>
      <w:r w:rsidR="008C5A0F">
        <w:t xml:space="preserve"> in your analysis</w:t>
      </w:r>
      <w:r>
        <w:t xml:space="preserve">. </w:t>
      </w:r>
    </w:p>
    <w:p w14:paraId="5888AFA1" w14:textId="032C907F" w:rsidR="0022492A" w:rsidRDefault="00F27D1A" w:rsidP="002F276E">
      <w:pPr>
        <w:pStyle w:val="ListParagraph"/>
        <w:numPr>
          <w:ilvl w:val="0"/>
          <w:numId w:val="24"/>
        </w:numPr>
      </w:pPr>
      <w:r>
        <w:t xml:space="preserve">Hopefully data distributions </w:t>
      </w:r>
      <w:r w:rsidR="00B4759E">
        <w:t xml:space="preserve">now </w:t>
      </w:r>
      <w:r>
        <w:t xml:space="preserve">look </w:t>
      </w:r>
      <w:r w:rsidRPr="00F27D1A">
        <w:rPr>
          <w:b/>
        </w:rPr>
        <w:t>“normal”</w:t>
      </w:r>
      <w:r w:rsidR="00E37107">
        <w:t xml:space="preserve">. </w:t>
      </w:r>
    </w:p>
    <w:p w14:paraId="25CF8ED7" w14:textId="1FE16197" w:rsidR="00A37BD7" w:rsidRPr="008166E9" w:rsidRDefault="00A37BD7" w:rsidP="00A37BD7">
      <w:pPr>
        <w:pStyle w:val="ListParagraph"/>
        <w:numPr>
          <w:ilvl w:val="0"/>
          <w:numId w:val="24"/>
        </w:numPr>
      </w:pPr>
      <w:r w:rsidRPr="008166E9">
        <w:lastRenderedPageBreak/>
        <w:t xml:space="preserve">Build a model with training data (90% data) to predict </w:t>
      </w:r>
      <w:proofErr w:type="spellStart"/>
      <w:r w:rsidRPr="008166E9">
        <w:rPr>
          <w:i/>
        </w:rPr>
        <w:t>default.payment.next.month</w:t>
      </w:r>
      <w:proofErr w:type="spellEnd"/>
      <w:r w:rsidRPr="008166E9">
        <w:t xml:space="preserve">, using at </w:t>
      </w:r>
      <w:r>
        <w:t xml:space="preserve">the </w:t>
      </w:r>
      <w:r w:rsidRPr="008166E9">
        <w:rPr>
          <w:b/>
        </w:rPr>
        <w:t xml:space="preserve">new </w:t>
      </w:r>
      <w:r>
        <w:rPr>
          <w:b/>
        </w:rPr>
        <w:t>relational</w:t>
      </w:r>
      <w:r w:rsidR="00115A2A">
        <w:rPr>
          <w:b/>
        </w:rPr>
        <w:t xml:space="preserve"> </w:t>
      </w:r>
      <w:r w:rsidR="00115A2A" w:rsidRPr="00C67A90">
        <w:t>(and log-transformed)</w:t>
      </w:r>
      <w:r>
        <w:rPr>
          <w:b/>
        </w:rPr>
        <w:t xml:space="preserve"> </w:t>
      </w:r>
      <w:r w:rsidRPr="008166E9">
        <w:rPr>
          <w:b/>
        </w:rPr>
        <w:t>attributes</w:t>
      </w:r>
      <w:r w:rsidR="00C67A90">
        <w:t xml:space="preserve"> </w:t>
      </w:r>
      <w:r w:rsidRPr="005A5484">
        <w:rPr>
          <w:b/>
        </w:rPr>
        <w:t>plus any other variables</w:t>
      </w:r>
      <w:r w:rsidR="00C67A90">
        <w:t xml:space="preserve"> you would like to include</w:t>
      </w:r>
      <w:r>
        <w:t xml:space="preserve"> here</w:t>
      </w:r>
      <w:r w:rsidRPr="008166E9">
        <w:t xml:space="preserve">. </w:t>
      </w:r>
    </w:p>
    <w:p w14:paraId="26A784CE" w14:textId="77777777" w:rsidR="00A37BD7" w:rsidRDefault="00A37BD7" w:rsidP="00A37BD7">
      <w:pPr>
        <w:pStyle w:val="ListParagraph"/>
        <w:numPr>
          <w:ilvl w:val="0"/>
          <w:numId w:val="24"/>
        </w:numPr>
      </w:pPr>
      <w:r>
        <w:t xml:space="preserve">Run prediction with the model on test data (10% data) and </w:t>
      </w:r>
      <w:r w:rsidRPr="00EE2D85">
        <w:rPr>
          <w:b/>
        </w:rPr>
        <w:t>record the following scores</w:t>
      </w:r>
      <w:r>
        <w:t xml:space="preserve">: </w:t>
      </w:r>
    </w:p>
    <w:p w14:paraId="039E9D3E" w14:textId="77777777" w:rsidR="00A37BD7" w:rsidRDefault="00A37BD7" w:rsidP="00A37BD7">
      <w:pPr>
        <w:pStyle w:val="ListParagraph"/>
        <w:numPr>
          <w:ilvl w:val="1"/>
          <w:numId w:val="24"/>
        </w:numPr>
      </w:pPr>
      <w:r>
        <w:t xml:space="preserve">Present the confusion table with </w:t>
      </w:r>
      <w:r w:rsidRPr="00EE2D85">
        <w:rPr>
          <w:b/>
        </w:rPr>
        <w:t xml:space="preserve">TP, TN, FP, </w:t>
      </w:r>
      <w:r w:rsidRPr="00EE2D85">
        <w:t xml:space="preserve">and </w:t>
      </w:r>
      <w:r w:rsidRPr="00EE2D85">
        <w:rPr>
          <w:b/>
        </w:rPr>
        <w:t>FN</w:t>
      </w:r>
    </w:p>
    <w:p w14:paraId="77031528" w14:textId="6EBA3C5F" w:rsidR="00A37BD7" w:rsidRPr="004D50CC" w:rsidRDefault="00A37BD7" w:rsidP="00A37BD7">
      <w:pPr>
        <w:pStyle w:val="ListParagraph"/>
        <w:numPr>
          <w:ilvl w:val="1"/>
          <w:numId w:val="24"/>
        </w:numPr>
        <w:rPr>
          <w:b/>
        </w:rPr>
      </w:pPr>
      <w:r w:rsidRPr="00CA0951">
        <w:t xml:space="preserve">Report </w:t>
      </w:r>
      <w:r>
        <w:rPr>
          <w:b/>
        </w:rPr>
        <w:t>A</w:t>
      </w:r>
      <w:r w:rsidRPr="004D50CC">
        <w:rPr>
          <w:b/>
        </w:rPr>
        <w:t xml:space="preserve">ccuracy, Precision, Recall, F, </w:t>
      </w:r>
      <w:r w:rsidRPr="004D50CC">
        <w:t xml:space="preserve">and </w:t>
      </w:r>
      <w:r w:rsidRPr="004D50CC">
        <w:rPr>
          <w:b/>
        </w:rPr>
        <w:t>Kappa</w:t>
      </w:r>
      <w:r>
        <w:rPr>
          <w:b/>
        </w:rPr>
        <w:t xml:space="preserve"> </w:t>
      </w:r>
      <w:r>
        <w:t xml:space="preserve">in </w:t>
      </w:r>
      <w:r w:rsidR="00C40577">
        <w:rPr>
          <w:b/>
        </w:rPr>
        <w:t>Table D.</w:t>
      </w:r>
    </w:p>
    <w:p w14:paraId="43E9548C" w14:textId="77777777" w:rsidR="00F86F29" w:rsidRDefault="00F86F29" w:rsidP="00556FD1"/>
    <w:p w14:paraId="48187B5D" w14:textId="551AD364" w:rsidR="00364A76" w:rsidRDefault="00364A76" w:rsidP="00556FD1">
      <w:r>
        <w:t xml:space="preserve">Here is an example of transforming a “skew” distribution to a “normal” distribution </w:t>
      </w:r>
      <w:r w:rsidR="00480D92">
        <w:t>based on</w:t>
      </w:r>
      <w:r>
        <w:t xml:space="preserve"> log</w:t>
      </w:r>
      <w:r w:rsidR="00764838">
        <w:t>arithm</w:t>
      </w:r>
      <w:r>
        <w:t xml:space="preserve">: </w:t>
      </w:r>
    </w:p>
    <w:p w14:paraId="3505C9A9" w14:textId="77777777" w:rsidR="00364A76" w:rsidRDefault="00364A76" w:rsidP="00556F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5392"/>
      </w:tblGrid>
      <w:tr w:rsidR="00641660" w14:paraId="6209DFFA" w14:textId="77777777" w:rsidTr="00641660">
        <w:tc>
          <w:tcPr>
            <w:tcW w:w="4788" w:type="dxa"/>
          </w:tcPr>
          <w:p w14:paraId="353A7F3B" w14:textId="0C85879C" w:rsidR="00641660" w:rsidRDefault="00641660" w:rsidP="00556FD1">
            <w:r>
              <w:rPr>
                <w:noProof/>
              </w:rPr>
              <w:drawing>
                <wp:inline distT="0" distB="0" distL="0" distR="0" wp14:anchorId="68352D7C" wp14:editId="10B30215">
                  <wp:extent cx="2743200" cy="1400801"/>
                  <wp:effectExtent l="0" t="0" r="0" b="0"/>
                  <wp:docPr id="2" name="Picture 2" descr="Macintosh HD:Users:weimao:Desktop:Screen Shot 2017-11-14 at 4.42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eimao:Desktop:Screen Shot 2017-11-14 at 4.42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363" cy="14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02FBA46" w14:textId="247568F7" w:rsidR="00641660" w:rsidRDefault="00641660" w:rsidP="00556FD1">
            <w:r>
              <w:rPr>
                <w:noProof/>
              </w:rPr>
              <w:drawing>
                <wp:inline distT="0" distB="0" distL="0" distR="0" wp14:anchorId="0D4E1041" wp14:editId="30EC25EB">
                  <wp:extent cx="3784600" cy="1419983"/>
                  <wp:effectExtent l="0" t="0" r="0" b="2540"/>
                  <wp:docPr id="3" name="Picture 3" descr="Macintosh HD:Users:weimao:Desktop:Screen Shot 2017-11-14 at 4.43.4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weimao:Desktop:Screen Shot 2017-11-14 at 4.43.4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757" cy="142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660" w14:paraId="6584D8CE" w14:textId="77777777" w:rsidTr="00641660">
        <w:tc>
          <w:tcPr>
            <w:tcW w:w="4788" w:type="dxa"/>
          </w:tcPr>
          <w:p w14:paraId="2FE25DC7" w14:textId="2F8C78C5" w:rsidR="00641660" w:rsidRDefault="00641660" w:rsidP="00641660">
            <w:pPr>
              <w:jc w:val="center"/>
            </w:pPr>
            <w:r w:rsidRPr="00C35015">
              <w:rPr>
                <w:b/>
                <w:color w:val="0000FF"/>
              </w:rPr>
              <w:t>Before</w:t>
            </w:r>
            <w:r>
              <w:t xml:space="preserve"> log transformation</w:t>
            </w:r>
          </w:p>
        </w:tc>
        <w:tc>
          <w:tcPr>
            <w:tcW w:w="4788" w:type="dxa"/>
          </w:tcPr>
          <w:p w14:paraId="1A345A9C" w14:textId="3B01E6C6" w:rsidR="00641660" w:rsidRDefault="00641660" w:rsidP="00641660">
            <w:pPr>
              <w:jc w:val="center"/>
            </w:pPr>
            <w:r w:rsidRPr="00C35015">
              <w:rPr>
                <w:b/>
                <w:color w:val="0000FF"/>
              </w:rPr>
              <w:t>After</w:t>
            </w:r>
            <w:r>
              <w:t xml:space="preserve"> log-transformation</w:t>
            </w:r>
          </w:p>
        </w:tc>
      </w:tr>
    </w:tbl>
    <w:p w14:paraId="6E416D4F" w14:textId="77777777" w:rsidR="00364A76" w:rsidRDefault="00364A76" w:rsidP="00556FD1"/>
    <w:p w14:paraId="565CCC57" w14:textId="77777777" w:rsidR="00513B86" w:rsidRDefault="00513B86" w:rsidP="00556FD1"/>
    <w:p w14:paraId="41181600" w14:textId="53A23DBA" w:rsidR="00513B86" w:rsidRDefault="00513B86" w:rsidP="00556FD1">
      <w:r>
        <w:rPr>
          <w:b/>
          <w:color w:val="0000FF"/>
        </w:rPr>
        <w:t>C.4</w:t>
      </w:r>
      <w:r w:rsidRPr="002F276E">
        <w:rPr>
          <w:b/>
          <w:color w:val="0000FF"/>
        </w:rPr>
        <w:t>.</w:t>
      </w:r>
      <w:r>
        <w:rPr>
          <w:b/>
          <w:color w:val="0000FF"/>
        </w:rPr>
        <w:t xml:space="preserve"> </w:t>
      </w:r>
      <w:r w:rsidRPr="00513B86">
        <w:t xml:space="preserve">Pick </w:t>
      </w:r>
      <w:r w:rsidRPr="00513B86">
        <w:rPr>
          <w:b/>
        </w:rPr>
        <w:t>another classification model</w:t>
      </w:r>
      <w:r w:rsidR="0060053D">
        <w:t xml:space="preserve"> or the same model with </w:t>
      </w:r>
      <w:r w:rsidRPr="00513B86">
        <w:rPr>
          <w:b/>
        </w:rPr>
        <w:t>different parameter</w:t>
      </w:r>
      <w:r w:rsidR="007540F7">
        <w:rPr>
          <w:b/>
        </w:rPr>
        <w:t xml:space="preserve"> values</w:t>
      </w:r>
      <w:r>
        <w:t>, and repea</w:t>
      </w:r>
      <w:r w:rsidR="003735AA">
        <w:t>t the modeling and evaluation as in</w:t>
      </w:r>
      <w:r>
        <w:t xml:space="preserve"> </w:t>
      </w:r>
      <w:r w:rsidRPr="00115036">
        <w:rPr>
          <w:b/>
        </w:rPr>
        <w:t>C.3</w:t>
      </w:r>
      <w:r>
        <w:t xml:space="preserve">. Report the </w:t>
      </w:r>
      <w:r w:rsidR="00FA283B">
        <w:t xml:space="preserve">confusion table and </w:t>
      </w:r>
      <w:r>
        <w:t xml:space="preserve">results to </w:t>
      </w:r>
      <w:r w:rsidR="00C40577">
        <w:rPr>
          <w:b/>
        </w:rPr>
        <w:t>Table D.</w:t>
      </w:r>
    </w:p>
    <w:p w14:paraId="5410C328" w14:textId="77777777" w:rsidR="00513B86" w:rsidRDefault="00513B86" w:rsidP="00556FD1"/>
    <w:p w14:paraId="5BC8B9DB" w14:textId="1FF7185B" w:rsidR="00556FD1" w:rsidRDefault="00556FD1" w:rsidP="00FD033C">
      <w:pPr>
        <w:pStyle w:val="Heading2"/>
        <w:numPr>
          <w:ilvl w:val="0"/>
          <w:numId w:val="17"/>
        </w:numPr>
      </w:pPr>
      <w:r>
        <w:t>Evaluation and Results</w:t>
      </w:r>
      <w:r w:rsidR="00120976">
        <w:t xml:space="preserve"> (2</w:t>
      </w:r>
      <w:r w:rsidR="004A5A10">
        <w:t xml:space="preserve"> points)</w:t>
      </w:r>
    </w:p>
    <w:p w14:paraId="4B13FDAD" w14:textId="77777777" w:rsidR="00556FD1" w:rsidRDefault="00556FD1" w:rsidP="00556FD1"/>
    <w:p w14:paraId="087B9AFA" w14:textId="298BA5FD" w:rsidR="00DF5537" w:rsidRDefault="00BF608F" w:rsidP="00556FD1">
      <w:r>
        <w:rPr>
          <w:b/>
          <w:color w:val="0000FF"/>
        </w:rPr>
        <w:t>D.</w:t>
      </w:r>
      <w:r w:rsidR="002F276E">
        <w:t xml:space="preserve"> </w:t>
      </w:r>
      <w:r w:rsidR="00F55C3F">
        <w:t>Evaluation Results of Different Models</w:t>
      </w:r>
      <w:r w:rsidR="00DF5537">
        <w:t xml:space="preserve">: </w:t>
      </w:r>
    </w:p>
    <w:p w14:paraId="565EA8B9" w14:textId="77777777" w:rsidR="00DF5537" w:rsidRDefault="00DF5537" w:rsidP="00556FD1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6"/>
        <w:gridCol w:w="2970"/>
        <w:gridCol w:w="1171"/>
        <w:gridCol w:w="1170"/>
        <w:gridCol w:w="1170"/>
        <w:gridCol w:w="1080"/>
        <w:gridCol w:w="1047"/>
      </w:tblGrid>
      <w:tr w:rsidR="00433566" w14:paraId="3C5F9513" w14:textId="77777777" w:rsidTr="009E580D">
        <w:trPr>
          <w:jc w:val="center"/>
        </w:trPr>
        <w:tc>
          <w:tcPr>
            <w:tcW w:w="686" w:type="dxa"/>
            <w:vMerge w:val="restart"/>
            <w:tcBorders>
              <w:right w:val="single" w:sz="4" w:space="0" w:color="auto"/>
            </w:tcBorders>
          </w:tcPr>
          <w:p w14:paraId="1C386EB3" w14:textId="73EC3FDA" w:rsidR="00433566" w:rsidRDefault="00433566" w:rsidP="00556FD1"/>
        </w:tc>
        <w:tc>
          <w:tcPr>
            <w:tcW w:w="2970" w:type="dxa"/>
            <w:vMerge w:val="restart"/>
            <w:tcBorders>
              <w:left w:val="single" w:sz="4" w:space="0" w:color="auto"/>
              <w:right w:val="thickThinSmallGap" w:sz="24" w:space="0" w:color="auto"/>
            </w:tcBorders>
          </w:tcPr>
          <w:p w14:paraId="7BA8AD97" w14:textId="1BE244AE" w:rsidR="00433566" w:rsidRDefault="00433566" w:rsidP="00556FD1">
            <w:r>
              <w:t>Method</w:t>
            </w:r>
          </w:p>
        </w:tc>
        <w:tc>
          <w:tcPr>
            <w:tcW w:w="5638" w:type="dxa"/>
            <w:gridSpan w:val="5"/>
            <w:tcBorders>
              <w:left w:val="thickThinSmallGap" w:sz="24" w:space="0" w:color="auto"/>
              <w:right w:val="double" w:sz="4" w:space="0" w:color="auto"/>
            </w:tcBorders>
          </w:tcPr>
          <w:p w14:paraId="669DDF26" w14:textId="3752F5B5" w:rsidR="00433566" w:rsidRDefault="00433566" w:rsidP="00FC037D">
            <w:pPr>
              <w:jc w:val="center"/>
            </w:pPr>
            <w:r w:rsidRPr="00616695">
              <w:rPr>
                <w:b/>
              </w:rPr>
              <w:t>C.1.</w:t>
            </w:r>
            <w:r>
              <w:t xml:space="preserve"> Classification </w:t>
            </w:r>
            <w:r w:rsidR="00944A9C" w:rsidRPr="00B175B6">
              <w:rPr>
                <w:b/>
              </w:rPr>
              <w:t xml:space="preserve">without </w:t>
            </w:r>
            <w:r w:rsidR="00944A9C">
              <w:t>Transformation</w:t>
            </w:r>
          </w:p>
        </w:tc>
      </w:tr>
      <w:tr w:rsidR="009E580D" w14:paraId="419186FB" w14:textId="77777777" w:rsidTr="009E580D">
        <w:trPr>
          <w:jc w:val="center"/>
        </w:trPr>
        <w:tc>
          <w:tcPr>
            <w:tcW w:w="686" w:type="dxa"/>
            <w:vMerge/>
            <w:tcBorders>
              <w:right w:val="single" w:sz="4" w:space="0" w:color="auto"/>
            </w:tcBorders>
          </w:tcPr>
          <w:p w14:paraId="3C009A39" w14:textId="11E0363D" w:rsidR="009E580D" w:rsidRDefault="009E580D" w:rsidP="00556FD1"/>
        </w:tc>
        <w:tc>
          <w:tcPr>
            <w:tcW w:w="2970" w:type="dxa"/>
            <w:vMerge/>
            <w:tcBorders>
              <w:left w:val="single" w:sz="4" w:space="0" w:color="auto"/>
              <w:right w:val="thickThinSmallGap" w:sz="24" w:space="0" w:color="auto"/>
            </w:tcBorders>
          </w:tcPr>
          <w:p w14:paraId="39E6C91A" w14:textId="45E5CC7A" w:rsidR="009E580D" w:rsidRDefault="009E580D" w:rsidP="00556FD1"/>
        </w:tc>
        <w:tc>
          <w:tcPr>
            <w:tcW w:w="1171" w:type="dxa"/>
            <w:tcBorders>
              <w:left w:val="thickThinSmallGap" w:sz="24" w:space="0" w:color="auto"/>
            </w:tcBorders>
          </w:tcPr>
          <w:p w14:paraId="65BDC40F" w14:textId="1585B5AB" w:rsidR="009E580D" w:rsidRDefault="009E580D" w:rsidP="00556FD1">
            <w:r>
              <w:t>Correct %</w:t>
            </w:r>
          </w:p>
        </w:tc>
        <w:tc>
          <w:tcPr>
            <w:tcW w:w="1170" w:type="dxa"/>
          </w:tcPr>
          <w:p w14:paraId="36D11F55" w14:textId="3E8AD074" w:rsidR="009E580D" w:rsidRDefault="009E580D" w:rsidP="00556FD1">
            <w:r>
              <w:t>Precision</w:t>
            </w:r>
          </w:p>
        </w:tc>
        <w:tc>
          <w:tcPr>
            <w:tcW w:w="1170" w:type="dxa"/>
          </w:tcPr>
          <w:p w14:paraId="3C175694" w14:textId="6E6BC0AA" w:rsidR="009E580D" w:rsidRDefault="009E580D" w:rsidP="00556FD1">
            <w:r>
              <w:t>Recall</w:t>
            </w:r>
          </w:p>
        </w:tc>
        <w:tc>
          <w:tcPr>
            <w:tcW w:w="1080" w:type="dxa"/>
          </w:tcPr>
          <w:p w14:paraId="66615184" w14:textId="09E89817" w:rsidR="009E580D" w:rsidRDefault="009E580D" w:rsidP="00556FD1">
            <w:r>
              <w:t>F</w:t>
            </w:r>
          </w:p>
        </w:tc>
        <w:tc>
          <w:tcPr>
            <w:tcW w:w="1047" w:type="dxa"/>
            <w:tcBorders>
              <w:right w:val="double" w:sz="4" w:space="0" w:color="auto"/>
            </w:tcBorders>
          </w:tcPr>
          <w:p w14:paraId="3E81286B" w14:textId="78A55690" w:rsidR="009E580D" w:rsidRDefault="009E580D" w:rsidP="00556FD1">
            <w:r>
              <w:t>Kappa</w:t>
            </w:r>
          </w:p>
        </w:tc>
      </w:tr>
      <w:tr w:rsidR="009E580D" w14:paraId="148B9AE3" w14:textId="77777777" w:rsidTr="009E580D">
        <w:trPr>
          <w:jc w:val="center"/>
        </w:trPr>
        <w:tc>
          <w:tcPr>
            <w:tcW w:w="686" w:type="dxa"/>
            <w:tcBorders>
              <w:right w:val="single" w:sz="4" w:space="0" w:color="auto"/>
            </w:tcBorders>
          </w:tcPr>
          <w:p w14:paraId="11B9583E" w14:textId="4C4FA43B" w:rsidR="009E580D" w:rsidRDefault="009E580D" w:rsidP="00556FD1">
            <w:r>
              <w:t>C.1</w:t>
            </w:r>
          </w:p>
        </w:tc>
        <w:tc>
          <w:tcPr>
            <w:tcW w:w="2970" w:type="dxa"/>
            <w:tcBorders>
              <w:left w:val="single" w:sz="4" w:space="0" w:color="auto"/>
              <w:right w:val="thickThinSmallGap" w:sz="24" w:space="0" w:color="auto"/>
            </w:tcBorders>
          </w:tcPr>
          <w:p w14:paraId="06F42ED8" w14:textId="6A67704A" w:rsidR="009E580D" w:rsidRDefault="009E580D" w:rsidP="00556FD1">
            <w:r>
              <w:t xml:space="preserve">Model 1 Name, Variables, Parameters, etc. </w:t>
            </w:r>
          </w:p>
        </w:tc>
        <w:tc>
          <w:tcPr>
            <w:tcW w:w="1171" w:type="dxa"/>
            <w:tcBorders>
              <w:left w:val="thickThinSmallGap" w:sz="24" w:space="0" w:color="auto"/>
            </w:tcBorders>
          </w:tcPr>
          <w:p w14:paraId="60B5B7E8" w14:textId="77777777" w:rsidR="009E580D" w:rsidRDefault="009E580D" w:rsidP="00556FD1"/>
        </w:tc>
        <w:tc>
          <w:tcPr>
            <w:tcW w:w="1170" w:type="dxa"/>
          </w:tcPr>
          <w:p w14:paraId="365D3C43" w14:textId="77777777" w:rsidR="009E580D" w:rsidRDefault="009E580D" w:rsidP="00556FD1"/>
        </w:tc>
        <w:tc>
          <w:tcPr>
            <w:tcW w:w="1170" w:type="dxa"/>
          </w:tcPr>
          <w:p w14:paraId="74E063CD" w14:textId="77777777" w:rsidR="009E580D" w:rsidRDefault="009E580D" w:rsidP="00556FD1"/>
        </w:tc>
        <w:tc>
          <w:tcPr>
            <w:tcW w:w="1080" w:type="dxa"/>
          </w:tcPr>
          <w:p w14:paraId="31DDAF48" w14:textId="6F88F9B4" w:rsidR="009E580D" w:rsidRDefault="009E580D" w:rsidP="00556FD1"/>
        </w:tc>
        <w:tc>
          <w:tcPr>
            <w:tcW w:w="1047" w:type="dxa"/>
            <w:tcBorders>
              <w:right w:val="double" w:sz="4" w:space="0" w:color="auto"/>
            </w:tcBorders>
          </w:tcPr>
          <w:p w14:paraId="209A27F0" w14:textId="77777777" w:rsidR="009E580D" w:rsidRDefault="009E580D" w:rsidP="00556FD1"/>
        </w:tc>
      </w:tr>
      <w:tr w:rsidR="009E580D" w14:paraId="0DC8DAF3" w14:textId="77777777" w:rsidTr="009E580D">
        <w:trPr>
          <w:jc w:val="center"/>
        </w:trPr>
        <w:tc>
          <w:tcPr>
            <w:tcW w:w="686" w:type="dxa"/>
            <w:tcBorders>
              <w:right w:val="single" w:sz="4" w:space="0" w:color="auto"/>
            </w:tcBorders>
          </w:tcPr>
          <w:p w14:paraId="7A353AA8" w14:textId="44B371E7" w:rsidR="009E580D" w:rsidRDefault="009E580D" w:rsidP="00770C8A">
            <w:r>
              <w:t>C.2</w:t>
            </w:r>
          </w:p>
        </w:tc>
        <w:tc>
          <w:tcPr>
            <w:tcW w:w="2970" w:type="dxa"/>
            <w:tcBorders>
              <w:left w:val="single" w:sz="4" w:space="0" w:color="auto"/>
              <w:right w:val="thickThinSmallGap" w:sz="24" w:space="0" w:color="auto"/>
            </w:tcBorders>
          </w:tcPr>
          <w:p w14:paraId="671848D3" w14:textId="2F8DB6C6" w:rsidR="009E580D" w:rsidRDefault="009E580D" w:rsidP="00770C8A">
            <w:r>
              <w:t>Model 1 Name, Variables, Parameters, etc.</w:t>
            </w:r>
          </w:p>
        </w:tc>
        <w:tc>
          <w:tcPr>
            <w:tcW w:w="1171" w:type="dxa"/>
            <w:tcBorders>
              <w:left w:val="thickThinSmallGap" w:sz="24" w:space="0" w:color="auto"/>
            </w:tcBorders>
          </w:tcPr>
          <w:p w14:paraId="29AEA1FE" w14:textId="77777777" w:rsidR="009E580D" w:rsidRDefault="009E580D" w:rsidP="00770C8A"/>
        </w:tc>
        <w:tc>
          <w:tcPr>
            <w:tcW w:w="1170" w:type="dxa"/>
          </w:tcPr>
          <w:p w14:paraId="2B8950DC" w14:textId="77777777" w:rsidR="009E580D" w:rsidRDefault="009E580D" w:rsidP="00770C8A"/>
        </w:tc>
        <w:tc>
          <w:tcPr>
            <w:tcW w:w="1170" w:type="dxa"/>
          </w:tcPr>
          <w:p w14:paraId="17EC5920" w14:textId="77777777" w:rsidR="009E580D" w:rsidRDefault="009E580D" w:rsidP="00770C8A"/>
        </w:tc>
        <w:tc>
          <w:tcPr>
            <w:tcW w:w="1080" w:type="dxa"/>
          </w:tcPr>
          <w:p w14:paraId="4DEFDB9E" w14:textId="76117CC4" w:rsidR="009E580D" w:rsidRDefault="009E580D" w:rsidP="00770C8A"/>
        </w:tc>
        <w:tc>
          <w:tcPr>
            <w:tcW w:w="1047" w:type="dxa"/>
            <w:tcBorders>
              <w:right w:val="double" w:sz="4" w:space="0" w:color="auto"/>
            </w:tcBorders>
          </w:tcPr>
          <w:p w14:paraId="05C9121F" w14:textId="77777777" w:rsidR="009E580D" w:rsidRDefault="009E580D" w:rsidP="00770C8A"/>
        </w:tc>
      </w:tr>
      <w:tr w:rsidR="009E580D" w14:paraId="3748C5DB" w14:textId="77777777" w:rsidTr="009E580D">
        <w:trPr>
          <w:jc w:val="center"/>
        </w:trPr>
        <w:tc>
          <w:tcPr>
            <w:tcW w:w="686" w:type="dxa"/>
            <w:tcBorders>
              <w:right w:val="single" w:sz="4" w:space="0" w:color="auto"/>
            </w:tcBorders>
          </w:tcPr>
          <w:p w14:paraId="685F3348" w14:textId="3B0E74CB" w:rsidR="009E580D" w:rsidRDefault="009E580D" w:rsidP="00770C8A">
            <w:r>
              <w:t>C.3</w:t>
            </w:r>
          </w:p>
        </w:tc>
        <w:tc>
          <w:tcPr>
            <w:tcW w:w="2970" w:type="dxa"/>
            <w:tcBorders>
              <w:left w:val="single" w:sz="4" w:space="0" w:color="auto"/>
              <w:right w:val="thickThinSmallGap" w:sz="24" w:space="0" w:color="auto"/>
            </w:tcBorders>
          </w:tcPr>
          <w:p w14:paraId="273F4D9D" w14:textId="0802797E" w:rsidR="009E580D" w:rsidRDefault="009E580D" w:rsidP="00770C8A">
            <w:r>
              <w:t>Model 1 Name, Variables, Parameters, etc.</w:t>
            </w:r>
          </w:p>
        </w:tc>
        <w:tc>
          <w:tcPr>
            <w:tcW w:w="1171" w:type="dxa"/>
            <w:tcBorders>
              <w:left w:val="thickThinSmallGap" w:sz="24" w:space="0" w:color="auto"/>
            </w:tcBorders>
          </w:tcPr>
          <w:p w14:paraId="42914E8F" w14:textId="77777777" w:rsidR="009E580D" w:rsidRDefault="009E580D" w:rsidP="00770C8A"/>
        </w:tc>
        <w:tc>
          <w:tcPr>
            <w:tcW w:w="1170" w:type="dxa"/>
          </w:tcPr>
          <w:p w14:paraId="5B7FAB93" w14:textId="77777777" w:rsidR="009E580D" w:rsidRDefault="009E580D" w:rsidP="00770C8A"/>
        </w:tc>
        <w:tc>
          <w:tcPr>
            <w:tcW w:w="1170" w:type="dxa"/>
          </w:tcPr>
          <w:p w14:paraId="3ED5229F" w14:textId="77777777" w:rsidR="009E580D" w:rsidRDefault="009E580D" w:rsidP="00770C8A"/>
        </w:tc>
        <w:tc>
          <w:tcPr>
            <w:tcW w:w="1080" w:type="dxa"/>
          </w:tcPr>
          <w:p w14:paraId="4BE60842" w14:textId="0FF4D67D" w:rsidR="009E580D" w:rsidRDefault="009E580D" w:rsidP="00770C8A"/>
        </w:tc>
        <w:tc>
          <w:tcPr>
            <w:tcW w:w="1047" w:type="dxa"/>
            <w:tcBorders>
              <w:right w:val="double" w:sz="4" w:space="0" w:color="auto"/>
            </w:tcBorders>
          </w:tcPr>
          <w:p w14:paraId="52D7AE5B" w14:textId="77777777" w:rsidR="009E580D" w:rsidRDefault="009E580D" w:rsidP="00770C8A"/>
        </w:tc>
      </w:tr>
      <w:tr w:rsidR="009E580D" w14:paraId="56DE486D" w14:textId="77777777" w:rsidTr="009E580D">
        <w:trPr>
          <w:jc w:val="center"/>
        </w:trPr>
        <w:tc>
          <w:tcPr>
            <w:tcW w:w="686" w:type="dxa"/>
            <w:tcBorders>
              <w:right w:val="single" w:sz="4" w:space="0" w:color="auto"/>
            </w:tcBorders>
          </w:tcPr>
          <w:p w14:paraId="7DDB3281" w14:textId="34A37054" w:rsidR="009E580D" w:rsidRDefault="009E580D" w:rsidP="00770C8A">
            <w:r>
              <w:t>C.4</w:t>
            </w:r>
          </w:p>
        </w:tc>
        <w:tc>
          <w:tcPr>
            <w:tcW w:w="2970" w:type="dxa"/>
            <w:tcBorders>
              <w:left w:val="single" w:sz="4" w:space="0" w:color="auto"/>
              <w:right w:val="thickThinSmallGap" w:sz="24" w:space="0" w:color="auto"/>
            </w:tcBorders>
          </w:tcPr>
          <w:p w14:paraId="5D2D77CC" w14:textId="54C2883E" w:rsidR="009E580D" w:rsidRDefault="009E580D" w:rsidP="00770C8A">
            <w:r>
              <w:t>Model 2 Name, Variables, Parameters, etc.</w:t>
            </w:r>
          </w:p>
        </w:tc>
        <w:tc>
          <w:tcPr>
            <w:tcW w:w="1171" w:type="dxa"/>
            <w:tcBorders>
              <w:left w:val="thickThinSmallGap" w:sz="24" w:space="0" w:color="auto"/>
            </w:tcBorders>
          </w:tcPr>
          <w:p w14:paraId="3459AD8B" w14:textId="77777777" w:rsidR="009E580D" w:rsidRDefault="009E580D" w:rsidP="00770C8A"/>
        </w:tc>
        <w:tc>
          <w:tcPr>
            <w:tcW w:w="1170" w:type="dxa"/>
          </w:tcPr>
          <w:p w14:paraId="6F637E91" w14:textId="77777777" w:rsidR="009E580D" w:rsidRDefault="009E580D" w:rsidP="00770C8A"/>
        </w:tc>
        <w:tc>
          <w:tcPr>
            <w:tcW w:w="1170" w:type="dxa"/>
          </w:tcPr>
          <w:p w14:paraId="493A4F17" w14:textId="77777777" w:rsidR="009E580D" w:rsidRDefault="009E580D" w:rsidP="00770C8A"/>
        </w:tc>
        <w:tc>
          <w:tcPr>
            <w:tcW w:w="1080" w:type="dxa"/>
          </w:tcPr>
          <w:p w14:paraId="56FB6F0B" w14:textId="7C4048EB" w:rsidR="009E580D" w:rsidRDefault="009E580D" w:rsidP="00770C8A"/>
        </w:tc>
        <w:tc>
          <w:tcPr>
            <w:tcW w:w="1047" w:type="dxa"/>
            <w:tcBorders>
              <w:right w:val="double" w:sz="4" w:space="0" w:color="auto"/>
            </w:tcBorders>
          </w:tcPr>
          <w:p w14:paraId="06DFE845" w14:textId="77777777" w:rsidR="009E580D" w:rsidRDefault="009E580D" w:rsidP="00770C8A"/>
        </w:tc>
      </w:tr>
    </w:tbl>
    <w:p w14:paraId="65A43959" w14:textId="77777777" w:rsidR="00FA2D9D" w:rsidRDefault="00FA2D9D" w:rsidP="00556FD1"/>
    <w:p w14:paraId="49D37E16" w14:textId="77777777" w:rsidR="00F56235" w:rsidRDefault="00F56235" w:rsidP="00556FD1"/>
    <w:p w14:paraId="4F043FA8" w14:textId="436A0B88" w:rsidR="00556FD1" w:rsidRPr="00556FD1" w:rsidRDefault="009D48E4" w:rsidP="00FD033C">
      <w:pPr>
        <w:pStyle w:val="Heading2"/>
        <w:numPr>
          <w:ilvl w:val="0"/>
          <w:numId w:val="17"/>
        </w:numPr>
      </w:pPr>
      <w:r>
        <w:t>Report with Interpretation and Conclusion</w:t>
      </w:r>
      <w:r w:rsidR="00D74B4F">
        <w:t xml:space="preserve"> (3</w:t>
      </w:r>
      <w:r w:rsidR="009266B0">
        <w:t xml:space="preserve"> points)</w:t>
      </w:r>
    </w:p>
    <w:p w14:paraId="134E5FB7" w14:textId="77777777" w:rsidR="00DE5933" w:rsidRDefault="00DE5933"/>
    <w:p w14:paraId="2A092C2A" w14:textId="2EDE1BAF" w:rsidR="006E5441" w:rsidRDefault="00700606">
      <w:r>
        <w:t xml:space="preserve">Discuss the results in Task D and answer the following questions: </w:t>
      </w:r>
    </w:p>
    <w:p w14:paraId="19D8D694" w14:textId="77777777" w:rsidR="00700606" w:rsidRDefault="00700606"/>
    <w:p w14:paraId="1430017B" w14:textId="3F1D24C2" w:rsidR="00CD6E9F" w:rsidRDefault="00700606">
      <w:r w:rsidRPr="00CD6E9F">
        <w:rPr>
          <w:b/>
          <w:color w:val="0000FF"/>
        </w:rPr>
        <w:t>E.1.</w:t>
      </w:r>
      <w:r>
        <w:t xml:space="preserve"> In terms of the </w:t>
      </w:r>
      <w:r w:rsidRPr="00541714">
        <w:rPr>
          <w:b/>
        </w:rPr>
        <w:t>reasons and theories</w:t>
      </w:r>
      <w:r>
        <w:t xml:space="preserve"> presented in </w:t>
      </w:r>
      <w:r w:rsidR="00590C3A">
        <w:t xml:space="preserve">tasks </w:t>
      </w:r>
      <w:r>
        <w:t>A</w:t>
      </w:r>
      <w:r w:rsidR="00CC5396">
        <w:t>1 through A2</w:t>
      </w:r>
      <w:r w:rsidR="00590C3A">
        <w:t xml:space="preserve">, which ones have been confirmed by your analysis? </w:t>
      </w:r>
      <w:r w:rsidR="00CD6E9F">
        <w:t xml:space="preserve">Please discuss even if there is no obvious answer. </w:t>
      </w:r>
    </w:p>
    <w:p w14:paraId="3ACBCB87" w14:textId="77777777" w:rsidR="00F752FB" w:rsidRDefault="00F752FB"/>
    <w:p w14:paraId="1D4C6009" w14:textId="5C17F620" w:rsidR="00CD6E9F" w:rsidRDefault="00CD6E9F">
      <w:r w:rsidRPr="00CD6E9F">
        <w:rPr>
          <w:b/>
          <w:color w:val="0000FF"/>
        </w:rPr>
        <w:t>E.2.</w:t>
      </w:r>
      <w:r>
        <w:t xml:space="preserve"> Does </w:t>
      </w:r>
      <w:r w:rsidRPr="00541714">
        <w:rPr>
          <w:b/>
        </w:rPr>
        <w:t>data transformation</w:t>
      </w:r>
      <w:r w:rsidR="00BA5711">
        <w:rPr>
          <w:b/>
        </w:rPr>
        <w:t xml:space="preserve"> (with new relational variables in C.2)</w:t>
      </w:r>
      <w:r>
        <w:t xml:space="preserve"> help? Which one helps most and why? Or which does not? </w:t>
      </w:r>
    </w:p>
    <w:p w14:paraId="50E08DB8" w14:textId="77777777" w:rsidR="00CD6E9F" w:rsidRDefault="00CD6E9F"/>
    <w:p w14:paraId="771D3B86" w14:textId="57A1CFD1" w:rsidR="00CD6E9F" w:rsidRDefault="00CD6E9F">
      <w:r w:rsidRPr="00CD6E9F">
        <w:rPr>
          <w:b/>
          <w:color w:val="0000FF"/>
        </w:rPr>
        <w:lastRenderedPageBreak/>
        <w:t>E.3.</w:t>
      </w:r>
      <w:r>
        <w:t xml:space="preserve"> Which </w:t>
      </w:r>
      <w:r w:rsidR="00541714">
        <w:t xml:space="preserve">classification </w:t>
      </w:r>
      <w:r w:rsidRPr="00541714">
        <w:rPr>
          <w:b/>
        </w:rPr>
        <w:t>method</w:t>
      </w:r>
      <w:r>
        <w:t>(s)</w:t>
      </w:r>
      <w:r w:rsidR="00380514">
        <w:t xml:space="preserve"> and/or </w:t>
      </w:r>
      <w:r w:rsidR="00380514" w:rsidRPr="00380514">
        <w:rPr>
          <w:b/>
        </w:rPr>
        <w:t>parameters</w:t>
      </w:r>
      <w:r>
        <w:t xml:space="preserve"> appear to perform well? Which ones do not? </w:t>
      </w:r>
    </w:p>
    <w:p w14:paraId="0FD893AB" w14:textId="77777777" w:rsidR="00CD6E9F" w:rsidRDefault="00CD6E9F"/>
    <w:p w14:paraId="2E0DAD90" w14:textId="3E2E4E99" w:rsidR="00CD6E9F" w:rsidRDefault="00CD6E9F">
      <w:r w:rsidRPr="00CA6A88">
        <w:rPr>
          <w:b/>
          <w:color w:val="0000FF"/>
        </w:rPr>
        <w:t>E.4.</w:t>
      </w:r>
      <w:r w:rsidR="0033014C">
        <w:t xml:space="preserve"> Reviewing results in Task</w:t>
      </w:r>
      <w:r>
        <w:t xml:space="preserve"> D, which </w:t>
      </w:r>
      <w:r w:rsidRPr="00B41AAD">
        <w:rPr>
          <w:b/>
        </w:rPr>
        <w:t>evaluation metrics</w:t>
      </w:r>
      <w:r>
        <w:t xml:space="preserve"> (of Correct%, Kappa, F, Precision, and Recall) best capture how good/poor the result is? Which metric is not as helpful? </w:t>
      </w:r>
    </w:p>
    <w:p w14:paraId="640D7EA1" w14:textId="77777777" w:rsidR="00CD6E9F" w:rsidRDefault="00CD6E9F"/>
    <w:p w14:paraId="7B4DA7AB" w14:textId="32E3902E" w:rsidR="00CD6E9F" w:rsidRDefault="00CA6A88">
      <w:r w:rsidRPr="00CA6A88">
        <w:rPr>
          <w:b/>
          <w:color w:val="0000FF"/>
        </w:rPr>
        <w:t>E.5</w:t>
      </w:r>
      <w:r w:rsidR="00CD6E9F" w:rsidRPr="00CA6A88">
        <w:rPr>
          <w:b/>
          <w:color w:val="0000FF"/>
        </w:rPr>
        <w:t xml:space="preserve">. </w:t>
      </w:r>
      <w:r w:rsidR="00CD6E9F">
        <w:t xml:space="preserve">Pick the most helpful evaluation metric, which method (with what data transformation if applicable) is the </w:t>
      </w:r>
      <w:r w:rsidR="00CD6E9F" w:rsidRPr="00B41AAD">
        <w:rPr>
          <w:b/>
          <w:color w:val="0000FF"/>
        </w:rPr>
        <w:t>overall winner</w:t>
      </w:r>
      <w:r w:rsidR="00CD6E9F">
        <w:t xml:space="preserve"> of </w:t>
      </w:r>
      <w:r w:rsidR="001C3D3A">
        <w:t>the results</w:t>
      </w:r>
      <w:r w:rsidR="00CD6E9F">
        <w:t xml:space="preserve">? </w:t>
      </w:r>
      <w:r w:rsidR="00983F90">
        <w:t>Reason about</w:t>
      </w:r>
      <w:r>
        <w:t xml:space="preserve"> why the method performs well. </w:t>
      </w:r>
    </w:p>
    <w:p w14:paraId="3E7D3FFE" w14:textId="77777777" w:rsidR="004A6B25" w:rsidRDefault="004A6B25"/>
    <w:p w14:paraId="12A69696" w14:textId="77777777" w:rsidR="004A6B25" w:rsidRDefault="004A6B25">
      <w:pPr>
        <w:pBdr>
          <w:bottom w:val="single" w:sz="6" w:space="1" w:color="auto"/>
        </w:pBdr>
      </w:pPr>
    </w:p>
    <w:p w14:paraId="1074EA17" w14:textId="77777777" w:rsidR="007B2614" w:rsidRDefault="007B2614">
      <w:pPr>
        <w:pBdr>
          <w:bottom w:val="single" w:sz="6" w:space="1" w:color="auto"/>
        </w:pBdr>
      </w:pPr>
    </w:p>
    <w:p w14:paraId="70452ECC" w14:textId="77777777" w:rsidR="007B2614" w:rsidRDefault="007B2614"/>
    <w:p w14:paraId="5AA7AEE7" w14:textId="75031AFD" w:rsidR="00DE43C1" w:rsidRDefault="00DE43C1">
      <w:pPr>
        <w:rPr>
          <w:b/>
        </w:rPr>
      </w:pPr>
      <w:r w:rsidRPr="007B2614">
        <w:rPr>
          <w:b/>
        </w:rPr>
        <w:t>Submit the report</w:t>
      </w:r>
      <w:r w:rsidR="0025539F">
        <w:rPr>
          <w:b/>
        </w:rPr>
        <w:t xml:space="preserve"> (data mining notebook)</w:t>
      </w:r>
      <w:r w:rsidRPr="007B2614">
        <w:rPr>
          <w:b/>
        </w:rPr>
        <w:t xml:space="preserve"> </w:t>
      </w:r>
      <w:r w:rsidR="00C13309">
        <w:rPr>
          <w:b/>
        </w:rPr>
        <w:t xml:space="preserve">to Blackboard. </w:t>
      </w:r>
    </w:p>
    <w:p w14:paraId="2AAEB98D" w14:textId="77777777" w:rsidR="00527DDC" w:rsidRPr="007B2614" w:rsidRDefault="00527DDC">
      <w:pPr>
        <w:rPr>
          <w:b/>
        </w:rPr>
      </w:pPr>
    </w:p>
    <w:sectPr w:rsidR="00527DDC" w:rsidRPr="007B2614" w:rsidSect="00F16CB5">
      <w:footerReference w:type="default" r:id="rId12"/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CC15E" w14:textId="77777777" w:rsidR="00115036" w:rsidRDefault="00115036" w:rsidP="004B61B5">
      <w:r>
        <w:separator/>
      </w:r>
    </w:p>
  </w:endnote>
  <w:endnote w:type="continuationSeparator" w:id="0">
    <w:p w14:paraId="5BE31C64" w14:textId="77777777" w:rsidR="00115036" w:rsidRDefault="00115036" w:rsidP="004B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CA63F" w14:textId="33FD5E7D" w:rsidR="00115036" w:rsidRDefault="00115036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3A6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25EAC" w14:textId="77777777" w:rsidR="00115036" w:rsidRDefault="00115036" w:rsidP="004B61B5">
      <w:r>
        <w:separator/>
      </w:r>
    </w:p>
  </w:footnote>
  <w:footnote w:type="continuationSeparator" w:id="0">
    <w:p w14:paraId="4CCCEAB5" w14:textId="77777777" w:rsidR="00115036" w:rsidRDefault="00115036" w:rsidP="004B6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A29"/>
    <w:multiLevelType w:val="hybridMultilevel"/>
    <w:tmpl w:val="023C3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57880"/>
    <w:multiLevelType w:val="hybridMultilevel"/>
    <w:tmpl w:val="EA10ED60"/>
    <w:lvl w:ilvl="0" w:tplc="06FE8F24">
      <w:start w:val="1"/>
      <w:numFmt w:val="decimal"/>
      <w:lvlText w:val="%1."/>
      <w:lvlJc w:val="left"/>
      <w:pPr>
        <w:ind w:left="1660" w:hanging="9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B1AA5"/>
    <w:multiLevelType w:val="hybridMultilevel"/>
    <w:tmpl w:val="B6008DCC"/>
    <w:lvl w:ilvl="0" w:tplc="93FCA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0847"/>
    <w:multiLevelType w:val="hybridMultilevel"/>
    <w:tmpl w:val="6F768030"/>
    <w:lvl w:ilvl="0" w:tplc="93FCA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03466"/>
    <w:multiLevelType w:val="hybridMultilevel"/>
    <w:tmpl w:val="2C5AEE8A"/>
    <w:lvl w:ilvl="0" w:tplc="195C2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D1567"/>
    <w:multiLevelType w:val="hybridMultilevel"/>
    <w:tmpl w:val="7196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113F"/>
    <w:multiLevelType w:val="hybridMultilevel"/>
    <w:tmpl w:val="2376D7F2"/>
    <w:lvl w:ilvl="0" w:tplc="6B980C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6C0"/>
    <w:multiLevelType w:val="hybridMultilevel"/>
    <w:tmpl w:val="3AD6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36C45"/>
    <w:multiLevelType w:val="hybridMultilevel"/>
    <w:tmpl w:val="0AB0828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E6D8C"/>
    <w:multiLevelType w:val="hybridMultilevel"/>
    <w:tmpl w:val="CD0E34B6"/>
    <w:lvl w:ilvl="0" w:tplc="93FCA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A52F9"/>
    <w:multiLevelType w:val="hybridMultilevel"/>
    <w:tmpl w:val="B028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D40A0"/>
    <w:multiLevelType w:val="hybridMultilevel"/>
    <w:tmpl w:val="AF062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74131A"/>
    <w:multiLevelType w:val="hybridMultilevel"/>
    <w:tmpl w:val="E70A0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78BC"/>
    <w:multiLevelType w:val="hybridMultilevel"/>
    <w:tmpl w:val="0A84C5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06F3B"/>
    <w:multiLevelType w:val="hybridMultilevel"/>
    <w:tmpl w:val="3BDE4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F1F"/>
    <w:multiLevelType w:val="hybridMultilevel"/>
    <w:tmpl w:val="4D7CF2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2A246B"/>
    <w:multiLevelType w:val="hybridMultilevel"/>
    <w:tmpl w:val="D36E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80585"/>
    <w:multiLevelType w:val="hybridMultilevel"/>
    <w:tmpl w:val="DCB6B7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C335C"/>
    <w:multiLevelType w:val="hybridMultilevel"/>
    <w:tmpl w:val="DCCAB4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D2E34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83FC1"/>
    <w:multiLevelType w:val="hybridMultilevel"/>
    <w:tmpl w:val="0F523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AB6E51"/>
    <w:multiLevelType w:val="hybridMultilevel"/>
    <w:tmpl w:val="BAF865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CF4D33"/>
    <w:multiLevelType w:val="hybridMultilevel"/>
    <w:tmpl w:val="FB30124C"/>
    <w:lvl w:ilvl="0" w:tplc="93FCA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32236"/>
    <w:multiLevelType w:val="hybridMultilevel"/>
    <w:tmpl w:val="4CDE5F12"/>
    <w:lvl w:ilvl="0" w:tplc="93FCA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21246"/>
    <w:multiLevelType w:val="hybridMultilevel"/>
    <w:tmpl w:val="D92A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6C83"/>
    <w:multiLevelType w:val="hybridMultilevel"/>
    <w:tmpl w:val="51828334"/>
    <w:lvl w:ilvl="0" w:tplc="93FCA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C2316"/>
    <w:multiLevelType w:val="hybridMultilevel"/>
    <w:tmpl w:val="554CD50E"/>
    <w:lvl w:ilvl="0" w:tplc="93FCA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23"/>
  </w:num>
  <w:num w:numId="5">
    <w:abstractNumId w:val="1"/>
  </w:num>
  <w:num w:numId="6">
    <w:abstractNumId w:val="5"/>
  </w:num>
  <w:num w:numId="7">
    <w:abstractNumId w:val="21"/>
  </w:num>
  <w:num w:numId="8">
    <w:abstractNumId w:val="8"/>
  </w:num>
  <w:num w:numId="9">
    <w:abstractNumId w:val="9"/>
  </w:num>
  <w:num w:numId="10">
    <w:abstractNumId w:val="25"/>
  </w:num>
  <w:num w:numId="11">
    <w:abstractNumId w:val="2"/>
  </w:num>
  <w:num w:numId="12">
    <w:abstractNumId w:val="11"/>
  </w:num>
  <w:num w:numId="13">
    <w:abstractNumId w:val="3"/>
  </w:num>
  <w:num w:numId="14">
    <w:abstractNumId w:val="22"/>
  </w:num>
  <w:num w:numId="15">
    <w:abstractNumId w:val="24"/>
  </w:num>
  <w:num w:numId="16">
    <w:abstractNumId w:val="14"/>
  </w:num>
  <w:num w:numId="17">
    <w:abstractNumId w:val="18"/>
  </w:num>
  <w:num w:numId="18">
    <w:abstractNumId w:val="13"/>
  </w:num>
  <w:num w:numId="19">
    <w:abstractNumId w:val="20"/>
  </w:num>
  <w:num w:numId="20">
    <w:abstractNumId w:val="15"/>
  </w:num>
  <w:num w:numId="21">
    <w:abstractNumId w:val="17"/>
  </w:num>
  <w:num w:numId="22">
    <w:abstractNumId w:val="7"/>
  </w:num>
  <w:num w:numId="23">
    <w:abstractNumId w:val="10"/>
  </w:num>
  <w:num w:numId="24">
    <w:abstractNumId w:val="12"/>
  </w:num>
  <w:num w:numId="25">
    <w:abstractNumId w:val="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DD"/>
    <w:rsid w:val="00012789"/>
    <w:rsid w:val="00014CD7"/>
    <w:rsid w:val="0001651C"/>
    <w:rsid w:val="000214EB"/>
    <w:rsid w:val="00025EC3"/>
    <w:rsid w:val="0006182C"/>
    <w:rsid w:val="00062EF5"/>
    <w:rsid w:val="00077EC0"/>
    <w:rsid w:val="000808C8"/>
    <w:rsid w:val="000839B9"/>
    <w:rsid w:val="000A1EDD"/>
    <w:rsid w:val="000B06A2"/>
    <w:rsid w:val="000B46DE"/>
    <w:rsid w:val="000B7FFE"/>
    <w:rsid w:val="000C2745"/>
    <w:rsid w:val="000C6D3F"/>
    <w:rsid w:val="000D5250"/>
    <w:rsid w:val="000E3E77"/>
    <w:rsid w:val="00100C91"/>
    <w:rsid w:val="00101EBF"/>
    <w:rsid w:val="0011162F"/>
    <w:rsid w:val="00115036"/>
    <w:rsid w:val="00115A2A"/>
    <w:rsid w:val="00116A4A"/>
    <w:rsid w:val="00120976"/>
    <w:rsid w:val="00121921"/>
    <w:rsid w:val="00122AC2"/>
    <w:rsid w:val="00124D31"/>
    <w:rsid w:val="00130C4C"/>
    <w:rsid w:val="00132F52"/>
    <w:rsid w:val="0013370A"/>
    <w:rsid w:val="0014396E"/>
    <w:rsid w:val="00152CDD"/>
    <w:rsid w:val="00156575"/>
    <w:rsid w:val="00161068"/>
    <w:rsid w:val="00166A2A"/>
    <w:rsid w:val="0017105B"/>
    <w:rsid w:val="00171D2B"/>
    <w:rsid w:val="001722AD"/>
    <w:rsid w:val="00172780"/>
    <w:rsid w:val="00173CBB"/>
    <w:rsid w:val="001800EE"/>
    <w:rsid w:val="0018508F"/>
    <w:rsid w:val="00187B25"/>
    <w:rsid w:val="00197463"/>
    <w:rsid w:val="001A163E"/>
    <w:rsid w:val="001A3188"/>
    <w:rsid w:val="001C3D3A"/>
    <w:rsid w:val="001D66E5"/>
    <w:rsid w:val="001E1D22"/>
    <w:rsid w:val="001F09B5"/>
    <w:rsid w:val="001F6B85"/>
    <w:rsid w:val="0020618C"/>
    <w:rsid w:val="002117C2"/>
    <w:rsid w:val="00212327"/>
    <w:rsid w:val="0022492A"/>
    <w:rsid w:val="00224EF7"/>
    <w:rsid w:val="002472B5"/>
    <w:rsid w:val="00254CD2"/>
    <w:rsid w:val="0025539F"/>
    <w:rsid w:val="002618BA"/>
    <w:rsid w:val="002634B5"/>
    <w:rsid w:val="00274E31"/>
    <w:rsid w:val="00277C4A"/>
    <w:rsid w:val="002844A2"/>
    <w:rsid w:val="002869A2"/>
    <w:rsid w:val="00293117"/>
    <w:rsid w:val="002971C2"/>
    <w:rsid w:val="002A47A2"/>
    <w:rsid w:val="002B2E89"/>
    <w:rsid w:val="002C0524"/>
    <w:rsid w:val="002D32B0"/>
    <w:rsid w:val="002D428F"/>
    <w:rsid w:val="002E1642"/>
    <w:rsid w:val="002E2786"/>
    <w:rsid w:val="002E284B"/>
    <w:rsid w:val="002E2DB9"/>
    <w:rsid w:val="002E3712"/>
    <w:rsid w:val="002F003B"/>
    <w:rsid w:val="002F276E"/>
    <w:rsid w:val="002F7E3F"/>
    <w:rsid w:val="00304333"/>
    <w:rsid w:val="0030770F"/>
    <w:rsid w:val="003165F1"/>
    <w:rsid w:val="003218ED"/>
    <w:rsid w:val="0032241B"/>
    <w:rsid w:val="00323DA1"/>
    <w:rsid w:val="0033014C"/>
    <w:rsid w:val="00351610"/>
    <w:rsid w:val="00364A76"/>
    <w:rsid w:val="003735AA"/>
    <w:rsid w:val="003756E7"/>
    <w:rsid w:val="003764A8"/>
    <w:rsid w:val="00380514"/>
    <w:rsid w:val="0038273D"/>
    <w:rsid w:val="00386D7F"/>
    <w:rsid w:val="003A5B1D"/>
    <w:rsid w:val="003B0C98"/>
    <w:rsid w:val="003B581E"/>
    <w:rsid w:val="003C75B4"/>
    <w:rsid w:val="003C7755"/>
    <w:rsid w:val="003D4D1E"/>
    <w:rsid w:val="003D6243"/>
    <w:rsid w:val="003F59F3"/>
    <w:rsid w:val="004121B4"/>
    <w:rsid w:val="004130EB"/>
    <w:rsid w:val="004132BD"/>
    <w:rsid w:val="00414642"/>
    <w:rsid w:val="004211F5"/>
    <w:rsid w:val="00423017"/>
    <w:rsid w:val="004254D9"/>
    <w:rsid w:val="00433566"/>
    <w:rsid w:val="00441291"/>
    <w:rsid w:val="00441584"/>
    <w:rsid w:val="0044181E"/>
    <w:rsid w:val="0044535F"/>
    <w:rsid w:val="00451DD2"/>
    <w:rsid w:val="00467524"/>
    <w:rsid w:val="004760C1"/>
    <w:rsid w:val="00480D92"/>
    <w:rsid w:val="00482B17"/>
    <w:rsid w:val="00490821"/>
    <w:rsid w:val="00494771"/>
    <w:rsid w:val="004A3EBD"/>
    <w:rsid w:val="004A5A10"/>
    <w:rsid w:val="004A6B25"/>
    <w:rsid w:val="004B5CB6"/>
    <w:rsid w:val="004B61B5"/>
    <w:rsid w:val="004C3DBF"/>
    <w:rsid w:val="004C3DC1"/>
    <w:rsid w:val="004C5A39"/>
    <w:rsid w:val="004D117E"/>
    <w:rsid w:val="004D50CC"/>
    <w:rsid w:val="004D7921"/>
    <w:rsid w:val="004E026D"/>
    <w:rsid w:val="004E31AF"/>
    <w:rsid w:val="004E656C"/>
    <w:rsid w:val="004F4FB0"/>
    <w:rsid w:val="005023D2"/>
    <w:rsid w:val="005035CE"/>
    <w:rsid w:val="00505679"/>
    <w:rsid w:val="005110F2"/>
    <w:rsid w:val="00511E25"/>
    <w:rsid w:val="00513B86"/>
    <w:rsid w:val="00514913"/>
    <w:rsid w:val="00515507"/>
    <w:rsid w:val="00515E00"/>
    <w:rsid w:val="00520536"/>
    <w:rsid w:val="00523D10"/>
    <w:rsid w:val="00527DDC"/>
    <w:rsid w:val="00532F8E"/>
    <w:rsid w:val="00535F43"/>
    <w:rsid w:val="00541714"/>
    <w:rsid w:val="0054172C"/>
    <w:rsid w:val="00543B3F"/>
    <w:rsid w:val="00546E9D"/>
    <w:rsid w:val="005518C8"/>
    <w:rsid w:val="00556A05"/>
    <w:rsid w:val="00556FD1"/>
    <w:rsid w:val="005649A0"/>
    <w:rsid w:val="00570DA8"/>
    <w:rsid w:val="0058036F"/>
    <w:rsid w:val="00583667"/>
    <w:rsid w:val="00590C3A"/>
    <w:rsid w:val="00595CAF"/>
    <w:rsid w:val="005A141A"/>
    <w:rsid w:val="005A5484"/>
    <w:rsid w:val="005A67D3"/>
    <w:rsid w:val="005B0A38"/>
    <w:rsid w:val="005B3CF7"/>
    <w:rsid w:val="005B6534"/>
    <w:rsid w:val="005C3566"/>
    <w:rsid w:val="005C776A"/>
    <w:rsid w:val="005E199C"/>
    <w:rsid w:val="005E2CC1"/>
    <w:rsid w:val="005E441B"/>
    <w:rsid w:val="005F480C"/>
    <w:rsid w:val="005F658D"/>
    <w:rsid w:val="0060053D"/>
    <w:rsid w:val="0060358D"/>
    <w:rsid w:val="00614CEC"/>
    <w:rsid w:val="0061664E"/>
    <w:rsid w:val="00616695"/>
    <w:rsid w:val="00626F71"/>
    <w:rsid w:val="00635803"/>
    <w:rsid w:val="00641660"/>
    <w:rsid w:val="00643B8C"/>
    <w:rsid w:val="00661FFF"/>
    <w:rsid w:val="00664628"/>
    <w:rsid w:val="00690C9B"/>
    <w:rsid w:val="00695E57"/>
    <w:rsid w:val="006C7403"/>
    <w:rsid w:val="006C7EA0"/>
    <w:rsid w:val="006D0885"/>
    <w:rsid w:val="006D6C0C"/>
    <w:rsid w:val="006E2F8E"/>
    <w:rsid w:val="006E3E15"/>
    <w:rsid w:val="006E5441"/>
    <w:rsid w:val="00700606"/>
    <w:rsid w:val="00713563"/>
    <w:rsid w:val="00720A4C"/>
    <w:rsid w:val="00721583"/>
    <w:rsid w:val="00721752"/>
    <w:rsid w:val="00726ED9"/>
    <w:rsid w:val="00732665"/>
    <w:rsid w:val="00746A94"/>
    <w:rsid w:val="007512F6"/>
    <w:rsid w:val="007540F7"/>
    <w:rsid w:val="00755142"/>
    <w:rsid w:val="00755DC5"/>
    <w:rsid w:val="00764838"/>
    <w:rsid w:val="00767034"/>
    <w:rsid w:val="00770C8A"/>
    <w:rsid w:val="007753EE"/>
    <w:rsid w:val="00782F8E"/>
    <w:rsid w:val="00792CCC"/>
    <w:rsid w:val="007A1F01"/>
    <w:rsid w:val="007A4527"/>
    <w:rsid w:val="007A6F00"/>
    <w:rsid w:val="007B2614"/>
    <w:rsid w:val="007D6940"/>
    <w:rsid w:val="007E53B0"/>
    <w:rsid w:val="007F0B38"/>
    <w:rsid w:val="007F6FE8"/>
    <w:rsid w:val="00811CCC"/>
    <w:rsid w:val="008166E9"/>
    <w:rsid w:val="00817F92"/>
    <w:rsid w:val="0082567E"/>
    <w:rsid w:val="00827031"/>
    <w:rsid w:val="00827A28"/>
    <w:rsid w:val="00837E29"/>
    <w:rsid w:val="0084080E"/>
    <w:rsid w:val="00845247"/>
    <w:rsid w:val="00846D7D"/>
    <w:rsid w:val="00846F86"/>
    <w:rsid w:val="00852709"/>
    <w:rsid w:val="008558FE"/>
    <w:rsid w:val="0085639A"/>
    <w:rsid w:val="00863C71"/>
    <w:rsid w:val="00863CFF"/>
    <w:rsid w:val="008654CE"/>
    <w:rsid w:val="008656C7"/>
    <w:rsid w:val="00867C89"/>
    <w:rsid w:val="008708E1"/>
    <w:rsid w:val="00874F38"/>
    <w:rsid w:val="008764BF"/>
    <w:rsid w:val="008A31B8"/>
    <w:rsid w:val="008A333F"/>
    <w:rsid w:val="008A70B2"/>
    <w:rsid w:val="008B18CB"/>
    <w:rsid w:val="008C5A0F"/>
    <w:rsid w:val="008C6FA9"/>
    <w:rsid w:val="008E036A"/>
    <w:rsid w:val="008E19A8"/>
    <w:rsid w:val="008F4350"/>
    <w:rsid w:val="008F73B4"/>
    <w:rsid w:val="009004C5"/>
    <w:rsid w:val="009112FE"/>
    <w:rsid w:val="00922650"/>
    <w:rsid w:val="009266B0"/>
    <w:rsid w:val="00930B7D"/>
    <w:rsid w:val="009346BD"/>
    <w:rsid w:val="00934D4B"/>
    <w:rsid w:val="00941282"/>
    <w:rsid w:val="00944A9C"/>
    <w:rsid w:val="00950424"/>
    <w:rsid w:val="009553F3"/>
    <w:rsid w:val="00961AEF"/>
    <w:rsid w:val="00963C13"/>
    <w:rsid w:val="00975B6A"/>
    <w:rsid w:val="00977F3A"/>
    <w:rsid w:val="00983F90"/>
    <w:rsid w:val="00986E37"/>
    <w:rsid w:val="009904FF"/>
    <w:rsid w:val="00993CB7"/>
    <w:rsid w:val="009D125E"/>
    <w:rsid w:val="009D2AE0"/>
    <w:rsid w:val="009D48E4"/>
    <w:rsid w:val="009E0C4D"/>
    <w:rsid w:val="009E580D"/>
    <w:rsid w:val="009E7A1B"/>
    <w:rsid w:val="009F7EF6"/>
    <w:rsid w:val="00A0236F"/>
    <w:rsid w:val="00A1066D"/>
    <w:rsid w:val="00A201AD"/>
    <w:rsid w:val="00A25B55"/>
    <w:rsid w:val="00A33822"/>
    <w:rsid w:val="00A34BA4"/>
    <w:rsid w:val="00A37BD7"/>
    <w:rsid w:val="00A52E75"/>
    <w:rsid w:val="00A64AED"/>
    <w:rsid w:val="00A65A3B"/>
    <w:rsid w:val="00A66B71"/>
    <w:rsid w:val="00A80A02"/>
    <w:rsid w:val="00A87D7E"/>
    <w:rsid w:val="00AB53F9"/>
    <w:rsid w:val="00AB6862"/>
    <w:rsid w:val="00AC37FD"/>
    <w:rsid w:val="00AD00B9"/>
    <w:rsid w:val="00AD4788"/>
    <w:rsid w:val="00AD7DBE"/>
    <w:rsid w:val="00AE1244"/>
    <w:rsid w:val="00AE5EE9"/>
    <w:rsid w:val="00B175B6"/>
    <w:rsid w:val="00B20909"/>
    <w:rsid w:val="00B41AAD"/>
    <w:rsid w:val="00B4759E"/>
    <w:rsid w:val="00B57529"/>
    <w:rsid w:val="00B71AF8"/>
    <w:rsid w:val="00B772D8"/>
    <w:rsid w:val="00B83BDD"/>
    <w:rsid w:val="00B92F8A"/>
    <w:rsid w:val="00BA5711"/>
    <w:rsid w:val="00BA66D8"/>
    <w:rsid w:val="00BA72C9"/>
    <w:rsid w:val="00BC2903"/>
    <w:rsid w:val="00BF2750"/>
    <w:rsid w:val="00BF608F"/>
    <w:rsid w:val="00C00E64"/>
    <w:rsid w:val="00C03D42"/>
    <w:rsid w:val="00C1042D"/>
    <w:rsid w:val="00C13309"/>
    <w:rsid w:val="00C2014B"/>
    <w:rsid w:val="00C35015"/>
    <w:rsid w:val="00C40577"/>
    <w:rsid w:val="00C43B5F"/>
    <w:rsid w:val="00C51548"/>
    <w:rsid w:val="00C554A3"/>
    <w:rsid w:val="00C556C3"/>
    <w:rsid w:val="00C5668F"/>
    <w:rsid w:val="00C67A90"/>
    <w:rsid w:val="00C879C8"/>
    <w:rsid w:val="00C91BB2"/>
    <w:rsid w:val="00C937F2"/>
    <w:rsid w:val="00C9469E"/>
    <w:rsid w:val="00CA0951"/>
    <w:rsid w:val="00CA28DD"/>
    <w:rsid w:val="00CA2DC1"/>
    <w:rsid w:val="00CA6A88"/>
    <w:rsid w:val="00CB277D"/>
    <w:rsid w:val="00CC45D0"/>
    <w:rsid w:val="00CC5396"/>
    <w:rsid w:val="00CD6E9F"/>
    <w:rsid w:val="00CE4E3D"/>
    <w:rsid w:val="00CE6878"/>
    <w:rsid w:val="00CF0B0A"/>
    <w:rsid w:val="00D03830"/>
    <w:rsid w:val="00D0711A"/>
    <w:rsid w:val="00D11E87"/>
    <w:rsid w:val="00D16171"/>
    <w:rsid w:val="00D17ADC"/>
    <w:rsid w:val="00D33BF0"/>
    <w:rsid w:val="00D36D84"/>
    <w:rsid w:val="00D44522"/>
    <w:rsid w:val="00D500F4"/>
    <w:rsid w:val="00D54091"/>
    <w:rsid w:val="00D63A63"/>
    <w:rsid w:val="00D7069E"/>
    <w:rsid w:val="00D713A6"/>
    <w:rsid w:val="00D733D5"/>
    <w:rsid w:val="00D74B4F"/>
    <w:rsid w:val="00D77F58"/>
    <w:rsid w:val="00D802F5"/>
    <w:rsid w:val="00D90226"/>
    <w:rsid w:val="00D9261E"/>
    <w:rsid w:val="00D94262"/>
    <w:rsid w:val="00DA4EA5"/>
    <w:rsid w:val="00DB25CB"/>
    <w:rsid w:val="00DC4CC4"/>
    <w:rsid w:val="00DD78FE"/>
    <w:rsid w:val="00DD7FDD"/>
    <w:rsid w:val="00DE0D1D"/>
    <w:rsid w:val="00DE1A79"/>
    <w:rsid w:val="00DE43C1"/>
    <w:rsid w:val="00DE4EB1"/>
    <w:rsid w:val="00DE5933"/>
    <w:rsid w:val="00DF1A61"/>
    <w:rsid w:val="00DF5537"/>
    <w:rsid w:val="00E03A43"/>
    <w:rsid w:val="00E1387B"/>
    <w:rsid w:val="00E17F95"/>
    <w:rsid w:val="00E257BF"/>
    <w:rsid w:val="00E37107"/>
    <w:rsid w:val="00E4086F"/>
    <w:rsid w:val="00E52AEF"/>
    <w:rsid w:val="00E53CB9"/>
    <w:rsid w:val="00E5424C"/>
    <w:rsid w:val="00E63C28"/>
    <w:rsid w:val="00E66249"/>
    <w:rsid w:val="00E8297A"/>
    <w:rsid w:val="00E94FE5"/>
    <w:rsid w:val="00EC4BF1"/>
    <w:rsid w:val="00EC7640"/>
    <w:rsid w:val="00ED0E27"/>
    <w:rsid w:val="00EE2D85"/>
    <w:rsid w:val="00EF3A5F"/>
    <w:rsid w:val="00F02267"/>
    <w:rsid w:val="00F04FA4"/>
    <w:rsid w:val="00F075BC"/>
    <w:rsid w:val="00F134A2"/>
    <w:rsid w:val="00F13764"/>
    <w:rsid w:val="00F16CB5"/>
    <w:rsid w:val="00F2152B"/>
    <w:rsid w:val="00F2556E"/>
    <w:rsid w:val="00F27D1A"/>
    <w:rsid w:val="00F339D8"/>
    <w:rsid w:val="00F345D9"/>
    <w:rsid w:val="00F449E7"/>
    <w:rsid w:val="00F55C3F"/>
    <w:rsid w:val="00F56235"/>
    <w:rsid w:val="00F752FB"/>
    <w:rsid w:val="00F809A8"/>
    <w:rsid w:val="00F82751"/>
    <w:rsid w:val="00F86F29"/>
    <w:rsid w:val="00F874EF"/>
    <w:rsid w:val="00F92591"/>
    <w:rsid w:val="00F934CB"/>
    <w:rsid w:val="00FA283B"/>
    <w:rsid w:val="00FA2D9D"/>
    <w:rsid w:val="00FA4964"/>
    <w:rsid w:val="00FA4D81"/>
    <w:rsid w:val="00FA71CF"/>
    <w:rsid w:val="00FB101E"/>
    <w:rsid w:val="00FB32CC"/>
    <w:rsid w:val="00FB4D74"/>
    <w:rsid w:val="00FC037D"/>
    <w:rsid w:val="00FC2ABB"/>
    <w:rsid w:val="00FC4FF5"/>
    <w:rsid w:val="00FD033C"/>
    <w:rsid w:val="00FD066D"/>
    <w:rsid w:val="00FD379C"/>
    <w:rsid w:val="00FE0E99"/>
    <w:rsid w:val="00FF2786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B67A5"/>
  <w15:docId w15:val="{524969E8-CD35-41E1-8620-DFD02E65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1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B5"/>
  </w:style>
  <w:style w:type="paragraph" w:styleId="Footer">
    <w:name w:val="footer"/>
    <w:basedOn w:val="Normal"/>
    <w:link w:val="FooterChar"/>
    <w:uiPriority w:val="99"/>
    <w:unhideWhenUsed/>
    <w:rsid w:val="004B61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B5"/>
  </w:style>
  <w:style w:type="character" w:styleId="PageNumber">
    <w:name w:val="page number"/>
    <w:basedOn w:val="DefaultParagraphFont"/>
    <w:uiPriority w:val="99"/>
    <w:semiHidden/>
    <w:unhideWhenUsed/>
    <w:rsid w:val="004B61B5"/>
  </w:style>
  <w:style w:type="paragraph" w:styleId="TOCHeading">
    <w:name w:val="TOC Heading"/>
    <w:basedOn w:val="Heading1"/>
    <w:next w:val="Normal"/>
    <w:uiPriority w:val="39"/>
    <w:unhideWhenUsed/>
    <w:qFormat/>
    <w:rsid w:val="0075514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4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55142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5142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55142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5514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514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514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514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514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5142"/>
    <w:pPr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kaggle.com/uciml/default-of-credit-card-clients-datase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k7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D5254C-288A-4DC9-9519-B3FB1135BB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4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Ke,Weimao</dc:creator>
  <cp:keywords/>
  <dc:description/>
  <cp:lastModifiedBy>Moore, Melvin</cp:lastModifiedBy>
  <cp:revision>2</cp:revision>
  <cp:lastPrinted>2015-10-13T18:18:00Z</cp:lastPrinted>
  <dcterms:created xsi:type="dcterms:W3CDTF">2021-05-05T03:06:00Z</dcterms:created>
  <dcterms:modified xsi:type="dcterms:W3CDTF">2021-05-05T03:06:00Z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