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DSCI 632: Applied Cloud Computing </w:t>
      </w:r>
    </w:p>
    <w:p w:rsidR="00000000" w:rsidDel="00000000" w:rsidP="00000000" w:rsidRDefault="00000000" w:rsidRPr="00000000" w14:paraId="00000002">
      <w:pPr>
        <w:jc w:val="both"/>
        <w:rPr>
          <w:sz w:val="17"/>
          <w:szCs w:val="17"/>
        </w:rPr>
      </w:pPr>
      <w:r w:rsidDel="00000000" w:rsidR="00000000" w:rsidRPr="00000000">
        <w:rPr>
          <w:b w:val="1"/>
          <w:sz w:val="30"/>
          <w:szCs w:val="30"/>
          <w:rtl w:val="0"/>
        </w:rPr>
        <w:t xml:space="preserve">Midterm Assessment</w:t>
      </w:r>
      <w:r w:rsidDel="00000000" w:rsidR="00000000" w:rsidRPr="00000000">
        <w:rPr>
          <w:sz w:val="17"/>
          <w:szCs w:val="17"/>
          <w:rtl w:val="0"/>
        </w:rPr>
        <w:tab/>
        <w:t xml:space="preserve">                                                             Name: ________  Score: ______</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Q1 (20 Points): When do we need to write functions in a </w:t>
      </w:r>
      <w:r w:rsidDel="00000000" w:rsidR="00000000" w:rsidRPr="00000000">
        <w:rPr>
          <w:i w:val="1"/>
          <w:sz w:val="20"/>
          <w:szCs w:val="20"/>
          <w:rtl w:val="0"/>
        </w:rPr>
        <w:t xml:space="preserve">map-reduce</w:t>
      </w:r>
      <w:r w:rsidDel="00000000" w:rsidR="00000000" w:rsidRPr="00000000">
        <w:rPr>
          <w:sz w:val="20"/>
          <w:szCs w:val="20"/>
          <w:rtl w:val="0"/>
        </w:rPr>
        <w:t xml:space="preserve"> way? What is the syntax difference between Python </w:t>
      </w:r>
      <w:r w:rsidDel="00000000" w:rsidR="00000000" w:rsidRPr="00000000">
        <w:rPr>
          <w:i w:val="1"/>
          <w:sz w:val="20"/>
          <w:szCs w:val="20"/>
          <w:rtl w:val="0"/>
        </w:rPr>
        <w:t xml:space="preserve">map-reduce</w:t>
      </w:r>
      <w:r w:rsidDel="00000000" w:rsidR="00000000" w:rsidRPr="00000000">
        <w:rPr>
          <w:sz w:val="20"/>
          <w:szCs w:val="20"/>
          <w:rtl w:val="0"/>
        </w:rPr>
        <w:t xml:space="preserve"> and Pyspark </w:t>
      </w:r>
      <w:r w:rsidDel="00000000" w:rsidR="00000000" w:rsidRPr="00000000">
        <w:rPr>
          <w:i w:val="1"/>
          <w:sz w:val="20"/>
          <w:szCs w:val="20"/>
          <w:rtl w:val="0"/>
        </w:rPr>
        <w:t xml:space="preserve">map-reduce </w:t>
      </w:r>
      <w:r w:rsidDel="00000000" w:rsidR="00000000" w:rsidRPr="00000000">
        <w:rPr>
          <w:sz w:val="20"/>
          <w:szCs w:val="20"/>
          <w:rtl w:val="0"/>
        </w:rPr>
        <w:t xml:space="preserve">way? </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Q2 (20 Points): Obtain the maximum element of a very large list (Do not use max built-in function). Implement it in Python reduce way.</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bl>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Q3 (20 Points): Assume a very large list is given. Write a function that removes duplicates in the list using map-reduce in Python (returns a list/set that there are no duplicates in it).</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Hint 1 (for reduce step): </w:t>
      </w:r>
    </w:p>
    <w:tbl>
      <w:tblPr>
        <w:tblStyle w:val="Table2"/>
        <w:tblW w:w="7020.0" w:type="dxa"/>
        <w:jc w:val="left"/>
        <w:tblInd w:w="60.0" w:type="dxa"/>
        <w:tblLayout w:type="fixed"/>
        <w:tblLook w:val="0600"/>
      </w:tblPr>
      <w:tblGrid>
        <w:gridCol w:w="7020"/>
        <w:tblGridChange w:id="0">
          <w:tblGrid>
            <w:gridCol w:w="7020"/>
          </w:tblGrid>
        </w:tblGridChange>
      </w:tblGrid>
      <w:tr>
        <w:trPr>
          <w:cantSplit w:val="0"/>
          <w:trHeight w:val="900" w:hRule="atLeast"/>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6">
            <w:pPr>
              <w:widowControl w:val="0"/>
              <w:rPr>
                <w:color w:val="262626"/>
                <w:sz w:val="20"/>
                <w:szCs w:val="20"/>
              </w:rPr>
            </w:pPr>
            <w:r w:rsidDel="00000000" w:rsidR="00000000" w:rsidRPr="00000000">
              <w:rPr>
                <w:rFonts w:ascii="Consolas" w:cs="Consolas" w:eastAsia="Consolas" w:hAnsi="Consolas"/>
                <w:sz w:val="20"/>
                <w:szCs w:val="20"/>
                <w:highlight w:val="white"/>
                <w:rtl w:val="0"/>
              </w:rPr>
              <w:t xml:space="preserve">A = {</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1c00cf"/>
                <w:sz w:val="20"/>
                <w:szCs w:val="20"/>
                <w:highlight w:val="white"/>
                <w:rtl w:val="0"/>
              </w:rPr>
              <w:t xml:space="preserve">2</w:t>
            </w:r>
            <w:r w:rsidDel="00000000" w:rsidR="00000000" w:rsidRPr="00000000">
              <w:rPr>
                <w:rFonts w:ascii="Consolas" w:cs="Consolas" w:eastAsia="Consolas" w:hAnsi="Consolas"/>
                <w:sz w:val="20"/>
                <w:szCs w:val="20"/>
                <w:highlight w:val="white"/>
                <w:rtl w:val="0"/>
              </w:rPr>
              <w:t xml:space="preserve">}</w:t>
              <w:br w:type="textWrapping"/>
              <w:t xml:space="preserve">B = {</w:t>
            </w:r>
            <w:r w:rsidDel="00000000" w:rsidR="00000000" w:rsidRPr="00000000">
              <w:rPr>
                <w:rFonts w:ascii="Consolas" w:cs="Consolas" w:eastAsia="Consolas" w:hAnsi="Consolas"/>
                <w:color w:val="1c00cf"/>
                <w:sz w:val="20"/>
                <w:szCs w:val="20"/>
                <w:highlight w:val="white"/>
                <w:rtl w:val="0"/>
              </w:rPr>
              <w:t xml:space="preserve">2</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1c00cf"/>
                <w:sz w:val="20"/>
                <w:szCs w:val="20"/>
                <w:highlight w:val="white"/>
                <w:rtl w:val="0"/>
              </w:rPr>
              <w:t xml:space="preserve">3</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1c00cf"/>
                <w:sz w:val="20"/>
                <w:szCs w:val="20"/>
                <w:highlight w:val="white"/>
                <w:rtl w:val="0"/>
              </w:rPr>
              <w:t xml:space="preserve">4</w:t>
            </w:r>
            <w:r w:rsidDel="00000000" w:rsidR="00000000" w:rsidRPr="00000000">
              <w:rPr>
                <w:rFonts w:ascii="Consolas" w:cs="Consolas" w:eastAsia="Consolas" w:hAnsi="Consolas"/>
                <w:sz w:val="20"/>
                <w:szCs w:val="20"/>
                <w:highlight w:val="white"/>
                <w:rtl w:val="0"/>
              </w:rPr>
              <w:t xml:space="preserve">}</w:t>
              <w:br w:type="textWrapping"/>
              <w:t xml:space="preserve">print(A.union(B))</w:t>
              <w:br w:type="textWrapping"/>
              <w:t xml:space="preserve">{</w:t>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1c00cf"/>
                <w:sz w:val="20"/>
                <w:szCs w:val="20"/>
                <w:highlight w:val="white"/>
                <w:rtl w:val="0"/>
              </w:rPr>
              <w:t xml:space="preserve">2</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1c00cf"/>
                <w:sz w:val="20"/>
                <w:szCs w:val="20"/>
                <w:highlight w:val="white"/>
                <w:rtl w:val="0"/>
              </w:rPr>
              <w:t xml:space="preserve">3</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1c00cf"/>
                <w:sz w:val="20"/>
                <w:szCs w:val="20"/>
                <w:highlight w:val="white"/>
                <w:rtl w:val="0"/>
              </w:rPr>
              <w:t xml:space="preserve">4</w:t>
            </w:r>
            <w:r w:rsidDel="00000000" w:rsidR="00000000" w:rsidRPr="00000000">
              <w:rPr>
                <w:rFonts w:ascii="Consolas" w:cs="Consolas" w:eastAsia="Consolas" w:hAnsi="Consolas"/>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Hint 2 (for map step):</w:t>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9">
            <w:pPr>
              <w:widowControl w:val="0"/>
              <w:rPr>
                <w:sz w:val="20"/>
                <w:szCs w:val="20"/>
              </w:rPr>
            </w:pPr>
            <w:r w:rsidDel="00000000" w:rsidR="00000000" w:rsidRPr="00000000">
              <w:rPr>
                <w:rFonts w:ascii="Consolas" w:cs="Consolas" w:eastAsia="Consolas" w:hAnsi="Consolas"/>
                <w:sz w:val="20"/>
                <w:szCs w:val="20"/>
                <w:highlight w:val="white"/>
                <w:rtl w:val="0"/>
              </w:rPr>
              <w:t xml:space="preserve">a = </w:t>
            </w:r>
            <w:r w:rsidDel="00000000" w:rsidR="00000000" w:rsidRPr="00000000">
              <w:rPr>
                <w:rFonts w:ascii="Consolas" w:cs="Consolas" w:eastAsia="Consolas" w:hAnsi="Consolas"/>
                <w:color w:val="1c00cf"/>
                <w:sz w:val="20"/>
                <w:szCs w:val="20"/>
                <w:highlight w:val="white"/>
                <w:rtl w:val="0"/>
              </w:rPr>
              <w:t xml:space="preserve">3</w:t>
            </w:r>
            <w:r w:rsidDel="00000000" w:rsidR="00000000" w:rsidRPr="00000000">
              <w:rPr>
                <w:rFonts w:ascii="Consolas" w:cs="Consolas" w:eastAsia="Consolas" w:hAnsi="Consolas"/>
                <w:sz w:val="20"/>
                <w:szCs w:val="20"/>
                <w:highlight w:val="white"/>
                <w:rtl w:val="0"/>
              </w:rPr>
              <w:br w:type="textWrapping"/>
              <w:t xml:space="preserve">print(set([a]))</w:t>
              <w:br w:type="textWrapping"/>
              <w:t xml:space="preserve">{</w:t>
            </w:r>
            <w:r w:rsidDel="00000000" w:rsidR="00000000" w:rsidRPr="00000000">
              <w:rPr>
                <w:rFonts w:ascii="Consolas" w:cs="Consolas" w:eastAsia="Consolas" w:hAnsi="Consolas"/>
                <w:color w:val="1c00cf"/>
                <w:sz w:val="20"/>
                <w:szCs w:val="20"/>
                <w:highlight w:val="white"/>
                <w:rtl w:val="0"/>
              </w:rPr>
              <w:t xml:space="preserve">3</w:t>
            </w:r>
            <w:r w:rsidDel="00000000" w:rsidR="00000000" w:rsidRPr="00000000">
              <w:rPr>
                <w:rFonts w:ascii="Consolas" w:cs="Consolas" w:eastAsia="Consolas" w:hAnsi="Consolas"/>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Q4 (20 Points): We have setup a cluster on Dataproc at Google Cloud Platform (GCP) with the following master and workers specifications:</w:t>
      </w:r>
    </w:p>
    <w:p w:rsidR="00000000" w:rsidDel="00000000" w:rsidP="00000000" w:rsidRDefault="00000000" w:rsidRPr="00000000" w14:paraId="00000028">
      <w:pPr>
        <w:jc w:val="both"/>
        <w:rPr>
          <w:sz w:val="20"/>
          <w:szCs w:val="20"/>
        </w:rPr>
      </w:pPr>
      <w:r w:rsidDel="00000000" w:rsidR="00000000" w:rsidRPr="00000000">
        <w:rPr>
          <w:rtl w:val="0"/>
        </w:rPr>
      </w:r>
    </w:p>
    <w:tbl>
      <w:tblPr>
        <w:tblStyle w:val="Table4"/>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widowControl w:val="0"/>
              <w:spacing w:line="342.85714285714283" w:lineRule="auto"/>
              <w:jc w:val="center"/>
              <w:rPr>
                <w:rFonts w:ascii="Roboto" w:cs="Roboto" w:eastAsia="Roboto" w:hAnsi="Roboto"/>
                <w:color w:val="202124"/>
                <w:sz w:val="19"/>
                <w:szCs w:val="19"/>
              </w:rPr>
            </w:pPr>
            <w:r w:rsidDel="00000000" w:rsidR="00000000" w:rsidRPr="00000000">
              <w:rPr>
                <w:rFonts w:ascii="Roboto" w:cs="Roboto" w:eastAsia="Roboto" w:hAnsi="Roboto"/>
                <w:b w:val="1"/>
                <w:color w:val="202124"/>
                <w:sz w:val="19"/>
                <w:szCs w:val="19"/>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widowControl w:val="0"/>
              <w:spacing w:line="342.85714285714283" w:lineRule="auto"/>
              <w:jc w:val="center"/>
              <w:rPr>
                <w:rFonts w:ascii="Roboto" w:cs="Roboto" w:eastAsia="Roboto" w:hAnsi="Roboto"/>
                <w:color w:val="202124"/>
                <w:sz w:val="19"/>
                <w:szCs w:val="19"/>
              </w:rPr>
            </w:pPr>
            <w:r w:rsidDel="00000000" w:rsidR="00000000" w:rsidRPr="00000000">
              <w:rPr>
                <w:rFonts w:ascii="Roboto" w:cs="Roboto" w:eastAsia="Roboto" w:hAnsi="Roboto"/>
                <w:b w:val="1"/>
                <w:color w:val="202124"/>
                <w:sz w:val="19"/>
                <w:szCs w:val="19"/>
                <w:rtl w:val="0"/>
              </w:rPr>
              <w:t xml:space="preserve">Machine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widowControl w:val="0"/>
              <w:spacing w:line="342.85714285714283" w:lineRule="auto"/>
              <w:jc w:val="center"/>
              <w:rPr>
                <w:rFonts w:ascii="Roboto" w:cs="Roboto" w:eastAsia="Roboto" w:hAnsi="Roboto"/>
                <w:color w:val="202124"/>
                <w:sz w:val="19"/>
                <w:szCs w:val="19"/>
              </w:rPr>
            </w:pPr>
            <w:r w:rsidDel="00000000" w:rsidR="00000000" w:rsidRPr="00000000">
              <w:rPr>
                <w:rFonts w:ascii="Roboto" w:cs="Roboto" w:eastAsia="Roboto" w:hAnsi="Roboto"/>
                <w:b w:val="1"/>
                <w:color w:val="202124"/>
                <w:sz w:val="19"/>
                <w:szCs w:val="19"/>
                <w:rtl w:val="0"/>
              </w:rPr>
              <w:t xml:space="preserve">Virtual CPUs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widowControl w:val="0"/>
              <w:spacing w:line="342.85714285714283" w:lineRule="auto"/>
              <w:jc w:val="center"/>
              <w:rPr>
                <w:rFonts w:ascii="Roboto" w:cs="Roboto" w:eastAsia="Roboto" w:hAnsi="Roboto"/>
                <w:color w:val="202124"/>
                <w:sz w:val="19"/>
                <w:szCs w:val="19"/>
              </w:rPr>
            </w:pPr>
            <w:r w:rsidDel="00000000" w:rsidR="00000000" w:rsidRPr="00000000">
              <w:rPr>
                <w:rFonts w:ascii="Roboto" w:cs="Roboto" w:eastAsia="Roboto" w:hAnsi="Roboto"/>
                <w:b w:val="1"/>
                <w:color w:val="202124"/>
                <w:sz w:val="19"/>
                <w:szCs w:val="19"/>
                <w:rtl w:val="0"/>
              </w:rPr>
              <w:t xml:space="preserve">Attached persistent disk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widowControl w:val="0"/>
              <w:spacing w:line="342.85714285714283" w:lineRule="auto"/>
              <w:jc w:val="center"/>
              <w:rPr>
                <w:rFonts w:ascii="Roboto" w:cs="Roboto" w:eastAsia="Roboto" w:hAnsi="Roboto"/>
                <w:color w:val="202124"/>
                <w:sz w:val="19"/>
                <w:szCs w:val="19"/>
              </w:rPr>
            </w:pPr>
            <w:r w:rsidDel="00000000" w:rsidR="00000000" w:rsidRPr="00000000">
              <w:rPr>
                <w:rFonts w:ascii="Roboto" w:cs="Roboto" w:eastAsia="Roboto" w:hAnsi="Roboto"/>
                <w:b w:val="1"/>
                <w:color w:val="202124"/>
                <w:sz w:val="19"/>
                <w:szCs w:val="19"/>
                <w:rtl w:val="0"/>
              </w:rPr>
              <w:t xml:space="preserve">Number in cluster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E">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Master Node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F">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n1-standard-4</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0">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           4</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1">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    500 GB</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2">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            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3">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Worker Nodes</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4">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n1-standard-4</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5">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           4</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6">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  500 GB</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7">
            <w:pPr>
              <w:widowControl w:val="0"/>
              <w:spacing w:line="342.85714285714283" w:lineRule="auto"/>
              <w:rPr>
                <w:rFonts w:ascii="Roboto" w:cs="Roboto" w:eastAsia="Roboto" w:hAnsi="Roboto"/>
                <w:color w:val="202124"/>
                <w:sz w:val="19"/>
                <w:szCs w:val="19"/>
              </w:rPr>
            </w:pPr>
            <w:r w:rsidDel="00000000" w:rsidR="00000000" w:rsidRPr="00000000">
              <w:rPr>
                <w:rFonts w:ascii="Roboto" w:cs="Roboto" w:eastAsia="Roboto" w:hAnsi="Roboto"/>
                <w:color w:val="202124"/>
                <w:sz w:val="19"/>
                <w:szCs w:val="19"/>
                <w:rtl w:val="0"/>
              </w:rPr>
              <w:t xml:space="preserve">            5</w:t>
            </w:r>
          </w:p>
        </w:tc>
      </w:tr>
    </w:tbl>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How much should we pay if we use this cluster for a Big Data Processing with Pyspark for 2 hours?</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highlight w:val="white"/>
        </w:rPr>
      </w:pPr>
      <w:r w:rsidDel="00000000" w:rsidR="00000000" w:rsidRPr="00000000">
        <w:rPr>
          <w:sz w:val="20"/>
          <w:szCs w:val="20"/>
          <w:highlight w:val="white"/>
          <w:rtl w:val="0"/>
        </w:rPr>
        <w:t xml:space="preserve">Hint:</w:t>
      </w:r>
    </w:p>
    <w:p w:rsidR="00000000" w:rsidDel="00000000" w:rsidP="00000000" w:rsidRDefault="00000000" w:rsidRPr="00000000" w14:paraId="0000003C">
      <w:pPr>
        <w:jc w:val="both"/>
        <w:rPr>
          <w:color w:val="37474f"/>
          <w:sz w:val="20"/>
          <w:szCs w:val="20"/>
          <w:highlight w:val="white"/>
        </w:rPr>
      </w:pPr>
      <w:r w:rsidDel="00000000" w:rsidR="00000000" w:rsidRPr="00000000">
        <w:rPr>
          <w:color w:val="37474f"/>
          <w:sz w:val="20"/>
          <w:szCs w:val="20"/>
          <w:highlight w:val="white"/>
          <w:rtl w:val="0"/>
        </w:rPr>
        <w:t xml:space="preserve">Dataproc charge = # of vCPUs * hours * Dataproc price</w:t>
      </w:r>
    </w:p>
    <w:p w:rsidR="00000000" w:rsidDel="00000000" w:rsidP="00000000" w:rsidRDefault="00000000" w:rsidRPr="00000000" w14:paraId="0000003D">
      <w:pPr>
        <w:jc w:val="both"/>
        <w:rPr>
          <w:color w:val="37474f"/>
          <w:sz w:val="20"/>
          <w:szCs w:val="20"/>
          <w:highlight w:val="white"/>
        </w:rPr>
      </w:pPr>
      <w:r w:rsidDel="00000000" w:rsidR="00000000" w:rsidRPr="00000000">
        <w:rPr>
          <w:color w:val="37474f"/>
          <w:sz w:val="20"/>
          <w:szCs w:val="20"/>
          <w:highlight w:val="white"/>
          <w:rtl w:val="0"/>
        </w:rPr>
        <w:t xml:space="preserve">Dataproc price = $0.01</w:t>
      </w:r>
    </w:p>
    <w:p w:rsidR="00000000" w:rsidDel="00000000" w:rsidP="00000000" w:rsidRDefault="00000000" w:rsidRPr="00000000" w14:paraId="0000003E">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3F">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40">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41">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42">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43">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44">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45">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46">
      <w:pPr>
        <w:jc w:val="both"/>
        <w:rPr>
          <w:color w:val="37474f"/>
          <w:sz w:val="20"/>
          <w:szCs w:val="20"/>
          <w:highlight w:val="white"/>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Q5 (20 Points): Mention 8 Pyspark DataFrame methods that its name or its functionality is different from Pandas.</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b w:val="1"/>
          <w:sz w:val="20"/>
          <w:szCs w:val="20"/>
        </w:rPr>
      </w:pPr>
      <w:r w:rsidDel="00000000" w:rsidR="00000000" w:rsidRPr="00000000">
        <w:rPr>
          <w:rtl w:val="0"/>
        </w:rPr>
      </w:r>
    </w:p>
    <w:p w:rsidR="00000000" w:rsidDel="00000000" w:rsidP="00000000" w:rsidRDefault="00000000" w:rsidRPr="00000000" w14:paraId="0000004A">
      <w:pPr>
        <w:jc w:val="both"/>
        <w:rPr>
          <w:b w:val="1"/>
          <w:sz w:val="20"/>
          <w:szCs w:val="20"/>
        </w:rPr>
      </w:pPr>
      <w:r w:rsidDel="00000000" w:rsidR="00000000" w:rsidRPr="00000000">
        <w:rPr>
          <w:rtl w:val="0"/>
        </w:rPr>
      </w:r>
    </w:p>
    <w:p w:rsidR="00000000" w:rsidDel="00000000" w:rsidP="00000000" w:rsidRDefault="00000000" w:rsidRPr="00000000" w14:paraId="0000004B">
      <w:pPr>
        <w:jc w:val="both"/>
        <w:rPr>
          <w:b w:val="1"/>
          <w:sz w:val="20"/>
          <w:szCs w:val="20"/>
        </w:rPr>
      </w:pPr>
      <w:r w:rsidDel="00000000" w:rsidR="00000000" w:rsidRPr="00000000">
        <w:rPr>
          <w:rtl w:val="0"/>
        </w:rPr>
      </w:r>
    </w:p>
    <w:p w:rsidR="00000000" w:rsidDel="00000000" w:rsidP="00000000" w:rsidRDefault="00000000" w:rsidRPr="00000000" w14:paraId="0000004C">
      <w:pPr>
        <w:jc w:val="both"/>
        <w:rPr>
          <w:b w:val="1"/>
          <w:sz w:val="20"/>
          <w:szCs w:val="20"/>
        </w:rPr>
      </w:pPr>
      <w:r w:rsidDel="00000000" w:rsidR="00000000" w:rsidRPr="00000000">
        <w:rPr>
          <w:rtl w:val="0"/>
        </w:rPr>
      </w:r>
    </w:p>
    <w:p w:rsidR="00000000" w:rsidDel="00000000" w:rsidP="00000000" w:rsidRDefault="00000000" w:rsidRPr="00000000" w14:paraId="0000004D">
      <w:pPr>
        <w:jc w:val="both"/>
        <w:rPr>
          <w:b w:val="1"/>
          <w:sz w:val="20"/>
          <w:szCs w:val="20"/>
        </w:rPr>
      </w:pP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rtl w:val="0"/>
        </w:rPr>
      </w:r>
    </w:p>
    <w:p w:rsidR="00000000" w:rsidDel="00000000" w:rsidP="00000000" w:rsidRDefault="00000000" w:rsidRPr="00000000" w14:paraId="0000004F">
      <w:pPr>
        <w:jc w:val="both"/>
        <w:rPr>
          <w:b w:val="1"/>
          <w:sz w:val="20"/>
          <w:szCs w:val="20"/>
        </w:rPr>
      </w:pPr>
      <w:r w:rsidDel="00000000" w:rsidR="00000000" w:rsidRPr="00000000">
        <w:rPr>
          <w:rtl w:val="0"/>
        </w:rPr>
      </w:r>
    </w:p>
    <w:p w:rsidR="00000000" w:rsidDel="00000000" w:rsidP="00000000" w:rsidRDefault="00000000" w:rsidRPr="00000000" w14:paraId="00000050">
      <w:pPr>
        <w:jc w:val="both"/>
        <w:rPr>
          <w:b w:val="1"/>
          <w:sz w:val="20"/>
          <w:szCs w:val="20"/>
        </w:rPr>
      </w:pPr>
      <w:r w:rsidDel="00000000" w:rsidR="00000000" w:rsidRPr="00000000">
        <w:rPr>
          <w:rtl w:val="0"/>
        </w:rPr>
      </w:r>
    </w:p>
    <w:p w:rsidR="00000000" w:rsidDel="00000000" w:rsidP="00000000" w:rsidRDefault="00000000" w:rsidRPr="00000000" w14:paraId="00000051">
      <w:pPr>
        <w:jc w:val="both"/>
        <w:rPr>
          <w:b w:val="1"/>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Q6 (30 Points): The following dataset (in.txt has two values at each row, we say it has two columns) and code in Pyspark is given. How can we obtain the average of each column? Write down your code with Pyspark to obtain the average value for each column.</w:t>
      </w:r>
    </w:p>
    <w:tbl>
      <w:tblPr>
        <w:tblStyle w:val="Table5"/>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onsolas" w:cs="Consolas" w:eastAsia="Consolas" w:hAnsi="Consolas"/>
                <w:sz w:val="20"/>
                <w:szCs w:val="20"/>
                <w:highlight w:val="white"/>
              </w:rPr>
            </w:pPr>
            <w:r w:rsidDel="00000000" w:rsidR="00000000" w:rsidRPr="00000000">
              <w:rPr>
                <w:rFonts w:ascii="Consolas" w:cs="Consolas" w:eastAsia="Consolas" w:hAnsi="Consolas"/>
                <w:color w:val="aa0d91"/>
                <w:sz w:val="20"/>
                <w:szCs w:val="20"/>
                <w:highlight w:val="white"/>
                <w:rtl w:val="0"/>
              </w:rPr>
              <w:t xml:space="preserve">from</w:t>
            </w:r>
            <w:r w:rsidDel="00000000" w:rsidR="00000000" w:rsidRPr="00000000">
              <w:rPr>
                <w:rFonts w:ascii="Consolas" w:cs="Consolas" w:eastAsia="Consolas" w:hAnsi="Consolas"/>
                <w:sz w:val="20"/>
                <w:szCs w:val="20"/>
                <w:highlight w:val="white"/>
                <w:rtl w:val="0"/>
              </w:rPr>
              <w:t xml:space="preserve"> pyspark.sql </w:t>
            </w:r>
            <w:r w:rsidDel="00000000" w:rsidR="00000000" w:rsidRPr="00000000">
              <w:rPr>
                <w:rFonts w:ascii="Consolas" w:cs="Consolas" w:eastAsia="Consolas" w:hAnsi="Consolas"/>
                <w:color w:val="aa0d91"/>
                <w:sz w:val="20"/>
                <w:szCs w:val="20"/>
                <w:highlight w:val="white"/>
                <w:rtl w:val="0"/>
              </w:rPr>
              <w:t xml:space="preserve">import</w:t>
            </w:r>
            <w:r w:rsidDel="00000000" w:rsidR="00000000" w:rsidRPr="00000000">
              <w:rPr>
                <w:rFonts w:ascii="Consolas" w:cs="Consolas" w:eastAsia="Consolas" w:hAnsi="Consolas"/>
                <w:sz w:val="20"/>
                <w:szCs w:val="20"/>
                <w:highlight w:val="white"/>
                <w:rtl w:val="0"/>
              </w:rPr>
              <w:t xml:space="preserve"> SparkSession</w:t>
              <w:br w:type="textWrapping"/>
              <w:br w:type="textWrapping"/>
              <w:t xml:space="preserve">spark = SparkSession.builder.appName(</w:t>
            </w:r>
            <w:r w:rsidDel="00000000" w:rsidR="00000000" w:rsidRPr="00000000">
              <w:rPr>
                <w:rFonts w:ascii="Consolas" w:cs="Consolas" w:eastAsia="Consolas" w:hAnsi="Consolas"/>
                <w:color w:val="c41a16"/>
                <w:sz w:val="20"/>
                <w:szCs w:val="20"/>
                <w:highlight w:val="white"/>
                <w:rtl w:val="0"/>
              </w:rPr>
              <w:t xml:space="preserve">"Pyspark average example"</w:t>
            </w:r>
            <w:r w:rsidDel="00000000" w:rsidR="00000000" w:rsidRPr="00000000">
              <w:rPr>
                <w:rFonts w:ascii="Consolas" w:cs="Consolas" w:eastAsia="Consolas" w:hAnsi="Consolas"/>
                <w:sz w:val="20"/>
                <w:szCs w:val="20"/>
                <w:highlight w:val="white"/>
                <w:rtl w:val="0"/>
              </w:rPr>
              <w:t xml:space="preserve">).config(</w:t>
            </w:r>
            <w:r w:rsidDel="00000000" w:rsidR="00000000" w:rsidRPr="00000000">
              <w:rPr>
                <w:rFonts w:ascii="Consolas" w:cs="Consolas" w:eastAsia="Consolas" w:hAnsi="Consolas"/>
                <w:color w:val="c41a16"/>
                <w:sz w:val="20"/>
                <w:szCs w:val="20"/>
                <w:highlight w:val="white"/>
                <w:rtl w:val="0"/>
              </w:rPr>
              <w:t xml:space="preserve">"spark.some.config.option"</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c41a16"/>
                <w:sz w:val="20"/>
                <w:szCs w:val="20"/>
                <w:highlight w:val="white"/>
                <w:rtl w:val="0"/>
              </w:rPr>
              <w:t xml:space="preserve">"some-value"</w:t>
            </w:r>
            <w:r w:rsidDel="00000000" w:rsidR="00000000" w:rsidRPr="00000000">
              <w:rPr>
                <w:rFonts w:ascii="Consolas" w:cs="Consolas" w:eastAsia="Consolas" w:hAnsi="Consolas"/>
                <w:sz w:val="20"/>
                <w:szCs w:val="20"/>
                <w:highlight w:val="white"/>
                <w:rtl w:val="0"/>
              </w:rPr>
              <w:t xml:space="preserve">).getOrCreate()</w:t>
              <w:br w:type="textWrapping"/>
              <w:br w:type="textWrapping"/>
              <w:t xml:space="preserve">lines = spark.read.text(</w:t>
            </w:r>
            <w:r w:rsidDel="00000000" w:rsidR="00000000" w:rsidRPr="00000000">
              <w:rPr>
                <w:rFonts w:ascii="Consolas" w:cs="Consolas" w:eastAsia="Consolas" w:hAnsi="Consolas"/>
                <w:color w:val="c41a16"/>
                <w:sz w:val="20"/>
                <w:szCs w:val="20"/>
                <w:highlight w:val="white"/>
                <w:rtl w:val="0"/>
              </w:rPr>
              <w:t xml:space="preserve">"in.txt"</w:t>
            </w:r>
            <w:r w:rsidDel="00000000" w:rsidR="00000000" w:rsidRPr="00000000">
              <w:rPr>
                <w:rFonts w:ascii="Consolas" w:cs="Consolas" w:eastAsia="Consolas" w:hAnsi="Consolas"/>
                <w:sz w:val="20"/>
                <w:szCs w:val="20"/>
                <w:highlight w:val="white"/>
                <w:rtl w:val="0"/>
              </w:rPr>
              <w:t xml:space="preserve">).rdd</w:t>
              <w:br w:type="textWrapping"/>
              <w:t xml:space="preserve">row_rdd = lines.map(</w:t>
            </w:r>
            <w:r w:rsidDel="00000000" w:rsidR="00000000" w:rsidRPr="00000000">
              <w:rPr>
                <w:rFonts w:ascii="Consolas" w:cs="Consolas" w:eastAsia="Consolas" w:hAnsi="Consolas"/>
                <w:color w:val="aa0d91"/>
                <w:sz w:val="20"/>
                <w:szCs w:val="20"/>
                <w:highlight w:val="white"/>
                <w:rtl w:val="0"/>
              </w:rPr>
              <w:t xml:space="preserve">lambda</w:t>
            </w:r>
            <w:r w:rsidDel="00000000" w:rsidR="00000000" w:rsidRPr="00000000">
              <w:rPr>
                <w:rFonts w:ascii="Consolas" w:cs="Consolas" w:eastAsia="Consolas" w:hAnsi="Consolas"/>
                <w:sz w:val="20"/>
                <w:szCs w:val="20"/>
                <w:highlight w:val="white"/>
                <w:rtl w:val="0"/>
              </w:rPr>
              <w:t xml:space="preserve"> x: x.value.split(</w:t>
            </w:r>
            <w:r w:rsidDel="00000000" w:rsidR="00000000" w:rsidRPr="00000000">
              <w:rPr>
                <w:rFonts w:ascii="Consolas" w:cs="Consolas" w:eastAsia="Consolas" w:hAnsi="Consolas"/>
                <w:color w:val="c41a16"/>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w:t>
              <w:br w:type="textWrapping"/>
              <w:t xml:space="preserve">row_rdd.take(</w:t>
            </w:r>
            <w:r w:rsidDel="00000000" w:rsidR="00000000" w:rsidRPr="00000000">
              <w:rPr>
                <w:rFonts w:ascii="Consolas" w:cs="Consolas" w:eastAsia="Consolas" w:hAnsi="Consolas"/>
                <w:color w:val="1c00cf"/>
                <w:sz w:val="20"/>
                <w:szCs w:val="20"/>
                <w:highlight w:val="white"/>
                <w:rtl w:val="0"/>
              </w:rPr>
              <w:t xml:space="preserve">5</w:t>
            </w: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054">
      <w:pPr>
        <w:jc w:val="both"/>
        <w:rPr>
          <w:sz w:val="20"/>
          <w:szCs w:val="20"/>
          <w:highlight w:val="white"/>
        </w:rPr>
      </w:pPr>
      <w:r w:rsidDel="00000000" w:rsidR="00000000" w:rsidRPr="00000000">
        <w:rPr>
          <w:sz w:val="20"/>
          <w:szCs w:val="20"/>
          <w:rtl w:val="0"/>
        </w:rPr>
        <w:t xml:space="preserve">Hint 1: </w:t>
      </w:r>
      <w:r w:rsidDel="00000000" w:rsidR="00000000" w:rsidRPr="00000000">
        <w:rPr>
          <w:rtl w:val="0"/>
        </w:rPr>
      </w:r>
    </w:p>
    <w:p w:rsidR="00000000" w:rsidDel="00000000" w:rsidP="00000000" w:rsidRDefault="00000000" w:rsidRPr="00000000" w14:paraId="00000055">
      <w:pPr>
        <w:jc w:val="both"/>
        <w:rPr>
          <w:sz w:val="20"/>
          <w:szCs w:val="20"/>
          <w:highlight w:val="white"/>
        </w:rPr>
      </w:pPr>
      <w:r w:rsidDel="00000000" w:rsidR="00000000" w:rsidRPr="00000000">
        <w:rPr>
          <w:sz w:val="20"/>
          <w:szCs w:val="20"/>
          <w:highlight w:val="white"/>
          <w:rtl w:val="0"/>
        </w:rPr>
        <w:t xml:space="preserve">a ='0.727832' -&gt; float(a) is equal to 0.727832</w:t>
      </w:r>
    </w:p>
    <w:p w:rsidR="00000000" w:rsidDel="00000000" w:rsidP="00000000" w:rsidRDefault="00000000" w:rsidRPr="00000000" w14:paraId="00000056">
      <w:pPr>
        <w:jc w:val="both"/>
        <w:rPr>
          <w:sz w:val="20"/>
          <w:szCs w:val="20"/>
        </w:rPr>
      </w:pPr>
      <w:r w:rsidDel="00000000" w:rsidR="00000000" w:rsidRPr="00000000">
        <w:rPr>
          <w:sz w:val="20"/>
          <w:szCs w:val="20"/>
          <w:highlight w:val="white"/>
          <w:rtl w:val="0"/>
        </w:rPr>
        <w:t xml:space="preserve">b = '0.427831'-&gt; float(b) is equal to 0.427831</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Hint 2: Above, was RDD based mean computation. You can do Pyspark DF based mean computation.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Optional Bonus Question:</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Q7 (30 Points): for Titanic data set, create a new column as ‘Age_Normalize’. Each value in this column would be Age - Mean(‘Age’) .</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Hint: We also need udf here</w:t>
      </w:r>
    </w:p>
    <w:p w:rsidR="00000000" w:rsidDel="00000000" w:rsidP="00000000" w:rsidRDefault="00000000" w:rsidRPr="00000000" w14:paraId="0000005F">
      <w:pPr>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kkwKrnGPfSsqWN2tnxGEn+nxwQ==">AMUW2mVVyLYXTL+8kojcyTnxO/+E6wbGdcGjWFVDSsuh3TezsU1Tm3oWYrbP7eiWeChXGAU0ITS1Mc6Tju0/5rTl8D/e7ioKTd/qjjKQexzgZ/Jrfm0Z0Co=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