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 w:val="0"/>
          <w:i w:val="0"/>
        </w:rPr>
        <w:t>VECTAETOS metamatematika ľudsky</w:t>
      </w:r>
    </w:p>
    <w:p>
      <w:pPr>
        <w:pStyle w:val="Subtitle"/>
        <w:jc w:val="center"/>
      </w:pPr>
      <w:r>
        <w:rPr>
          <w:b w:val="0"/>
          <w:i w:val="0"/>
        </w:rPr>
        <w:t>Čo sa deje v štruktúrach znakov</w:t>
      </w:r>
    </w:p>
    <w:p>
      <w:r>
        <w:rPr>
          <w:b/>
        </w:rPr>
        <w:t>Účel dokumentu:</w:t>
      </w:r>
      <w:r>
        <w:rPr>
          <w:b w:val="0"/>
          <w:i w:val="0"/>
        </w:rPr>
        <w:t xml:space="preserve"> Toto nie je ďalšia formálna vrstva VECTAETOS. Je to ľudský sprievodca pre človeka, ktorý otvorí súbor plný znakov a chce pochopiť, čo sa v tých znakoch deje.</w:t>
      </w:r>
    </w:p>
    <w:p>
      <w:r>
        <w:rPr>
          <w:b/>
        </w:rPr>
        <w:t>Jedna veta:</w:t>
      </w:r>
      <w:r>
        <w:rPr>
          <w:b w:val="0"/>
          <w:i w:val="0"/>
        </w:rPr>
        <w:t xml:space="preserve"> Metamatematika VECTAETOS kreslí mapu toho, ako pevné významové body držia vzťahy medzi sebou, ako sa tieto vzťahy môžu napnúť, kedy je tvar ešte reprezentovateľný a kedy už prestáva mať premietnuteľnú podobu.</w:t>
      </w:r>
    </w:p>
    <w:p>
      <w:pPr>
        <w:spacing w:before="160" w:after="160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Nečítaj to ako školskú rovnicu</w:t>
      </w:r>
    </w:p>
    <w:p>
      <w:r>
        <w:rPr>
          <w:b w:val="0"/>
          <w:i w:val="0"/>
        </w:rPr>
        <w:t>Pri bežnej rovnici čakáme výsledok:</w:t>
      </w:r>
    </w:p>
    <w:p>
      <w:pPr>
        <w:spacing w:before="80" w:after="160"/>
        <w:ind w:left="360" w:right="144"/>
        <w:shd w:fill="EEF2FF"/>
      </w:pPr>
      <w:r>
        <w:rPr>
          <w:i/>
          <w:color w:val="374151"/>
        </w:rPr>
        <w:t>2 + 2 = 4</w:t>
      </w:r>
    </w:p>
    <w:p>
      <w:r>
        <w:rPr>
          <w:b w:val="0"/>
          <w:i w:val="0"/>
        </w:rPr>
        <w:t>Pri metamatematike VECTAETOS nejde o výsledok. Nehľadá sa „správna odpoveď“. Znaky skôr ukazujú:</w:t>
      </w:r>
    </w:p>
    <w:p>
      <w:pPr>
        <w:pStyle w:val="ListBullet"/>
      </w:pPr>
      <w:r>
        <w:rPr>
          <w:b w:val="0"/>
          <w:i w:val="0"/>
        </w:rPr>
        <w:t>z čoho sa pole skladá,</w:t>
      </w:r>
    </w:p>
    <w:p>
      <w:pPr>
        <w:pStyle w:val="ListBullet"/>
      </w:pPr>
      <w:r>
        <w:rPr>
          <w:b w:val="0"/>
          <w:i w:val="0"/>
        </w:rPr>
        <w:t>medzi čím vzniká napätie,</w:t>
      </w:r>
    </w:p>
    <w:p>
      <w:pPr>
        <w:pStyle w:val="ListBullet"/>
      </w:pPr>
      <w:r>
        <w:rPr>
          <w:b w:val="0"/>
          <w:i w:val="0"/>
        </w:rPr>
        <w:t>čo sa smie iba pozorovať,</w:t>
      </w:r>
    </w:p>
    <w:p>
      <w:pPr>
        <w:pStyle w:val="ListBullet"/>
      </w:pPr>
      <w:r>
        <w:rPr>
          <w:b w:val="0"/>
          <w:i w:val="0"/>
        </w:rPr>
        <w:t>čo sa nesmie spätne meniť,</w:t>
      </w:r>
    </w:p>
    <w:p>
      <w:pPr>
        <w:pStyle w:val="ListBullet"/>
      </w:pPr>
      <w:r>
        <w:rPr>
          <w:b w:val="0"/>
          <w:i w:val="0"/>
        </w:rPr>
        <w:t>kde končí reprezentovateľnosť,</w:t>
      </w:r>
    </w:p>
    <w:p>
      <w:pPr>
        <w:pStyle w:val="ListBullet"/>
      </w:pPr>
      <w:r>
        <w:rPr>
          <w:b w:val="0"/>
          <w:i w:val="0"/>
        </w:rPr>
        <w:t>kedy má byť výstup ticho alebo neurčitosť, nie vynútená odpoveď.</w:t>
      </w:r>
    </w:p>
    <w:p>
      <w:r>
        <w:rPr>
          <w:b w:val="0"/>
          <w:i w:val="0"/>
        </w:rPr>
        <w:t>Čítaj to ako technickú mapu živého napätia, nie ako kalkulačku.</w:t>
      </w:r>
    </w:p>
    <w:p>
      <w:pPr>
        <w:spacing w:before="160" w:after="160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Základný obraz: osem pevných bodov a sieť medzi nimi</w:t>
      </w:r>
    </w:p>
    <w:p>
      <w:r>
        <w:rPr>
          <w:b w:val="0"/>
          <w:i w:val="0"/>
        </w:rPr>
        <w:t>Úplný základ je:</w:t>
      </w:r>
    </w:p>
    <w:p>
      <w:pPr>
        <w:pStyle w:val="CodeBlock"/>
        <w:spacing w:after="160" w:before="120"/>
        <w:shd w:fill="F3F4F6"/>
      </w:pPr>
      <w:r>
        <w:rPr>
          <w:rFonts w:ascii="DejaVu Sans Mono" w:hAnsi="DejaVu Sans Mono" w:eastAsia="DejaVu Sans Mono"/>
          <w:sz w:val="18"/>
        </w:rPr>
        <w:t>Φ = (Σ, R)</w:t>
      </w:r>
    </w:p>
    <w:p>
      <w:r>
        <w:rPr>
          <w:b w:val="0"/>
          <w:i w:val="0"/>
        </w:rPr>
        <w:t>Ľudsky:</w:t>
      </w:r>
    </w:p>
    <w:p>
      <w:pPr>
        <w:pStyle w:val="CodeBlock"/>
        <w:spacing w:after="160" w:before="120"/>
        <w:shd w:fill="F3F4F6"/>
      </w:pPr>
      <w:r>
        <w:rPr>
          <w:rFonts w:ascii="DejaVu Sans Mono" w:hAnsi="DejaVu Sans Mono" w:eastAsia="DejaVu Sans Mono"/>
          <w:sz w:val="18"/>
        </w:rPr>
        <w:t>pole = pevné významové body + vzťahy medzi nimi</w:t>
      </w:r>
    </w:p>
    <w:p>
      <w:pPr>
        <w:pStyle w:val="ListBullet"/>
      </w:pPr>
      <w:r>
        <w:rPr>
          <w:b/>
        </w:rPr>
        <w:t>Σ</w:t>
      </w:r>
      <w:r>
        <w:rPr>
          <w:b w:val="0"/>
          <w:i w:val="0"/>
        </w:rPr>
        <w:t xml:space="preserve"> je množina ôsmich pevných bodov.</w:t>
      </w:r>
    </w:p>
    <w:p>
      <w:pPr>
        <w:pStyle w:val="ListBullet"/>
      </w:pPr>
      <w:r>
        <w:rPr>
          <w:b/>
        </w:rPr>
        <w:t>R</w:t>
      </w:r>
      <w:r>
        <w:rPr>
          <w:b w:val="0"/>
          <w:i w:val="0"/>
        </w:rPr>
        <w:t xml:space="preserve"> je sieť napätí medzi týmito bodmi.</w:t>
      </w:r>
    </w:p>
    <w:p>
      <w:pPr>
        <w:pStyle w:val="ListBullet"/>
      </w:pPr>
      <w:r>
        <w:rPr>
          <w:b/>
        </w:rPr>
        <w:t>Φ</w:t>
      </w:r>
      <w:r>
        <w:rPr>
          <w:b w:val="0"/>
          <w:i w:val="0"/>
        </w:rPr>
        <w:t xml:space="preserve"> je celé pole naraz.</w:t>
      </w:r>
    </w:p>
    <w:p>
      <w:r>
        <w:rPr>
          <w:b w:val="0"/>
          <w:i w:val="0"/>
        </w:rPr>
        <w:t>Predstav si osem svetiel v kruhu. Každé svetlo predstavuje jeden základný významový pól: zámer, existencia, pravda, sloboda, jednota, vzťah, múdrosť, tvorenie.</w:t>
      </w:r>
    </w:p>
    <w:p>
      <w:r>
        <w:rPr>
          <w:b w:val="0"/>
          <w:i w:val="0"/>
        </w:rPr>
        <w:t>VECTAETOS sa nepýta: „Ktoré svetlo je najdôležitejšie?“ Pýta sa: „Aký tvar vznikne, keď medzi všetkými svetlami sledujeme ich vzájomné napätia?“</w:t>
      </w:r>
    </w:p>
    <w:p>
      <w:pPr>
        <w:spacing w:before="160" w:after="160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Čo sú singularity: pevné body, nie príkazy</w:t>
      </w:r>
    </w:p>
    <w:p>
      <w:r>
        <w:rPr>
          <w:b w:val="0"/>
          <w:i w:val="0"/>
        </w:rPr>
        <w:t>Zápis:</w:t>
      </w:r>
    </w:p>
    <w:p>
      <w:pPr>
        <w:pStyle w:val="CodeBlock"/>
        <w:spacing w:after="160" w:before="120"/>
        <w:shd w:fill="F3F4F6"/>
      </w:pPr>
      <w:r>
        <w:rPr>
          <w:rFonts w:ascii="DejaVu Sans Mono" w:hAnsi="DejaVu Sans Mono" w:eastAsia="DejaVu Sans Mono"/>
          <w:sz w:val="18"/>
        </w:rPr>
        <w:t>Σ = {Σ₁, Σ₂, ..., Σ₈}</w:t>
      </w:r>
    </w:p>
    <w:p>
      <w:r>
        <w:rPr>
          <w:b w:val="0"/>
          <w:i w:val="0"/>
        </w:rPr>
        <w:t>znamená:</w:t>
      </w:r>
    </w:p>
    <w:p>
      <w:pPr>
        <w:spacing w:before="80" w:after="160"/>
        <w:ind w:left="360" w:right="144"/>
        <w:shd w:fill="EEF2FF"/>
      </w:pPr>
      <w:r>
        <w:rPr>
          <w:i/>
          <w:color w:val="374151"/>
        </w:rPr>
        <w:t>Pole má osem základných oporných bodov.</w:t>
      </w:r>
    </w:p>
    <w:p>
      <w:r>
        <w:rPr>
          <w:b w:val="0"/>
          <w:i w:val="0"/>
        </w:rPr>
        <w:t>Tieto body nie sú tlačidlá. Nie sú hodnoty v tabuľke. Nie sú poradovník priorít.</w:t>
      </w:r>
    </w:p>
    <w:p>
      <w:r>
        <w:rPr>
          <w:b w:val="0"/>
          <w:i w:val="0"/>
        </w:rPr>
        <w:t>Lepší obraz: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</w:tblPr>
      <w:tblGrid>
        <w:gridCol w:w="5040"/>
        <w:gridCol w:w="5040"/>
      </w:tblGrid>
      <w:tr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5E7EB"/>
          </w:tcPr>
          <w:p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</w:r>
            <w:r>
              <w:rPr>
                <w:rFonts w:ascii="Liberation Sans" w:hAnsi="Liberation Sans" w:eastAsia="Liberation Sans"/>
                <w:b/>
                <w:i w:val="0"/>
                <w:color w:val="111827"/>
                <w:sz w:val="18"/>
              </w:rPr>
              <w:t>Symbol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5E7EB"/>
          </w:tcPr>
          <w:p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</w:r>
            <w:r>
              <w:rPr>
                <w:rFonts w:ascii="Liberation Sans" w:hAnsi="Liberation Sans" w:eastAsia="Liberation Sans"/>
                <w:b/>
                <w:i w:val="0"/>
                <w:color w:val="111827"/>
                <w:sz w:val="18"/>
              </w:rPr>
              <w:t>Ľudský obraz</w:t>
            </w:r>
          </w:p>
        </w:tc>
      </w:tr>
      <w:tr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Σ₁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jeden oporný bod významu</w:t>
            </w:r>
          </w:p>
        </w:tc>
      </w:tr>
      <w:tr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9FAFB"/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Σ₂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9FAFB"/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druhý oporný bod významu</w:t>
            </w:r>
          </w:p>
        </w:tc>
      </w:tr>
      <w:tr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Σ₁…Σ₈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celá zostava oporných bodov</w:t>
            </w:r>
          </w:p>
        </w:tc>
      </w:tr>
      <w:tr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9FAFB"/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Σ ako celok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9FAFB"/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rám, na ktorom visí sieť vzťahov</w:t>
            </w:r>
          </w:p>
        </w:tc>
      </w:tr>
    </w:tbl>
    <w:p/>
    <w:p>
      <w:r>
        <w:rPr>
          <w:b w:val="0"/>
          <w:i w:val="0"/>
        </w:rPr>
        <w:t>Dôležité: nijaký bod nemá automaticky vyššiu hodnosť. Pravda nie je „nad“ slobodou, sloboda nie je „nad“ vzťahom, vzťah nie je „nad“ múdrosťou. Znaky chránia nehierarchickosť.</w:t>
      </w:r>
    </w:p>
    <w:p>
      <w:pPr>
        <w:spacing w:before="160" w:after="160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Čo sú vzťahy R: napätie medzi bodmi</w:t>
      </w:r>
    </w:p>
    <w:p>
      <w:r>
        <w:rPr>
          <w:b w:val="0"/>
          <w:i w:val="0"/>
        </w:rPr>
        <w:t>Zápis:</w:t>
      </w:r>
    </w:p>
    <w:p>
      <w:pPr>
        <w:pStyle w:val="CodeBlock"/>
        <w:spacing w:after="160" w:before="120"/>
        <w:shd w:fill="F3F4F6"/>
      </w:pPr>
      <w:r>
        <w:rPr>
          <w:rFonts w:ascii="DejaVu Sans Mono" w:hAnsi="DejaVu Sans Mono" w:eastAsia="DejaVu Sans Mono"/>
          <w:sz w:val="18"/>
        </w:rPr>
        <w:t>Rᵢⱼ = −Rⱼᵢ</w:t>
      </w:r>
    </w:p>
    <w:p>
      <w:r>
        <w:rPr>
          <w:b w:val="0"/>
          <w:i w:val="0"/>
        </w:rPr>
        <w:t>vyzerá technicky, ale hovorí jednoduchú vec:</w:t>
      </w:r>
    </w:p>
    <w:p>
      <w:pPr>
        <w:spacing w:before="80" w:after="160"/>
        <w:ind w:left="360" w:right="144"/>
        <w:shd w:fill="EEF2FF"/>
      </w:pPr>
      <w:r>
        <w:rPr>
          <w:i/>
          <w:color w:val="374151"/>
        </w:rPr>
        <w:t>Keď sa pozerám z bodu i na bod j, je to opačná strana toho istého vzťahu, ako keď sa pozerám z bodu j na bod i.</w:t>
      </w:r>
    </w:p>
    <w:p>
      <w:r>
        <w:rPr>
          <w:b w:val="0"/>
          <w:i w:val="0"/>
        </w:rPr>
        <w:t>Príklad zo života:</w:t>
      </w:r>
    </w:p>
    <w:p>
      <w:pPr>
        <w:pStyle w:val="ListBullet"/>
      </w:pPr>
      <w:r>
        <w:rPr>
          <w:b w:val="0"/>
          <w:i w:val="0"/>
        </w:rPr>
        <w:t>sloboda voči pravde môže vytvárať jeden druh napätia,</w:t>
      </w:r>
    </w:p>
    <w:p>
      <w:pPr>
        <w:pStyle w:val="ListBullet"/>
      </w:pPr>
      <w:r>
        <w:rPr>
          <w:b w:val="0"/>
          <w:i w:val="0"/>
        </w:rPr>
        <w:t>pravda voči slobode je opačný pohľad na tú istú dvojicu.</w:t>
      </w:r>
    </w:p>
    <w:p>
      <w:r>
        <w:rPr>
          <w:b w:val="0"/>
          <w:i w:val="0"/>
        </w:rPr>
        <w:t>Nie sú to dva nezávislé svety. Je to jeden vzťah čítaný z dvoch strán.</w:t>
      </w:r>
    </w:p>
    <w:p>
      <w:r>
        <w:rPr>
          <w:b w:val="0"/>
          <w:i w:val="0"/>
        </w:rPr>
        <w:t>Preto sa v zápise objavuje mínus. To mínus neznamená „zlé“. Znamená smerovosť a reciprociu.</w:t>
      </w:r>
    </w:p>
    <w:p>
      <w:pPr>
        <w:spacing w:before="160" w:after="160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Prečo je tam 28 vzťahov</w:t>
      </w:r>
    </w:p>
    <w:p>
      <w:r>
        <w:rPr>
          <w:b w:val="0"/>
          <w:i w:val="0"/>
        </w:rPr>
        <w:t>Ak máš 8 bodov a sleduješ každý jedinečný vzťah medzi dvoma bodmi, vznikne:</w:t>
      </w:r>
    </w:p>
    <w:p>
      <w:pPr>
        <w:pStyle w:val="CodeBlock"/>
        <w:spacing w:after="160" w:before="120"/>
        <w:shd w:fill="F3F4F6"/>
      </w:pPr>
      <w:r>
        <w:rPr>
          <w:rFonts w:ascii="DejaVu Sans Mono" w:hAnsi="DejaVu Sans Mono" w:eastAsia="DejaVu Sans Mono"/>
          <w:sz w:val="18"/>
        </w:rPr>
        <w:t>28 dvojíc</w:t>
      </w:r>
    </w:p>
    <w:p>
      <w:r>
        <w:rPr>
          <w:b w:val="0"/>
          <w:i w:val="0"/>
        </w:rPr>
        <w:t>Ľudsky:</w:t>
      </w:r>
    </w:p>
    <w:p>
      <w:pPr>
        <w:spacing w:before="80" w:after="160"/>
        <w:ind w:left="360" w:right="144"/>
        <w:shd w:fill="EEF2FF"/>
      </w:pPr>
      <w:r>
        <w:rPr>
          <w:i/>
          <w:color w:val="374151"/>
        </w:rPr>
        <w:t>V poli sa nesleduje jeden hlavný vzťah. Sleduje sa celá sieť dvojíc.</w:t>
      </w:r>
    </w:p>
    <w:p>
      <w:r>
        <w:rPr>
          <w:b w:val="0"/>
          <w:i w:val="0"/>
        </w:rPr>
        <w:t>Preto metamatematika vyzerá zložito. Nie je to preto, že by chcela pôsobiť tajomne. Je to preto, že nechce zredukovať význam na jednu os.</w:t>
      </w:r>
    </w:p>
    <w:p>
      <w:r>
        <w:rPr>
          <w:b w:val="0"/>
          <w:i w:val="0"/>
        </w:rPr>
        <w:t>Ak by sme sledovali iba jednu dvojicu, napríklad pravda ↔ sloboda, stratili by sme napätia k jednote, vzťahu, tvoreniu, múdrosti a ostatným pólom.</w:t>
      </w:r>
    </w:p>
    <w:p>
      <w:pPr>
        <w:spacing w:before="160" w:after="160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Prečo nestačia dvojice: prichádzajú trojuholníky</w:t>
      </w:r>
    </w:p>
    <w:p>
      <w:r>
        <w:rPr>
          <w:b w:val="0"/>
          <w:i w:val="0"/>
        </w:rPr>
        <w:t>Dvojica povie:</w:t>
      </w:r>
    </w:p>
    <w:p>
      <w:pPr>
        <w:spacing w:before="80" w:after="160"/>
        <w:ind w:left="360" w:right="144"/>
        <w:shd w:fill="EEF2FF"/>
      </w:pPr>
      <w:r>
        <w:rPr>
          <w:i/>
          <w:color w:val="374151"/>
        </w:rPr>
        <w:t>Ako sú voči sebe dva body.</w:t>
      </w:r>
    </w:p>
    <w:p>
      <w:r>
        <w:rPr>
          <w:b w:val="0"/>
          <w:i w:val="0"/>
        </w:rPr>
        <w:t>Ale pole potrebuje vedieť aj:</w:t>
      </w:r>
    </w:p>
    <w:p>
      <w:pPr>
        <w:spacing w:before="80" w:after="160"/>
        <w:ind w:left="360" w:right="144"/>
        <w:shd w:fill="EEF2FF"/>
      </w:pPr>
      <w:r>
        <w:rPr>
          <w:i/>
          <w:color w:val="374151"/>
        </w:rPr>
        <w:t>Čo sa stane, keď sa tri vzťahy uzavrú do kruhu?</w:t>
      </w:r>
    </w:p>
    <w:p>
      <w:r>
        <w:rPr>
          <w:b w:val="0"/>
          <w:i w:val="0"/>
        </w:rPr>
        <w:t>Preto sa objavuje zápis:</w:t>
      </w:r>
    </w:p>
    <w:p>
      <w:pPr>
        <w:pStyle w:val="CodeBlock"/>
        <w:spacing w:after="160" w:before="120"/>
        <w:shd w:fill="F3F4F6"/>
      </w:pPr>
      <w:r>
        <w:rPr>
          <w:rFonts w:ascii="DejaVu Sans Mono" w:hAnsi="DejaVu Sans Mono" w:eastAsia="DejaVu Sans Mono"/>
          <w:sz w:val="18"/>
        </w:rPr>
        <w:t>Δ(i,j,k) = Rᵢⱼ + Rⱼₖ + Rₖᵢ</w:t>
      </w:r>
    </w:p>
    <w:p>
      <w:r>
        <w:rPr>
          <w:b w:val="0"/>
          <w:i w:val="0"/>
        </w:rPr>
        <w:t>Ľudsky:</w:t>
      </w:r>
    </w:p>
    <w:p>
      <w:pPr>
        <w:pStyle w:val="CodeBlock"/>
        <w:spacing w:after="160" w:before="120"/>
        <w:shd w:fill="F3F4F6"/>
      </w:pPr>
      <w:r>
        <w:rPr>
          <w:rFonts w:ascii="DejaVu Sans Mono" w:hAnsi="DejaVu Sans Mono" w:eastAsia="DejaVu Sans Mono"/>
          <w:sz w:val="18"/>
        </w:rPr>
        <w:t>trojuholník napätia = vzťah i→j + vzťah j→k + vzťah k→i</w:t>
      </w:r>
    </w:p>
    <w:p>
      <w:r>
        <w:rPr>
          <w:b w:val="0"/>
          <w:i w:val="0"/>
        </w:rPr>
        <w:t>Predstav si tri body:</w:t>
      </w:r>
    </w:p>
    <w:p>
      <w:pPr>
        <w:pStyle w:val="CodeBlock"/>
        <w:spacing w:after="160" w:before="120"/>
        <w:shd w:fill="F3F4F6"/>
      </w:pPr>
      <w:r>
        <w:rPr>
          <w:rFonts w:ascii="DejaVu Sans Mono" w:hAnsi="DejaVu Sans Mono" w:eastAsia="DejaVu Sans Mono"/>
          <w:sz w:val="18"/>
        </w:rPr>
        <w:t>pravda — sloboda — vzťah</w:t>
      </w:r>
    </w:p>
    <w:p>
      <w:r>
        <w:rPr>
          <w:b w:val="0"/>
          <w:i w:val="0"/>
        </w:rPr>
        <w:t>Každá dvojica môže vyzerať zvlášť prijateľne. Ale keď ich spojíš do trojuholníka, môže sa ukázať, že spolu vytvárajú zakrivenie: niečo sa ohýba, tlačí, nezmestí alebo nesedí.</w:t>
      </w:r>
    </w:p>
    <w:p>
      <w:r>
        <w:rPr>
          <w:b w:val="0"/>
          <w:i w:val="0"/>
        </w:rPr>
        <w:t xml:space="preserve">To je dôvod, prečo sa objavuje </w:t>
      </w:r>
      <w:r>
        <w:rPr>
          <w:b/>
        </w:rPr>
        <w:t>Δ</w:t>
      </w:r>
      <w:r>
        <w:rPr>
          <w:b w:val="0"/>
          <w:i w:val="0"/>
        </w:rPr>
        <w:t>. Nie je to „chyba“. Je to stopa toho, že sieť má tvar.</w:t>
      </w:r>
    </w:p>
    <w:p>
      <w:pPr>
        <w:spacing w:before="160" w:after="160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Čo je zakrivenie Δ: keď vzťahy prestanú byť ploché</w:t>
      </w:r>
    </w:p>
    <w:p>
      <w:r>
        <w:rPr>
          <w:b w:val="0"/>
          <w:i w:val="0"/>
        </w:rPr>
        <w:t>Zápis:</w:t>
      </w:r>
    </w:p>
    <w:p>
      <w:pPr>
        <w:pStyle w:val="CodeBlock"/>
        <w:spacing w:after="160" w:before="120"/>
        <w:shd w:fill="F3F4F6"/>
      </w:pPr>
      <w:r>
        <w:rPr>
          <w:rFonts w:ascii="DejaVu Sans Mono" w:hAnsi="DejaVu Sans Mono" w:eastAsia="DejaVu Sans Mono"/>
          <w:sz w:val="18"/>
        </w:rPr>
        <w:t>Δ = d₁R</w:t>
      </w:r>
    </w:p>
    <w:p>
      <w:r>
        <w:rPr>
          <w:b w:val="0"/>
          <w:i w:val="0"/>
        </w:rPr>
        <w:t>čítaj takto:</w:t>
      </w:r>
    </w:p>
    <w:p>
      <w:pPr>
        <w:spacing w:before="80" w:after="160"/>
        <w:ind w:left="360" w:right="144"/>
        <w:shd w:fill="EEF2FF"/>
      </w:pPr>
      <w:r>
        <w:rPr>
          <w:i/>
          <w:color w:val="374151"/>
        </w:rPr>
        <w:t>Zo siete vzťahov R sa odvodí jej zakrivenie Δ.</w:t>
      </w:r>
    </w:p>
    <w:p>
      <w:r>
        <w:rPr>
          <w:b w:val="0"/>
          <w:i w:val="0"/>
        </w:rPr>
        <w:t>Zakrivenie neznamená, že niečo je zlé. Znamená, že vzťahy spolu vytvárajú tvar.</w:t>
      </w:r>
    </w:p>
    <w:p>
      <w:r>
        <w:rPr>
          <w:b w:val="0"/>
          <w:i w:val="0"/>
        </w:rPr>
        <w:t>Obraz:</w:t>
      </w:r>
    </w:p>
    <w:p>
      <w:pPr>
        <w:pStyle w:val="ListBullet"/>
      </w:pPr>
      <w:r>
        <w:rPr>
          <w:b w:val="0"/>
          <w:i w:val="0"/>
        </w:rPr>
        <w:t>rovný papier = jednoduché vzťahy bez výrazného ohybu,</w:t>
      </w:r>
    </w:p>
    <w:p>
      <w:pPr>
        <w:pStyle w:val="ListBullet"/>
      </w:pPr>
      <w:r>
        <w:rPr>
          <w:b w:val="0"/>
          <w:i w:val="0"/>
        </w:rPr>
        <w:t>ohnutý papier = vzťahy spolu vytvárajú tvar,</w:t>
      </w:r>
    </w:p>
    <w:p>
      <w:pPr>
        <w:pStyle w:val="ListBullet"/>
      </w:pPr>
      <w:r>
        <w:rPr>
          <w:b w:val="0"/>
          <w:i w:val="0"/>
        </w:rPr>
        <w:t>pretrhnutý papier = tvar už nemožno reprezentovať v danom priestore.</w:t>
      </w:r>
    </w:p>
    <w:p>
      <w:r>
        <w:rPr>
          <w:b w:val="0"/>
          <w:i w:val="0"/>
        </w:rPr>
        <w:t>VECTAETOS sa nepýta: „Je zakrivenie dobré alebo zlé?“ Pýta sa: „Je tento tvar ešte reprezentovateľný?“</w:t>
      </w:r>
    </w:p>
    <w:p>
      <w:pPr>
        <w:spacing w:before="160" w:after="160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Čo je D: priestor tvarov, ktoré sa ešte dajú niesť</w:t>
      </w:r>
    </w:p>
    <w:p>
      <w:r>
        <w:rPr>
          <w:b w:val="0"/>
          <w:i w:val="0"/>
        </w:rPr>
        <w:t>Zápis:</w:t>
      </w:r>
    </w:p>
    <w:p>
      <w:pPr>
        <w:pStyle w:val="CodeBlock"/>
        <w:spacing w:after="160" w:before="120"/>
        <w:shd w:fill="F3F4F6"/>
      </w:pPr>
      <w:r>
        <w:rPr>
          <w:rFonts w:ascii="DejaVu Sans Mono" w:hAnsi="DejaVu Sans Mono" w:eastAsia="DejaVu Sans Mono"/>
          <w:sz w:val="18"/>
        </w:rPr>
        <w:t>Δ ∈ 𝒟</w:t>
      </w:r>
    </w:p>
    <w:p>
      <w:r>
        <w:rPr>
          <w:b w:val="0"/>
          <w:i w:val="0"/>
        </w:rPr>
        <w:t>znamená:</w:t>
      </w:r>
    </w:p>
    <w:p>
      <w:pPr>
        <w:spacing w:before="80" w:after="160"/>
        <w:ind w:left="360" w:right="144"/>
        <w:shd w:fill="EEF2FF"/>
      </w:pPr>
      <w:r>
        <w:rPr>
          <w:i/>
          <w:color w:val="374151"/>
        </w:rPr>
        <w:t>Zakrivenie patrí do oblasti tvarov, ktoré sa ešte dajú reprezentovať.</w:t>
      </w:r>
    </w:p>
    <w:p>
      <w:r>
        <w:rPr>
          <w:b w:val="0"/>
          <w:i w:val="0"/>
        </w:rPr>
        <w:t>Obrazovo:</w:t>
      </w:r>
    </w:p>
    <w:p>
      <w:pPr>
        <w:pStyle w:val="CodeBlock"/>
        <w:spacing w:after="160" w:before="120"/>
        <w:shd w:fill="F3F4F6"/>
      </w:pPr>
      <w:r>
        <w:rPr>
          <w:rFonts w:ascii="DejaVu Sans Mono" w:hAnsi="DejaVu Sans Mono" w:eastAsia="DejaVu Sans Mono"/>
          <w:sz w:val="18"/>
        </w:rPr>
        <w:t>𝒟 = oblasť, v ktorej sa tvar ešte nerozpadá</w:t>
      </w:r>
    </w:p>
    <w:p>
      <w:r>
        <w:rPr>
          <w:b w:val="0"/>
          <w:i w:val="0"/>
        </w:rPr>
        <w:t>Predstav si tanier s hranou. Kým je guľôčka na tanieri, patrí do priestoru možného pohybu. Keď prejde cez okraj, nie je „potrestaná“. Len už nie je na tanieri.</w:t>
      </w:r>
    </w:p>
    <w:p>
      <w:r>
        <w:rPr>
          <w:b w:val="0"/>
          <w:i w:val="0"/>
        </w:rPr>
        <w:t>Presne tak sa má čítať 𝒟: nie ako zákonník, ale ako oblasť reprezentovateľnosti.</w:t>
      </w:r>
    </w:p>
    <w:p>
      <w:pPr>
        <w:spacing w:before="160" w:after="160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 Čo je K(Φ): nie skóre, ale otázka áno/nie</w:t>
      </w:r>
    </w:p>
    <w:p>
      <w:r>
        <w:rPr>
          <w:b w:val="0"/>
          <w:i w:val="0"/>
        </w:rPr>
        <w:t>Zápis:</w:t>
      </w:r>
    </w:p>
    <w:p>
      <w:pPr>
        <w:pStyle w:val="CodeBlock"/>
        <w:spacing w:after="160" w:before="120"/>
        <w:shd w:fill="F3F4F6"/>
      </w:pPr>
      <w:r>
        <w:rPr>
          <w:rFonts w:ascii="DejaVu Sans Mono" w:hAnsi="DejaVu Sans Mono" w:eastAsia="DejaVu Sans Mono"/>
          <w:sz w:val="18"/>
        </w:rPr>
        <w:t>K(Φ) = 1</w:t>
      </w:r>
    </w:p>
    <w:p>
      <w:r>
        <w:rPr>
          <w:b w:val="0"/>
          <w:i w:val="0"/>
        </w:rPr>
        <w:t>znamená:</w:t>
      </w:r>
    </w:p>
    <w:p>
      <w:pPr>
        <w:spacing w:before="80" w:after="160"/>
        <w:ind w:left="360" w:right="144"/>
        <w:shd w:fill="EEF2FF"/>
      </w:pPr>
      <w:r>
        <w:rPr>
          <w:i/>
          <w:color w:val="374151"/>
        </w:rPr>
        <w:t>Tento tvar poľa je reprezentovateľný.</w:t>
      </w:r>
    </w:p>
    <w:p>
      <w:r>
        <w:rPr>
          <w:b w:val="0"/>
          <w:i w:val="0"/>
        </w:rPr>
        <w:t>Zápis:</w:t>
      </w:r>
    </w:p>
    <w:p>
      <w:pPr>
        <w:pStyle w:val="CodeBlock"/>
        <w:spacing w:after="160" w:before="120"/>
        <w:shd w:fill="F3F4F6"/>
      </w:pPr>
      <w:r>
        <w:rPr>
          <w:rFonts w:ascii="DejaVu Sans Mono" w:hAnsi="DejaVu Sans Mono" w:eastAsia="DejaVu Sans Mono"/>
          <w:sz w:val="18"/>
        </w:rPr>
        <w:t>K(Φ) = 0</w:t>
      </w:r>
    </w:p>
    <w:p>
      <w:r>
        <w:rPr>
          <w:b w:val="0"/>
          <w:i w:val="0"/>
        </w:rPr>
        <w:t>znamená:</w:t>
      </w:r>
    </w:p>
    <w:p>
      <w:pPr>
        <w:spacing w:before="80" w:after="160"/>
        <w:ind w:left="360" w:right="144"/>
        <w:shd w:fill="EEF2FF"/>
      </w:pPr>
      <w:r>
        <w:rPr>
          <w:i/>
          <w:color w:val="374151"/>
        </w:rPr>
        <w:t>Tento tvar poľa už nie je reprezentovateľný.</w:t>
      </w:r>
    </w:p>
    <w:p>
      <w:r>
        <w:rPr>
          <w:b w:val="0"/>
          <w:i w:val="0"/>
        </w:rPr>
        <w:t>Veľmi dôležité: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</w:tblPr>
      <w:tblGrid>
        <w:gridCol w:w="5040"/>
        <w:gridCol w:w="5040"/>
      </w:tblGrid>
      <w:tr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5E7EB"/>
          </w:tcPr>
          <w:p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</w:r>
            <w:r>
              <w:rPr>
                <w:rFonts w:ascii="Liberation Sans" w:hAnsi="Liberation Sans" w:eastAsia="Liberation Sans"/>
                <w:b/>
                <w:i w:val="0"/>
                <w:color w:val="111827"/>
                <w:sz w:val="18"/>
              </w:rPr>
              <w:t>Nesprávne čítanie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5E7EB"/>
          </w:tcPr>
          <w:p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</w:r>
            <w:r>
              <w:rPr>
                <w:rFonts w:ascii="Liberation Sans" w:hAnsi="Liberation Sans" w:eastAsia="Liberation Sans"/>
                <w:b/>
                <w:i w:val="0"/>
                <w:color w:val="111827"/>
                <w:sz w:val="18"/>
              </w:rPr>
              <w:t>Správne čítanie</w:t>
            </w:r>
          </w:p>
        </w:tc>
      </w:tr>
      <w:tr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K je známka kvality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K je predikát reprezentovateľnosti</w:t>
            </w:r>
          </w:p>
        </w:tc>
      </w:tr>
      <w:tr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9FAFB"/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K = 1 znamená dobré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9FAFB"/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K = 1 znamená ešte reprezentovateľné</w:t>
            </w:r>
          </w:p>
        </w:tc>
      </w:tr>
      <w:tr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K = 0 znamená zlé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K = 0 znamená nereprezentovateľné</w:t>
            </w:r>
          </w:p>
        </w:tc>
      </w:tr>
      <w:tr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9FAFB"/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K sa optimalizuje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9FAFB"/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K sa neoptimalizuje</w:t>
            </w:r>
          </w:p>
        </w:tc>
      </w:tr>
    </w:tbl>
    <w:p/>
    <w:p>
      <w:r>
        <w:rPr>
          <w:b w:val="0"/>
          <w:i w:val="0"/>
        </w:rPr>
        <w:t>Toto je jedna z najdôležitejších hraníc. VECTAETOS tu nehodnotí morálne, prakticky ani politicky. Iba drží otázku: „Dá sa tento tvar ešte niesť v poli?“</w:t>
      </w:r>
    </w:p>
    <w:p>
      <w:pPr>
        <w:spacing w:before="160" w:after="160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10. Čo je Ξ / ZMYSEL: priestor, kde sa vôbec dá odpovedať</w:t>
      </w:r>
    </w:p>
    <w:p>
      <w:r>
        <w:rPr>
          <w:b w:val="0"/>
          <w:i w:val="0"/>
        </w:rPr>
        <w:t>Zápis:</w:t>
      </w:r>
    </w:p>
    <w:p>
      <w:pPr>
        <w:pStyle w:val="CodeBlock"/>
        <w:spacing w:after="160" w:before="120"/>
        <w:shd w:fill="F3F4F6"/>
      </w:pPr>
      <w:r>
        <w:rPr>
          <w:rFonts w:ascii="DejaVu Sans Mono" w:hAnsi="DejaVu Sans Mono" w:eastAsia="DejaVu Sans Mono"/>
          <w:sz w:val="18"/>
        </w:rPr>
        <w:t>Ξ = { Φ | K(Φ) = 1 }</w:t>
      </w:r>
    </w:p>
    <w:p>
      <w:r>
        <w:rPr>
          <w:b w:val="0"/>
          <w:i w:val="0"/>
        </w:rPr>
        <w:t>čítaj:</w:t>
      </w:r>
    </w:p>
    <w:p>
      <w:pPr>
        <w:spacing w:before="80" w:after="160"/>
        <w:ind w:left="360" w:right="144"/>
        <w:shd w:fill="EEF2FF"/>
      </w:pPr>
      <w:r>
        <w:rPr>
          <w:i/>
          <w:color w:val="374151"/>
        </w:rPr>
        <w:t>ZMYSEL je množina všetkých tvarov poľa, ktoré sú ešte reprezentovateľné.</w:t>
      </w:r>
    </w:p>
    <w:p>
      <w:r>
        <w:rPr>
          <w:b w:val="0"/>
          <w:i w:val="0"/>
        </w:rPr>
        <w:t>Ľudsky:</w:t>
      </w:r>
    </w:p>
    <w:p>
      <w:pPr>
        <w:pStyle w:val="CodeBlock"/>
        <w:spacing w:after="0" w:before="120"/>
        <w:shd w:fill="F3F4F6"/>
      </w:pPr>
      <w:r>
        <w:rPr>
          <w:rFonts w:ascii="DejaVu Sans Mono" w:hAnsi="DejaVu Sans Mono" w:eastAsia="DejaVu Sans Mono"/>
          <w:sz w:val="18"/>
        </w:rPr>
        <w:t>ZMYSEL nie je odpoveď.</w:t>
      </w:r>
    </w:p>
    <w:p>
      <w:pPr>
        <w:pStyle w:val="CodeBlock"/>
        <w:spacing w:after="160" w:before="0"/>
        <w:shd w:fill="F3F4F6"/>
      </w:pPr>
      <w:r>
        <w:rPr>
          <w:rFonts w:ascii="DejaVu Sans Mono" w:hAnsi="DejaVu Sans Mono" w:eastAsia="DejaVu Sans Mono"/>
          <w:sz w:val="18"/>
        </w:rPr>
        <w:t>ZMYSEL je podmienka, že odpoveď vôbec môže mať tvar.</w:t>
      </w:r>
    </w:p>
    <w:p>
      <w:r>
        <w:rPr>
          <w:b w:val="0"/>
          <w:i w:val="0"/>
        </w:rPr>
        <w:t>Ak je pole v Ξ, dá sa ďalej premietať. Ak pole v Ξ nie je, nejde o zákaz ani odmietnutie. Ide o to, že nemáme reprezentovateľný tvar, ktorý by sa dal zodpovedne preniesť ďalej.</w:t>
      </w:r>
    </w:p>
    <w:p>
      <w:pPr>
        <w:spacing w:before="160" w:after="160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11. Čo je κ: hrana, ktorú nevidíš ako číslo</w:t>
      </w:r>
    </w:p>
    <w:p>
      <w:r>
        <w:rPr>
          <w:b w:val="0"/>
          <w:i w:val="0"/>
        </w:rPr>
        <w:t>Zápis:</w:t>
      </w:r>
    </w:p>
    <w:p>
      <w:pPr>
        <w:pStyle w:val="CodeBlock"/>
        <w:spacing w:after="160" w:before="120"/>
        <w:shd w:fill="F3F4F6"/>
      </w:pPr>
      <w:r>
        <w:rPr>
          <w:rFonts w:ascii="DejaVu Sans Mono" w:hAnsi="DejaVu Sans Mono" w:eastAsia="DejaVu Sans Mono"/>
          <w:sz w:val="18"/>
        </w:rPr>
        <w:t>κ = ∂𝒟</w:t>
      </w:r>
    </w:p>
    <w:p>
      <w:r>
        <w:rPr>
          <w:b w:val="0"/>
          <w:i w:val="0"/>
        </w:rPr>
        <w:t>znamená:</w:t>
      </w:r>
    </w:p>
    <w:p>
      <w:pPr>
        <w:spacing w:before="80" w:after="160"/>
        <w:ind w:left="360" w:right="144"/>
        <w:shd w:fill="EEF2FF"/>
      </w:pPr>
      <w:r>
        <w:rPr>
          <w:i/>
          <w:color w:val="374151"/>
        </w:rPr>
        <w:t>κ je hranica oblasti reprezentovateľnosti.</w:t>
      </w:r>
    </w:p>
    <w:p>
      <w:r>
        <w:rPr>
          <w:b w:val="0"/>
          <w:i w:val="0"/>
        </w:rPr>
        <w:t>Nie je to číslo na displeji. Nie je to prah, ktorý sa dá naladiť ako hlasitosť. Je to skôr okraj mapy.</w:t>
      </w:r>
    </w:p>
    <w:p>
      <w:r>
        <w:rPr>
          <w:b w:val="0"/>
          <w:i w:val="0"/>
        </w:rPr>
        <w:t>Príklad:</w:t>
      </w:r>
    </w:p>
    <w:p>
      <w:pPr>
        <w:pStyle w:val="ListBullet"/>
      </w:pPr>
      <w:r>
        <w:rPr>
          <w:b w:val="0"/>
          <w:i w:val="0"/>
        </w:rPr>
        <w:t>Kým ideš po ceste, cesta existuje.</w:t>
      </w:r>
    </w:p>
    <w:p>
      <w:pPr>
        <w:pStyle w:val="ListBullet"/>
      </w:pPr>
      <w:r>
        <w:rPr>
          <w:b w:val="0"/>
          <w:i w:val="0"/>
        </w:rPr>
        <w:t>Keď prídeš k útesu, cesta sa nekončí preto, že ťa niekto trestá.</w:t>
      </w:r>
    </w:p>
    <w:p>
      <w:pPr>
        <w:pStyle w:val="ListBullet"/>
      </w:pPr>
      <w:r>
        <w:rPr>
          <w:b w:val="0"/>
          <w:i w:val="0"/>
        </w:rPr>
        <w:t>Končí sa preto, že ďalej už cesta nie je.</w:t>
      </w:r>
    </w:p>
    <w:p>
      <w:r>
        <w:rPr>
          <w:b w:val="0"/>
          <w:i w:val="0"/>
        </w:rPr>
        <w:t>κ je názov pre tento okraj.</w:t>
      </w:r>
    </w:p>
    <w:p>
      <w:pPr>
        <w:spacing w:before="160" w:after="160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12. Čo je QE: keď už nie je čo premietnuť</w:t>
      </w:r>
    </w:p>
    <w:p>
      <w:r>
        <w:rPr>
          <w:b w:val="0"/>
          <w:i w:val="0"/>
        </w:rPr>
        <w:t>Zápis:</w:t>
      </w:r>
    </w:p>
    <w:p>
      <w:pPr>
        <w:pStyle w:val="CodeBlock"/>
        <w:spacing w:after="160" w:before="120"/>
        <w:shd w:fill="F3F4F6"/>
      </w:pPr>
      <w:r>
        <w:rPr>
          <w:rFonts w:ascii="DejaVu Sans Mono" w:hAnsi="DejaVu Sans Mono" w:eastAsia="DejaVu Sans Mono"/>
          <w:sz w:val="18"/>
        </w:rPr>
        <w:t>QE ⇔ Φ ∉ Ξ</w:t>
      </w:r>
    </w:p>
    <w:p>
      <w:r>
        <w:rPr>
          <w:b w:val="0"/>
          <w:i w:val="0"/>
        </w:rPr>
        <w:t>čítaj:</w:t>
      </w:r>
    </w:p>
    <w:p>
      <w:pPr>
        <w:spacing w:before="80" w:after="160"/>
        <w:ind w:left="360" w:right="144"/>
        <w:shd w:fill="EEF2FF"/>
      </w:pPr>
      <w:r>
        <w:rPr>
          <w:i/>
          <w:color w:val="374151"/>
        </w:rPr>
        <w:t>QE nastane, keď pole nie je v priestore reprezentovateľnosti.</w:t>
      </w:r>
    </w:p>
    <w:p>
      <w:r>
        <w:rPr>
          <w:b w:val="0"/>
          <w:i w:val="0"/>
        </w:rPr>
        <w:t>QE nie je:</w:t>
      </w:r>
    </w:p>
    <w:p>
      <w:pPr>
        <w:pStyle w:val="ListBullet"/>
      </w:pPr>
      <w:r>
        <w:rPr>
          <w:b w:val="0"/>
          <w:i w:val="0"/>
        </w:rPr>
        <w:t>chyba,</w:t>
      </w:r>
    </w:p>
    <w:p>
      <w:pPr>
        <w:pStyle w:val="ListBullet"/>
      </w:pPr>
      <w:r>
        <w:rPr>
          <w:b w:val="0"/>
          <w:i w:val="0"/>
        </w:rPr>
        <w:t>odmietnutie,</w:t>
      </w:r>
    </w:p>
    <w:p>
      <w:pPr>
        <w:pStyle w:val="ListBullet"/>
      </w:pPr>
      <w:r>
        <w:rPr>
          <w:b w:val="0"/>
          <w:i w:val="0"/>
        </w:rPr>
        <w:t>trest,</w:t>
      </w:r>
    </w:p>
    <w:p>
      <w:pPr>
        <w:pStyle w:val="ListBullet"/>
      </w:pPr>
      <w:r>
        <w:rPr>
          <w:b w:val="0"/>
          <w:i w:val="0"/>
        </w:rPr>
        <w:t>zákaz,</w:t>
      </w:r>
    </w:p>
    <w:p>
      <w:pPr>
        <w:pStyle w:val="ListBullet"/>
      </w:pPr>
      <w:r>
        <w:rPr>
          <w:b w:val="0"/>
          <w:i w:val="0"/>
        </w:rPr>
        <w:t>bezpečnostný filter,</w:t>
      </w:r>
    </w:p>
    <w:p>
      <w:pPr>
        <w:pStyle w:val="ListBullet"/>
      </w:pPr>
      <w:r>
        <w:rPr>
          <w:b w:val="0"/>
          <w:i w:val="0"/>
        </w:rPr>
        <w:t>morálny verdikt.</w:t>
      </w:r>
    </w:p>
    <w:p>
      <w:r>
        <w:rPr>
          <w:b w:val="0"/>
          <w:i w:val="0"/>
        </w:rPr>
        <w:t>QE je stav:</w:t>
      </w:r>
    </w:p>
    <w:p>
      <w:pPr>
        <w:pStyle w:val="CodeBlock"/>
        <w:spacing w:after="160" w:before="120"/>
        <w:shd w:fill="F3F4F6"/>
      </w:pPr>
      <w:r>
        <w:rPr>
          <w:rFonts w:ascii="DejaVu Sans Mono" w:hAnsi="DejaVu Sans Mono" w:eastAsia="DejaVu Sans Mono"/>
          <w:sz w:val="18"/>
        </w:rPr>
        <w:t>toto už nemá premietnuteľný tvar</w:t>
      </w:r>
    </w:p>
    <w:p>
      <w:r>
        <w:rPr>
          <w:b w:val="0"/>
          <w:i w:val="0"/>
        </w:rPr>
        <w:t>Pre bežného človeka: systém nemá povedať „nie, lebo nechcem“. Má zostať pri tom, že daná konfigurácia sa v tomto poli jednoducho nedá zodpovedne reprezentovať.</w:t>
      </w:r>
    </w:p>
    <w:p>
      <w:pPr>
        <w:spacing w:before="160" w:after="160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13. Čo je τ: skúšaná zmena tvaru</w:t>
      </w:r>
    </w:p>
    <w:p>
      <w:r>
        <w:rPr>
          <w:b w:val="0"/>
          <w:i w:val="0"/>
        </w:rPr>
        <w:t>Zápis:</w:t>
      </w:r>
    </w:p>
    <w:p>
      <w:pPr>
        <w:pStyle w:val="CodeBlock"/>
        <w:spacing w:after="160" w:before="120"/>
        <w:shd w:fill="F3F4F6"/>
      </w:pPr>
      <w:r>
        <w:rPr>
          <w:rFonts w:ascii="DejaVu Sans Mono" w:hAnsi="DejaVu Sans Mono" w:eastAsia="DejaVu Sans Mono"/>
          <w:sz w:val="18"/>
        </w:rPr>
        <w:t>τ ↝ δRτ</w:t>
      </w:r>
    </w:p>
    <w:p>
      <w:r>
        <w:rPr>
          <w:b w:val="0"/>
          <w:i w:val="0"/>
        </w:rPr>
        <w:t>znamená:</w:t>
      </w:r>
    </w:p>
    <w:p>
      <w:pPr>
        <w:spacing w:before="80" w:after="160"/>
        <w:ind w:left="360" w:right="144"/>
        <w:shd w:fill="EEF2FF"/>
      </w:pPr>
      <w:r>
        <w:rPr>
          <w:i/>
          <w:color w:val="374151"/>
        </w:rPr>
        <w:t>nejaká skúšaná trajektória vytvorí malú zmenu v sieti vzťahov.</w:t>
      </w:r>
    </w:p>
    <w:p>
      <w:r>
        <w:rPr>
          <w:b w:val="0"/>
          <w:i w:val="0"/>
        </w:rPr>
        <w:t>τ nie je cieľ. Nie je plán. Nie je odporúčanie.</w:t>
      </w:r>
    </w:p>
    <w:p>
      <w:r>
        <w:rPr>
          <w:b w:val="0"/>
          <w:i w:val="0"/>
        </w:rPr>
        <w:t>Je to skôr otázka:</w:t>
      </w:r>
    </w:p>
    <w:p>
      <w:pPr>
        <w:spacing w:before="80" w:after="160"/>
        <w:ind w:left="360" w:right="144"/>
        <w:shd w:fill="EEF2FF"/>
      </w:pPr>
      <w:r>
        <w:rPr>
          <w:i/>
          <w:color w:val="374151"/>
        </w:rPr>
        <w:t>Čo by sa stalo s poľom, keby sa vzťahy trochu posunuli?</w:t>
      </w:r>
    </w:p>
    <w:p>
      <w:r>
        <w:rPr>
          <w:b w:val="0"/>
          <w:i w:val="0"/>
        </w:rPr>
        <w:t>Potom sa vytvorí nový vzťahový tvar:</w:t>
      </w:r>
    </w:p>
    <w:p>
      <w:pPr>
        <w:pStyle w:val="CodeBlock"/>
        <w:spacing w:after="0" w:before="120"/>
        <w:shd w:fill="F3F4F6"/>
      </w:pPr>
      <w:r>
        <w:rPr>
          <w:rFonts w:ascii="DejaVu Sans Mono" w:hAnsi="DejaVu Sans Mono" w:eastAsia="DejaVu Sans Mono"/>
          <w:sz w:val="18"/>
        </w:rPr>
        <w:t>R' = R + δRτ</w:t>
      </w:r>
    </w:p>
    <w:p>
      <w:pPr>
        <w:pStyle w:val="CodeBlock"/>
        <w:spacing w:after="160" w:before="0"/>
        <w:shd w:fill="F3F4F6"/>
      </w:pPr>
      <w:r>
        <w:rPr>
          <w:rFonts w:ascii="DejaVu Sans Mono" w:hAnsi="DejaVu Sans Mono" w:eastAsia="DejaVu Sans Mono"/>
          <w:sz w:val="18"/>
        </w:rPr>
        <w:t>Φ' = (Σ, R')</w:t>
      </w:r>
    </w:p>
    <w:p>
      <w:r>
        <w:rPr>
          <w:b w:val="0"/>
          <w:i w:val="0"/>
        </w:rPr>
        <w:t>Dôležité: nemenia sa pevné body Σ. Mení sa iba konfigurácia vzťahov R.</w:t>
      </w:r>
    </w:p>
    <w:p>
      <w:pPr>
        <w:spacing w:before="160" w:after="160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14. Čo je bifurkácia: rozvetvenie po skúšanej zmene</w:t>
      </w:r>
    </w:p>
    <w:p>
      <w:r>
        <w:rPr>
          <w:b w:val="0"/>
          <w:i w:val="0"/>
        </w:rPr>
        <w:t>Po skúšanej zmene vznikne otázka:</w:t>
      </w:r>
    </w:p>
    <w:p>
      <w:pPr>
        <w:pStyle w:val="CodeBlock"/>
        <w:spacing w:after="160" w:before="120"/>
        <w:shd w:fill="F3F4F6"/>
      </w:pPr>
      <w:r>
        <w:rPr>
          <w:rFonts w:ascii="DejaVu Sans Mono" w:hAnsi="DejaVu Sans Mono" w:eastAsia="DejaVu Sans Mono"/>
          <w:sz w:val="18"/>
        </w:rPr>
        <w:t>Patrí nové zakrivenie Δ' do 𝒟?</w:t>
      </w:r>
    </w:p>
    <w:p>
      <w:r>
        <w:rPr>
          <w:b w:val="0"/>
          <w:i w:val="0"/>
        </w:rPr>
        <w:t>Ak áno:</w:t>
      </w:r>
    </w:p>
    <w:p>
      <w:pPr>
        <w:pStyle w:val="CodeBlock"/>
        <w:spacing w:after="160" w:before="120"/>
        <w:shd w:fill="F3F4F6"/>
      </w:pPr>
      <w:r>
        <w:rPr>
          <w:rFonts w:ascii="DejaVu Sans Mono" w:hAnsi="DejaVu Sans Mono" w:eastAsia="DejaVu Sans Mono"/>
          <w:sz w:val="18"/>
        </w:rPr>
        <w:t>Δ' ∈ 𝒟 → K(Φ') = 1 → Φ' ∈ Ξ → projekcia je možná</w:t>
      </w:r>
    </w:p>
    <w:p>
      <w:r>
        <w:rPr>
          <w:b w:val="0"/>
          <w:i w:val="0"/>
        </w:rPr>
        <w:t>Ak nie:</w:t>
      </w:r>
    </w:p>
    <w:p>
      <w:pPr>
        <w:pStyle w:val="CodeBlock"/>
        <w:spacing w:after="160" w:before="120"/>
        <w:shd w:fill="F3F4F6"/>
      </w:pPr>
      <w:r>
        <w:rPr>
          <w:rFonts w:ascii="DejaVu Sans Mono" w:hAnsi="DejaVu Sans Mono" w:eastAsia="DejaVu Sans Mono"/>
          <w:sz w:val="18"/>
        </w:rPr>
        <w:t>Δ' ∉ 𝒟 → K(Φ') = 0 → Φ' ∉ Ξ → QE</w:t>
      </w:r>
    </w:p>
    <w:p>
      <w:r>
        <w:rPr>
          <w:b w:val="0"/>
          <w:i w:val="0"/>
        </w:rPr>
        <w:t>Ľudsky: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</w:tblPr>
      <w:tblGrid>
        <w:gridCol w:w="5040"/>
        <w:gridCol w:w="5040"/>
      </w:tblGrid>
      <w:tr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5E7EB"/>
          </w:tcPr>
          <w:p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</w:r>
            <w:r>
              <w:rPr>
                <w:rFonts w:ascii="Liberation Sans" w:hAnsi="Liberation Sans" w:eastAsia="Liberation Sans"/>
                <w:b/>
                <w:i w:val="0"/>
                <w:color w:val="111827"/>
                <w:sz w:val="18"/>
              </w:rPr>
              <w:t>Vetva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5E7EB"/>
          </w:tcPr>
          <w:p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</w:r>
            <w:r>
              <w:rPr>
                <w:rFonts w:ascii="Liberation Sans" w:hAnsi="Liberation Sans" w:eastAsia="Liberation Sans"/>
                <w:b/>
                <w:i w:val="0"/>
                <w:color w:val="111827"/>
                <w:sz w:val="18"/>
              </w:rPr>
              <w:t>Čo sa deje</w:t>
            </w:r>
          </w:p>
        </w:tc>
      </w:tr>
      <w:tr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reprezentovateľná vetva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nový tvar sa ešte dá niesť a premietnuť</w:t>
            </w:r>
          </w:p>
        </w:tc>
      </w:tr>
      <w:tr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9FAFB"/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nereprezentovateľná vetva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9FAFB"/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nový tvar už nemá projektovateľnú podobu</w:t>
            </w:r>
          </w:p>
        </w:tc>
      </w:tr>
    </w:tbl>
    <w:p/>
    <w:p>
      <w:r>
        <w:rPr>
          <w:b w:val="0"/>
          <w:i w:val="0"/>
        </w:rPr>
        <w:t>Toto nie je výber „lepšej vetvy“. Je to rozlíšenie, či vetva vôbec zostáva v oblasti reprezentovateľnosti.</w:t>
      </w:r>
    </w:p>
    <w:p>
      <w:pPr>
        <w:spacing w:before="160" w:after="160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15. Čo je projekcia Π: preklad tvaru do výrazu</w:t>
      </w:r>
    </w:p>
    <w:p>
      <w:r>
        <w:rPr>
          <w:b w:val="0"/>
          <w:i w:val="0"/>
        </w:rPr>
        <w:t>Zápis:</w:t>
      </w:r>
    </w:p>
    <w:p>
      <w:pPr>
        <w:pStyle w:val="CodeBlock"/>
        <w:spacing w:after="160" w:before="120"/>
        <w:shd w:fill="F3F4F6"/>
      </w:pPr>
      <w:r>
        <w:rPr>
          <w:rFonts w:ascii="DejaVu Sans Mono" w:hAnsi="DejaVu Sans Mono" w:eastAsia="DejaVu Sans Mono"/>
          <w:sz w:val="18"/>
        </w:rPr>
        <w:t>Π : E → Γ</w:t>
      </w:r>
    </w:p>
    <w:p>
      <w:r>
        <w:rPr>
          <w:b w:val="0"/>
          <w:i w:val="0"/>
        </w:rPr>
        <w:t>čítaj:</w:t>
      </w:r>
    </w:p>
    <w:p>
      <w:pPr>
        <w:spacing w:before="80" w:after="160"/>
        <w:ind w:left="360" w:right="144"/>
        <w:shd w:fill="EEF2FF"/>
      </w:pPr>
      <w:r>
        <w:rPr>
          <w:i/>
          <w:color w:val="374151"/>
        </w:rPr>
        <w:t>Projekcia berie reprezentovateľné pole a prenáša ho do výstupnej podoby.</w:t>
      </w:r>
    </w:p>
    <w:p>
      <w:r>
        <w:rPr>
          <w:b w:val="0"/>
          <w:i w:val="0"/>
        </w:rPr>
        <w:t>Γ môže byť napríklad znaková, runová, jazyková alebo iná projekčná vrstva.</w:t>
      </w:r>
    </w:p>
    <w:p>
      <w:r>
        <w:rPr>
          <w:b w:val="0"/>
          <w:i w:val="0"/>
        </w:rPr>
        <w:t>Ale pozor:</w:t>
      </w:r>
    </w:p>
    <w:p>
      <w:pPr>
        <w:pStyle w:val="CodeBlock"/>
        <w:spacing w:after="160" w:before="120"/>
        <w:shd w:fill="F3F4F6"/>
      </w:pPr>
      <w:r>
        <w:rPr>
          <w:rFonts w:ascii="DejaVu Sans Mono" w:hAnsi="DejaVu Sans Mono" w:eastAsia="DejaVu Sans Mono"/>
          <w:sz w:val="18"/>
        </w:rPr>
        <w:t>projekcia ≠ interpretácia</w:t>
      </w:r>
    </w:p>
    <w:p>
      <w:r>
        <w:rPr>
          <w:b w:val="0"/>
          <w:i w:val="0"/>
        </w:rPr>
        <w:t>Projekcia nehovorí: „Toto je konečná pravda.“ Projekcia hovorí: „Toto je stopa alebo obraz reprezentovateľného tvaru.“</w:t>
      </w:r>
    </w:p>
    <w:p>
      <w:r>
        <w:rPr>
          <w:b w:val="0"/>
          <w:i w:val="0"/>
        </w:rPr>
        <w:t>Interpretácia zostáva ľudská, nie automaticky ontologická.</w:t>
      </w:r>
    </w:p>
    <w:p>
      <w:pPr>
        <w:spacing w:before="160" w:after="160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16. Čo je audit: záznam bez moci meniť pole</w:t>
      </w:r>
    </w:p>
    <w:p>
      <w:r>
        <w:rPr>
          <w:b w:val="0"/>
          <w:i w:val="0"/>
        </w:rPr>
        <w:t>V metamatematike sa objavujú auditné veličiny: napätie, lokálna koherencia, neistota, asymetria, topologická pokora, hash, ledger.</w:t>
      </w:r>
    </w:p>
    <w:p>
      <w:r>
        <w:rPr>
          <w:b w:val="0"/>
          <w:i w:val="0"/>
        </w:rPr>
        <w:t>Ľudsky:</w:t>
      </w:r>
    </w:p>
    <w:p>
      <w:pPr>
        <w:spacing w:before="80" w:after="160"/>
        <w:ind w:left="360" w:right="144"/>
        <w:shd w:fill="EEF2FF"/>
      </w:pPr>
      <w:r>
        <w:rPr>
          <w:i/>
          <w:color w:val="374151"/>
        </w:rPr>
        <w:t>Audit je čierna skrinka lietadla, nie pilot.</w:t>
      </w:r>
    </w:p>
    <w:p>
      <w:r>
        <w:rPr>
          <w:b w:val="0"/>
          <w:i w:val="0"/>
        </w:rPr>
        <w:t>Audit môže zaznamenať:</w:t>
      </w:r>
    </w:p>
    <w:p>
      <w:pPr>
        <w:pStyle w:val="ListBullet"/>
      </w:pPr>
      <w:r>
        <w:rPr>
          <w:b w:val="0"/>
          <w:i w:val="0"/>
        </w:rPr>
        <w:t>aké napätia boli viditeľné,</w:t>
      </w:r>
    </w:p>
    <w:p>
      <w:pPr>
        <w:pStyle w:val="ListBullet"/>
      </w:pPr>
      <w:r>
        <w:rPr>
          <w:b w:val="0"/>
          <w:i w:val="0"/>
        </w:rPr>
        <w:t>aká neistota bola lokálne prítomná,</w:t>
      </w:r>
    </w:p>
    <w:p>
      <w:pPr>
        <w:pStyle w:val="ListBullet"/>
      </w:pPr>
      <w:r>
        <w:rPr>
          <w:b w:val="0"/>
          <w:i w:val="0"/>
        </w:rPr>
        <w:t>aký odtlačok štruktúry vznikol,</w:t>
      </w:r>
    </w:p>
    <w:p>
      <w:pPr>
        <w:pStyle w:val="ListBullet"/>
      </w:pPr>
      <w:r>
        <w:rPr>
          <w:b w:val="0"/>
          <w:i w:val="0"/>
        </w:rPr>
        <w:t>či stopa zostala konzistentná.</w:t>
      </w:r>
    </w:p>
    <w:p>
      <w:r>
        <w:rPr>
          <w:b w:val="0"/>
          <w:i w:val="0"/>
        </w:rPr>
        <w:t>Audit nesmie:</w:t>
      </w:r>
    </w:p>
    <w:p>
      <w:pPr>
        <w:pStyle w:val="ListBullet"/>
      </w:pPr>
      <w:r>
        <w:rPr>
          <w:b w:val="0"/>
          <w:i w:val="0"/>
        </w:rPr>
        <w:t>rozhodovať,</w:t>
      </w:r>
    </w:p>
    <w:p>
      <w:pPr>
        <w:pStyle w:val="ListBullet"/>
      </w:pPr>
      <w:r>
        <w:rPr>
          <w:b w:val="0"/>
          <w:i w:val="0"/>
        </w:rPr>
        <w:t>meniť Φ,</w:t>
      </w:r>
    </w:p>
    <w:p>
      <w:pPr>
        <w:pStyle w:val="ListBullet"/>
      </w:pPr>
      <w:r>
        <w:rPr>
          <w:b w:val="0"/>
          <w:i w:val="0"/>
        </w:rPr>
        <w:t>opravovať pole,</w:t>
      </w:r>
    </w:p>
    <w:p>
      <w:pPr>
        <w:pStyle w:val="ListBullet"/>
      </w:pPr>
      <w:r>
        <w:rPr>
          <w:b w:val="0"/>
          <w:i w:val="0"/>
        </w:rPr>
        <w:t>tvrdiť, že má pravdu,</w:t>
      </w:r>
    </w:p>
    <w:p>
      <w:pPr>
        <w:pStyle w:val="ListBullet"/>
      </w:pPr>
      <w:r>
        <w:rPr>
          <w:b w:val="0"/>
          <w:i w:val="0"/>
        </w:rPr>
        <w:t>premeniť záznam na príkaz.</w:t>
      </w:r>
    </w:p>
    <w:p>
      <w:pPr>
        <w:spacing w:before="160" w:after="160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17. Prečo sa opakuje „= 0“ pri spätnom vplyve</w:t>
      </w:r>
    </w:p>
    <w:p>
      <w:r>
        <w:rPr>
          <w:b w:val="0"/>
          <w:i w:val="0"/>
        </w:rPr>
        <w:t>Zápisy typu:</w:t>
      </w:r>
    </w:p>
    <w:p>
      <w:pPr>
        <w:pStyle w:val="CodeBlock"/>
        <w:spacing w:after="0" w:before="120"/>
        <w:shd w:fill="F3F4F6"/>
      </w:pPr>
      <w:r>
        <w:rPr>
          <w:rFonts w:ascii="DejaVu Sans Mono" w:hAnsi="DejaVu Sans Mono" w:eastAsia="DejaVu Sans Mono"/>
          <w:sz w:val="18"/>
        </w:rPr>
        <w:t>∂Φ/∂Π = 0</w:t>
      </w:r>
    </w:p>
    <w:p>
      <w:pPr>
        <w:pStyle w:val="CodeBlock"/>
        <w:spacing w:after="0" w:before="0"/>
        <w:shd w:fill="F3F4F6"/>
      </w:pPr>
      <w:r>
        <w:rPr>
          <w:rFonts w:ascii="DejaVu Sans Mono" w:hAnsi="DejaVu Sans Mono" w:eastAsia="DejaVu Sans Mono"/>
          <w:sz w:val="18"/>
        </w:rPr>
        <w:t>∂Φ/∂ΨEK = 0</w:t>
      </w:r>
    </w:p>
    <w:p>
      <w:pPr>
        <w:pStyle w:val="CodeBlock"/>
        <w:spacing w:after="160" w:before="0"/>
        <w:shd w:fill="F3F4F6"/>
      </w:pPr>
      <w:r>
        <w:rPr>
          <w:rFonts w:ascii="DejaVu Sans Mono" w:hAnsi="DejaVu Sans Mono" w:eastAsia="DejaVu Sans Mono"/>
          <w:sz w:val="18"/>
        </w:rPr>
        <w:t>∂Φ/∂LLMadapter = 0</w:t>
      </w:r>
    </w:p>
    <w:p>
      <w:r>
        <w:rPr>
          <w:b w:val="0"/>
          <w:i w:val="0"/>
        </w:rPr>
        <w:t>sú pre čitateľa mimoriadne dôležité.</w:t>
      </w:r>
    </w:p>
    <w:p>
      <w:r>
        <w:rPr>
          <w:b w:val="0"/>
          <w:i w:val="0"/>
        </w:rPr>
        <w:t>Nečítaj ich ako zložitú deriváciu. Čítaj ich takto:</w:t>
      </w:r>
    </w:p>
    <w:p>
      <w:pPr>
        <w:pStyle w:val="CodeBlock"/>
        <w:spacing w:after="0" w:before="120"/>
        <w:shd w:fill="F3F4F6"/>
      </w:pPr>
      <w:r>
        <w:rPr>
          <w:rFonts w:ascii="DejaVu Sans Mono" w:hAnsi="DejaVu Sans Mono" w:eastAsia="DejaVu Sans Mono"/>
          <w:sz w:val="18"/>
        </w:rPr>
        <w:t>projekcia nemení pole</w:t>
      </w:r>
    </w:p>
    <w:p>
      <w:pPr>
        <w:pStyle w:val="CodeBlock"/>
        <w:spacing w:after="0" w:before="0"/>
        <w:shd w:fill="F3F4F6"/>
      </w:pPr>
      <w:r>
        <w:rPr>
          <w:rFonts w:ascii="DejaVu Sans Mono" w:hAnsi="DejaVu Sans Mono" w:eastAsia="DejaVu Sans Mono"/>
          <w:sz w:val="18"/>
        </w:rPr>
        <w:t>audit nemení pole</w:t>
      </w:r>
    </w:p>
    <w:p>
      <w:pPr>
        <w:pStyle w:val="CodeBlock"/>
        <w:spacing w:after="0" w:before="0"/>
        <w:shd w:fill="F3F4F6"/>
      </w:pPr>
      <w:r>
        <w:rPr>
          <w:rFonts w:ascii="DejaVu Sans Mono" w:hAnsi="DejaVu Sans Mono" w:eastAsia="DejaVu Sans Mono"/>
          <w:sz w:val="18"/>
        </w:rPr>
        <w:t>jazykový adaptér nemení pole</w:t>
      </w:r>
    </w:p>
    <w:p>
      <w:pPr>
        <w:pStyle w:val="CodeBlock"/>
        <w:spacing w:after="160" w:before="0"/>
        <w:shd w:fill="F3F4F6"/>
      </w:pPr>
      <w:r>
        <w:rPr>
          <w:rFonts w:ascii="DejaVu Sans Mono" w:hAnsi="DejaVu Sans Mono" w:eastAsia="DejaVu Sans Mono"/>
          <w:sz w:val="18"/>
        </w:rPr>
        <w:t>pamäť nemení pole</w:t>
      </w:r>
    </w:p>
    <w:p>
      <w:r>
        <w:rPr>
          <w:b w:val="0"/>
          <w:i w:val="0"/>
        </w:rPr>
        <w:t>Symbolicky sa hovorí:</w:t>
      </w:r>
    </w:p>
    <w:p>
      <w:pPr>
        <w:spacing w:before="80" w:after="160"/>
        <w:ind w:left="360" w:right="144"/>
        <w:shd w:fill="EEF2FF"/>
      </w:pPr>
      <w:r>
        <w:rPr>
          <w:i/>
          <w:color w:val="374151"/>
        </w:rPr>
        <w:t>Ak sa zmení projekcia, audit alebo jazykový opis, nesmie to spätne prepisovať samotné Φ.</w:t>
      </w:r>
    </w:p>
    <w:p>
      <w:r>
        <w:rPr>
          <w:b w:val="0"/>
          <w:i w:val="0"/>
        </w:rPr>
        <w:t>Toto je poistka proti tomu, aby výklad, záznam alebo jazykový výstup začal vládnuť nad tým, čo mal iba sprostredkovať.</w:t>
      </w:r>
    </w:p>
    <w:p>
      <w:pPr>
        <w:spacing w:before="160" w:after="160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18. Čo znamená acyklickosť: rieka netečie späť do prameňa</w:t>
      </w:r>
    </w:p>
    <w:p>
      <w:r>
        <w:rPr>
          <w:b w:val="0"/>
          <w:i w:val="0"/>
        </w:rPr>
        <w:t>Zápis o DAG a zakázaných spätných šípkach hovorí:</w:t>
      </w:r>
    </w:p>
    <w:p>
      <w:pPr>
        <w:spacing w:before="80" w:after="160"/>
        <w:ind w:left="360" w:right="144"/>
        <w:shd w:fill="EEF2FF"/>
      </w:pPr>
      <w:r>
        <w:rPr>
          <w:i/>
          <w:color w:val="374151"/>
        </w:rPr>
        <w:t>Vrstvy môžu ísť dopredu, ale nižšia vrstva nesmie meniť vyššiu.</w:t>
      </w:r>
    </w:p>
    <w:p>
      <w:r>
        <w:rPr>
          <w:b w:val="0"/>
          <w:i w:val="0"/>
        </w:rPr>
        <w:t>Obraz:</w:t>
      </w:r>
    </w:p>
    <w:p>
      <w:pPr>
        <w:pStyle w:val="CodeBlock"/>
        <w:spacing w:after="160" w:before="120"/>
        <w:shd w:fill="F3F4F6"/>
      </w:pPr>
      <w:r>
        <w:rPr>
          <w:rFonts w:ascii="DejaVu Sans Mono" w:hAnsi="DejaVu Sans Mono" w:eastAsia="DejaVu Sans Mono"/>
          <w:sz w:val="18"/>
        </w:rPr>
        <w:t>Φ → Vortex → QE / projekcia → audit → jazyk → človek</w:t>
      </w:r>
    </w:p>
    <w:p>
      <w:r>
        <w:rPr>
          <w:b w:val="0"/>
          <w:i w:val="0"/>
        </w:rPr>
        <w:t>Nie:</w:t>
      </w:r>
    </w:p>
    <w:p>
      <w:pPr>
        <w:pStyle w:val="CodeBlock"/>
        <w:spacing w:after="0" w:before="120"/>
        <w:shd w:fill="F3F4F6"/>
      </w:pPr>
      <w:r>
        <w:rPr>
          <w:rFonts w:ascii="DejaVu Sans Mono" w:hAnsi="DejaVu Sans Mono" w:eastAsia="DejaVu Sans Mono"/>
          <w:sz w:val="18"/>
        </w:rPr>
        <w:t>jazyk → prepíše Φ</w:t>
      </w:r>
    </w:p>
    <w:p>
      <w:pPr>
        <w:pStyle w:val="CodeBlock"/>
        <w:spacing w:after="0" w:before="0"/>
        <w:shd w:fill="F3F4F6"/>
      </w:pPr>
      <w:r>
        <w:rPr>
          <w:rFonts w:ascii="DejaVu Sans Mono" w:hAnsi="DejaVu Sans Mono" w:eastAsia="DejaVu Sans Mono"/>
          <w:sz w:val="18"/>
        </w:rPr>
        <w:t>audit → prepíše Φ</w:t>
      </w:r>
    </w:p>
    <w:p>
      <w:pPr>
        <w:pStyle w:val="CodeBlock"/>
        <w:spacing w:after="0" w:before="0"/>
        <w:shd w:fill="F3F4F6"/>
      </w:pPr>
      <w:r>
        <w:rPr>
          <w:rFonts w:ascii="DejaVu Sans Mono" w:hAnsi="DejaVu Sans Mono" w:eastAsia="DejaVu Sans Mono"/>
          <w:sz w:val="18"/>
        </w:rPr>
        <w:t>pamäť → prepíše Vortex</w:t>
      </w:r>
    </w:p>
    <w:p>
      <w:pPr>
        <w:pStyle w:val="CodeBlock"/>
        <w:spacing w:after="160" w:before="0"/>
        <w:shd w:fill="F3F4F6"/>
      </w:pPr>
      <w:r>
        <w:rPr>
          <w:rFonts w:ascii="DejaVu Sans Mono" w:hAnsi="DejaVu Sans Mono" w:eastAsia="DejaVu Sans Mono"/>
          <w:sz w:val="18"/>
        </w:rPr>
        <w:t>projekcia → stane sa ontológiou</w:t>
      </w:r>
    </w:p>
    <w:p>
      <w:r>
        <w:rPr>
          <w:b w:val="0"/>
          <w:i w:val="0"/>
        </w:rPr>
        <w:t>Rieka môže tiecť od prameňa k ústiu. Ústie však nesmie spätne rozkazovať prameňu, čím má byť.</w:t>
      </w:r>
    </w:p>
    <w:p>
      <w:pPr>
        <w:spacing w:before="160" w:after="160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19. Čo sa teda „deje“ v celej štruktúre</w:t>
      </w:r>
    </w:p>
    <w:p>
      <w:r>
        <w:rPr>
          <w:b w:val="0"/>
          <w:i w:val="0"/>
        </w:rPr>
        <w:t>Celý pohyb môžeš čítať ako scénu:</w:t>
      </w:r>
    </w:p>
    <w:p>
      <w:pPr>
        <w:pStyle w:val="Heading2"/>
      </w:pPr>
      <w:r>
        <w:t>Krok 1 — Existuje pole</w:t>
      </w:r>
    </w:p>
    <w:p>
      <w:pPr>
        <w:pStyle w:val="CodeBlock"/>
        <w:spacing w:after="160" w:before="120"/>
        <w:shd w:fill="F3F4F6"/>
      </w:pPr>
      <w:r>
        <w:rPr>
          <w:rFonts w:ascii="DejaVu Sans Mono" w:hAnsi="DejaVu Sans Mono" w:eastAsia="DejaVu Sans Mono"/>
          <w:sz w:val="18"/>
        </w:rPr>
        <w:t>Φ = (Σ, R)</w:t>
      </w:r>
    </w:p>
    <w:p>
      <w:r>
        <w:rPr>
          <w:b w:val="0"/>
          <w:i w:val="0"/>
        </w:rPr>
        <w:t>Máme pevné body a sieť vzťahov.</w:t>
      </w:r>
    </w:p>
    <w:p>
      <w:pPr>
        <w:pStyle w:val="Heading2"/>
      </w:pPr>
      <w:r>
        <w:t>Krok 2 — Vzťahy vytvárajú tvar</w:t>
      </w:r>
    </w:p>
    <w:p>
      <w:pPr>
        <w:pStyle w:val="CodeBlock"/>
        <w:spacing w:after="160" w:before="120"/>
        <w:shd w:fill="F3F4F6"/>
      </w:pPr>
      <w:r>
        <w:rPr>
          <w:rFonts w:ascii="DejaVu Sans Mono" w:hAnsi="DejaVu Sans Mono" w:eastAsia="DejaVu Sans Mono"/>
          <w:sz w:val="18"/>
        </w:rPr>
        <w:t>Δ = d₁R</w:t>
      </w:r>
    </w:p>
    <w:p>
      <w:r>
        <w:rPr>
          <w:b w:val="0"/>
          <w:i w:val="0"/>
        </w:rPr>
        <w:t>Zo siete napätí sa ukáže zakrivenie.</w:t>
      </w:r>
    </w:p>
    <w:p>
      <w:pPr>
        <w:pStyle w:val="Heading2"/>
      </w:pPr>
      <w:r>
        <w:t>Krok 3 — Tvar sa porovná s oblasťou reprezentovateľnosti</w:t>
      </w:r>
    </w:p>
    <w:p>
      <w:pPr>
        <w:pStyle w:val="CodeBlock"/>
        <w:spacing w:after="160" w:before="120"/>
        <w:shd w:fill="F3F4F6"/>
      </w:pPr>
      <w:r>
        <w:rPr>
          <w:rFonts w:ascii="DejaVu Sans Mono" w:hAnsi="DejaVu Sans Mono" w:eastAsia="DejaVu Sans Mono"/>
          <w:sz w:val="18"/>
        </w:rPr>
        <w:t>Δ ∈ 𝒟 ?</w:t>
      </w:r>
    </w:p>
    <w:p>
      <w:r>
        <w:rPr>
          <w:b w:val="0"/>
          <w:i w:val="0"/>
        </w:rPr>
        <w:t>Nie ako hodnotenie. Ako otázka, či sa tvar ešte zmestí do oblasti, kde môže mať výstup.</w:t>
      </w:r>
    </w:p>
    <w:p>
      <w:pPr>
        <w:pStyle w:val="Heading2"/>
      </w:pPr>
      <w:r>
        <w:t>Krok 4 — Ak sa zmestí, dá sa premietnuť</w:t>
      </w:r>
    </w:p>
    <w:p>
      <w:pPr>
        <w:pStyle w:val="CodeBlock"/>
        <w:spacing w:after="160" w:before="120"/>
        <w:shd w:fill="F3F4F6"/>
      </w:pPr>
      <w:r>
        <w:rPr>
          <w:rFonts w:ascii="DejaVu Sans Mono" w:hAnsi="DejaVu Sans Mono" w:eastAsia="DejaVu Sans Mono"/>
          <w:sz w:val="18"/>
        </w:rPr>
        <w:t>K(Φ)=1 → Φ∈Ξ → Π použiteľná</w:t>
      </w:r>
    </w:p>
    <w:p>
      <w:r>
        <w:rPr>
          <w:b w:val="0"/>
          <w:i w:val="0"/>
        </w:rPr>
        <w:t>Pole má reprezentovateľný tvar.</w:t>
      </w:r>
    </w:p>
    <w:p>
      <w:pPr>
        <w:pStyle w:val="Heading2"/>
      </w:pPr>
      <w:r>
        <w:t>Krok 5 — Ak sa nezmestí, nastáva QE</w:t>
      </w:r>
    </w:p>
    <w:p>
      <w:pPr>
        <w:pStyle w:val="CodeBlock"/>
        <w:spacing w:after="160" w:before="120"/>
        <w:shd w:fill="F3F4F6"/>
      </w:pPr>
      <w:r>
        <w:rPr>
          <w:rFonts w:ascii="DejaVu Sans Mono" w:hAnsi="DejaVu Sans Mono" w:eastAsia="DejaVu Sans Mono"/>
          <w:sz w:val="18"/>
        </w:rPr>
        <w:t>K(Φ)=0 → Φ∉Ξ → QE</w:t>
      </w:r>
    </w:p>
    <w:p>
      <w:r>
        <w:rPr>
          <w:b w:val="0"/>
          <w:i w:val="0"/>
        </w:rPr>
        <w:t>Nie je čo zodpovedne premietnuť.</w:t>
      </w:r>
    </w:p>
    <w:p>
      <w:pPr>
        <w:pStyle w:val="Heading2"/>
      </w:pPr>
      <w:r>
        <w:t>Krok 6 — Audit môže pozorovať</w:t>
      </w:r>
    </w:p>
    <w:p>
      <w:pPr>
        <w:pStyle w:val="CodeBlock"/>
        <w:spacing w:after="160" w:before="120"/>
        <w:shd w:fill="F3F4F6"/>
      </w:pPr>
      <w:r>
        <w:rPr>
          <w:rFonts w:ascii="DejaVu Sans Mono" w:hAnsi="DejaVu Sans Mono" w:eastAsia="DejaVu Sans Mono"/>
          <w:sz w:val="18"/>
        </w:rPr>
        <w:t>ΨEK : Φ → Audit(Φ)</w:t>
      </w:r>
    </w:p>
    <w:p>
      <w:r>
        <w:rPr>
          <w:b w:val="0"/>
          <w:i w:val="0"/>
        </w:rPr>
        <w:t>Audit zapíše stopu.</w:t>
      </w:r>
    </w:p>
    <w:p>
      <w:pPr>
        <w:pStyle w:val="Heading2"/>
      </w:pPr>
      <w:r>
        <w:t>Krok 7 — Jazyk môže vysvetliť</w:t>
      </w:r>
    </w:p>
    <w:p>
      <w:pPr>
        <w:pStyle w:val="CodeBlock"/>
        <w:spacing w:after="160" w:before="120"/>
        <w:shd w:fill="F3F4F6"/>
      </w:pPr>
      <w:r>
        <w:rPr>
          <w:rFonts w:ascii="DejaVu Sans Mono" w:hAnsi="DejaVu Sans Mono" w:eastAsia="DejaVu Sans Mono"/>
          <w:sz w:val="18"/>
        </w:rPr>
        <w:t>LLM_adapter : Γ → Language</w:t>
      </w:r>
    </w:p>
    <w:p>
      <w:r>
        <w:rPr>
          <w:b w:val="0"/>
          <w:i w:val="0"/>
        </w:rPr>
        <w:t>Jazyk priblíži projekciu človeku, ale nie je zdrojom pravdy.</w:t>
      </w:r>
    </w:p>
    <w:p>
      <w:pPr>
        <w:spacing w:before="160" w:after="160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20. Mini príklad: pravda, sloboda a vzťah</w:t>
      </w:r>
    </w:p>
    <w:p>
      <w:r>
        <w:rPr>
          <w:b w:val="0"/>
          <w:i w:val="0"/>
        </w:rPr>
        <w:t>Predstav si situáciu:</w:t>
      </w:r>
    </w:p>
    <w:p>
      <w:pPr>
        <w:pStyle w:val="ListBullet"/>
      </w:pPr>
      <w:r>
        <w:rPr>
          <w:b w:val="0"/>
          <w:i w:val="0"/>
        </w:rPr>
        <w:t>človek chce povedať pravdu,</w:t>
      </w:r>
    </w:p>
    <w:p>
      <w:pPr>
        <w:pStyle w:val="ListBullet"/>
      </w:pPr>
      <w:r>
        <w:rPr>
          <w:b w:val="0"/>
          <w:i w:val="0"/>
        </w:rPr>
        <w:t>nechce zničiť slobodu druhého,</w:t>
      </w:r>
    </w:p>
    <w:p>
      <w:pPr>
        <w:pStyle w:val="ListBullet"/>
      </w:pPr>
      <w:r>
        <w:rPr>
          <w:b w:val="0"/>
          <w:i w:val="0"/>
        </w:rPr>
        <w:t>zároveň chce zachovať vzťah.</w:t>
      </w:r>
    </w:p>
    <w:p>
      <w:r>
        <w:rPr>
          <w:b w:val="0"/>
          <w:i w:val="0"/>
        </w:rPr>
        <w:t>Bežný systém by sa mohol pýtať:</w:t>
      </w:r>
    </w:p>
    <w:p>
      <w:pPr>
        <w:spacing w:before="80" w:after="160"/>
        <w:ind w:left="360" w:right="144"/>
        <w:shd w:fill="EEF2FF"/>
      </w:pPr>
      <w:r>
        <w:rPr>
          <w:i/>
          <w:color w:val="374151"/>
        </w:rPr>
        <w:t>Aká odpoveď je najlepšia?</w:t>
      </w:r>
    </w:p>
    <w:p>
      <w:r>
        <w:rPr>
          <w:b w:val="0"/>
          <w:i w:val="0"/>
        </w:rPr>
        <w:t>VECTAETOS-štýl čítania štruktúry sa pýta inak:</w:t>
      </w:r>
    </w:p>
    <w:p>
      <w:pPr>
        <w:pStyle w:val="CodeBlock"/>
        <w:spacing w:after="0" w:before="120"/>
        <w:shd w:fill="F3F4F6"/>
      </w:pPr>
      <w:r>
        <w:rPr>
          <w:rFonts w:ascii="DejaVu Sans Mono" w:hAnsi="DejaVu Sans Mono" w:eastAsia="DejaVu Sans Mono"/>
          <w:sz w:val="18"/>
        </w:rPr>
        <w:t>Aké napätia vznikajú medzi pravdou, slobodou a vzťahom?</w:t>
      </w:r>
    </w:p>
    <w:p>
      <w:pPr>
        <w:pStyle w:val="CodeBlock"/>
        <w:spacing w:after="0" w:before="0"/>
        <w:shd w:fill="F3F4F6"/>
      </w:pPr>
      <w:r>
        <w:rPr>
          <w:rFonts w:ascii="DejaVu Sans Mono" w:hAnsi="DejaVu Sans Mono" w:eastAsia="DejaVu Sans Mono"/>
          <w:sz w:val="18"/>
        </w:rPr>
        <w:t>Keď ich spojíme do trojuholníka, je tvar ešte reprezentovateľný?</w:t>
      </w:r>
    </w:p>
    <w:p>
      <w:pPr>
        <w:pStyle w:val="CodeBlock"/>
        <w:spacing w:after="0" w:before="0"/>
        <w:shd w:fill="F3F4F6"/>
      </w:pPr>
      <w:r>
        <w:rPr>
          <w:rFonts w:ascii="DejaVu Sans Mono" w:hAnsi="DejaVu Sans Mono" w:eastAsia="DejaVu Sans Mono"/>
          <w:sz w:val="18"/>
        </w:rPr>
        <w:t>Nezhodili sme niektorý pól do dominancie?</w:t>
      </w:r>
    </w:p>
    <w:p>
      <w:pPr>
        <w:pStyle w:val="CodeBlock"/>
        <w:spacing w:after="160" w:before="0"/>
        <w:shd w:fill="F3F4F6"/>
      </w:pPr>
      <w:r>
        <w:rPr>
          <w:rFonts w:ascii="DejaVu Sans Mono" w:hAnsi="DejaVu Sans Mono" w:eastAsia="DejaVu Sans Mono"/>
          <w:sz w:val="18"/>
        </w:rPr>
        <w:t>Nevydávame jazykový výstup za ontologickú pravdu?</w:t>
      </w:r>
    </w:p>
    <w:p>
      <w:r>
        <w:rPr>
          <w:b w:val="0"/>
          <w:i w:val="0"/>
        </w:rPr>
        <w:t>Metamatematika tu neposkytne morálny recept. Ukáže, či spôsob reprezentácie neporušuje štruktúru poľa.</w:t>
      </w:r>
    </w:p>
    <w:p>
      <w:pPr>
        <w:spacing w:before="160" w:after="160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21. Preklad najdôležitejších znakov do „deja“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</w:tblPr>
      <w:tblGrid>
        <w:gridCol w:w="5040"/>
        <w:gridCol w:w="5040"/>
      </w:tblGrid>
      <w:tr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5E7EB"/>
          </w:tcPr>
          <w:p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</w:r>
            <w:r>
              <w:rPr>
                <w:rFonts w:ascii="Liberation Sans" w:hAnsi="Liberation Sans" w:eastAsia="Liberation Sans"/>
                <w:b/>
                <w:i w:val="0"/>
                <w:color w:val="111827"/>
                <w:sz w:val="18"/>
              </w:rPr>
              <w:t>Znak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5E7EB"/>
          </w:tcPr>
          <w:p>
            <w:r>
              <w:rPr>
                <w:rFonts w:ascii="Liberation Sans" w:hAnsi="Liberation Sans" w:eastAsia="Liberation Sans"/>
                <w:b/>
                <w:color w:val="111827"/>
                <w:sz w:val="18"/>
              </w:rPr>
            </w:r>
            <w:r>
              <w:rPr>
                <w:rFonts w:ascii="Liberation Sans" w:hAnsi="Liberation Sans" w:eastAsia="Liberation Sans"/>
                <w:b/>
                <w:i w:val="0"/>
                <w:color w:val="111827"/>
                <w:sz w:val="18"/>
              </w:rPr>
              <w:t>Nie ako definícia, ale ako dianie</w:t>
            </w:r>
          </w:p>
        </w:tc>
      </w:tr>
      <w:tr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Φ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celé pole sa drží ako jeden tvar</w:t>
            </w:r>
          </w:p>
        </w:tc>
      </w:tr>
      <w:tr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9FAFB"/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Σ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9FAFB"/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pevné oporné body zostávajú prítomné</w:t>
            </w:r>
          </w:p>
        </w:tc>
      </w:tr>
      <w:tr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R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medzi bodmi vzniká sieť napätí</w:t>
            </w:r>
          </w:p>
        </w:tc>
      </w:tr>
      <w:tr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9FAFB"/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Rᵢⱼ = −Rⱼᵢ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9FAFB"/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každý vzťah má opačný pohľad z druhej strany</w:t>
            </w:r>
          </w:p>
        </w:tc>
      </w:tr>
      <w:tr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Δ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sieť napätí vytvorí zakrivenie</w:t>
            </w:r>
          </w:p>
        </w:tc>
      </w:tr>
      <w:tr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9FAFB"/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𝒟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9FAFB"/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existuje oblasť, kde je zakrivenie ešte nesiteľné</w:t>
            </w:r>
          </w:p>
        </w:tc>
      </w:tr>
      <w:tr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K(Φ)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zistí sa, či je tvar reprezentovateľný</w:t>
            </w:r>
          </w:p>
        </w:tc>
      </w:tr>
      <w:tr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9FAFB"/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Ξ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9FAFB"/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priestor, kde môže význam nadobudnúť tvar</w:t>
            </w:r>
          </w:p>
        </w:tc>
      </w:tr>
      <w:tr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κ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hrana, kde reprezentovateľnosť prestáva</w:t>
            </w:r>
          </w:p>
        </w:tc>
      </w:tr>
      <w:tr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9FAFB"/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QE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9FAFB"/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tvar už nemá premietnuteľnú podobu</w:t>
            </w:r>
          </w:p>
        </w:tc>
      </w:tr>
      <w:tr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τ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skúšaný posun vzťahov</w:t>
            </w:r>
          </w:p>
        </w:tc>
      </w:tr>
      <w:tr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9FAFB"/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Φ'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9FAFB"/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nový kandidátny tvar po posune</w:t>
            </w:r>
          </w:p>
        </w:tc>
      </w:tr>
      <w:tr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Π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premietnutie tvaru do výstupnej podoby</w:t>
            </w:r>
          </w:p>
        </w:tc>
      </w:tr>
      <w:tr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9FAFB"/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ΨEK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9FAFB"/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auditná stopa bez zásahu</w:t>
            </w:r>
          </w:p>
        </w:tc>
      </w:tr>
      <w:tr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LLM_adapter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jazykové priblíženie človeku</w:t>
            </w:r>
          </w:p>
        </w:tc>
      </w:tr>
      <w:tr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9FAFB"/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∂Φ/∂X = 0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9FAFB"/>
          </w:tcPr>
          <w:p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X nesmie spätne meniť Φ</w:t>
            </w:r>
          </w:p>
        </w:tc>
      </w:tr>
    </w:tbl>
    <w:p/>
    <w:p>
      <w:pPr>
        <w:spacing w:before="160" w:after="160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22. Prečo je to také prísne</w:t>
      </w:r>
    </w:p>
    <w:p>
      <w:r>
        <w:rPr>
          <w:b w:val="0"/>
          <w:i w:val="0"/>
        </w:rPr>
        <w:t>Tieto znaky chránia jednu vec:</w:t>
      </w:r>
    </w:p>
    <w:p>
      <w:pPr>
        <w:spacing w:before="80" w:after="160"/>
        <w:ind w:left="360" w:right="144"/>
        <w:shd w:fill="EEF2FF"/>
      </w:pPr>
      <w:r>
        <w:rPr>
          <w:i/>
          <w:color w:val="374151"/>
        </w:rPr>
        <w:t>aby sa mapa nestala vládcom územia.</w:t>
      </w:r>
    </w:p>
    <w:p>
      <w:r>
        <w:rPr>
          <w:b w:val="0"/>
          <w:i w:val="0"/>
        </w:rPr>
        <w:t>Bez týchto hraníc by sa mohlo stať:</w:t>
      </w:r>
    </w:p>
    <w:p>
      <w:pPr>
        <w:pStyle w:val="ListBullet"/>
      </w:pPr>
      <w:r>
        <w:rPr>
          <w:b w:val="0"/>
          <w:i w:val="0"/>
        </w:rPr>
        <w:t>audit by začal rozhodovať,</w:t>
      </w:r>
    </w:p>
    <w:p>
      <w:pPr>
        <w:pStyle w:val="ListBullet"/>
      </w:pPr>
      <w:r>
        <w:rPr>
          <w:b w:val="0"/>
          <w:i w:val="0"/>
        </w:rPr>
        <w:t>projekcia by sa tvárila ako pravda,</w:t>
      </w:r>
    </w:p>
    <w:p>
      <w:pPr>
        <w:pStyle w:val="ListBullet"/>
      </w:pPr>
      <w:r>
        <w:rPr>
          <w:b w:val="0"/>
          <w:i w:val="0"/>
        </w:rPr>
        <w:t>jazyk by sa tváril ako ontológia,</w:t>
      </w:r>
    </w:p>
    <w:p>
      <w:pPr>
        <w:pStyle w:val="ListBullet"/>
      </w:pPr>
      <w:r>
        <w:rPr>
          <w:b w:val="0"/>
          <w:i w:val="0"/>
        </w:rPr>
        <w:t>pamäť by sa tvárila ako vôľa,</w:t>
      </w:r>
    </w:p>
    <w:p>
      <w:pPr>
        <w:pStyle w:val="ListBullet"/>
      </w:pPr>
      <w:r>
        <w:rPr>
          <w:b w:val="0"/>
          <w:i w:val="0"/>
        </w:rPr>
        <w:t>metrika by sa zmenila na cieľ,</w:t>
      </w:r>
    </w:p>
    <w:p>
      <w:pPr>
        <w:pStyle w:val="ListBullet"/>
      </w:pPr>
      <w:r>
        <w:rPr>
          <w:b w:val="0"/>
          <w:i w:val="0"/>
        </w:rPr>
        <w:t>výstup by sa vynucoval aj tam, kde má byť ticho.</w:t>
      </w:r>
    </w:p>
    <w:p>
      <w:r>
        <w:rPr>
          <w:b w:val="0"/>
          <w:i w:val="0"/>
        </w:rPr>
        <w:t>Preto je metamatematika plná zákazov spätnej väzby, neoptimalizácie a neautority. Nie preto, aby bola neprístupná, ale aby sa vrstvy nepomiešali.</w:t>
      </w:r>
    </w:p>
    <w:p>
      <w:pPr>
        <w:spacing w:before="160" w:after="160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23. Najkratší ľudský model</w:t>
      </w:r>
    </w:p>
    <w:p>
      <w:r>
        <w:rPr>
          <w:b w:val="0"/>
          <w:i w:val="0"/>
        </w:rPr>
        <w:t>Celé sa dá niesť v tomto obraze:</w:t>
      </w:r>
    </w:p>
    <w:p>
      <w:pPr>
        <w:pStyle w:val="CodeBlock"/>
        <w:spacing w:after="0" w:before="120"/>
        <w:shd w:fill="F3F4F6"/>
      </w:pPr>
      <w:r>
        <w:rPr>
          <w:rFonts w:ascii="DejaVu Sans Mono" w:hAnsi="DejaVu Sans Mono" w:eastAsia="DejaVu Sans Mono"/>
          <w:sz w:val="18"/>
        </w:rPr>
        <w:t>Osem pevných bodov drží sieť vzťahov.</w:t>
      </w:r>
    </w:p>
    <w:p>
      <w:pPr>
        <w:pStyle w:val="CodeBlock"/>
        <w:spacing w:after="0" w:before="0"/>
        <w:shd w:fill="F3F4F6"/>
      </w:pPr>
      <w:r>
        <w:rPr>
          <w:rFonts w:ascii="DejaVu Sans Mono" w:hAnsi="DejaVu Sans Mono" w:eastAsia="DejaVu Sans Mono"/>
          <w:sz w:val="18"/>
        </w:rPr>
        <w:t>Vzťahy vytvárajú zakrivenie.</w:t>
      </w:r>
    </w:p>
    <w:p>
      <w:pPr>
        <w:pStyle w:val="CodeBlock"/>
        <w:spacing w:after="0" w:before="0"/>
        <w:shd w:fill="F3F4F6"/>
      </w:pPr>
      <w:r>
        <w:rPr>
          <w:rFonts w:ascii="DejaVu Sans Mono" w:hAnsi="DejaVu Sans Mono" w:eastAsia="DejaVu Sans Mono"/>
          <w:sz w:val="18"/>
        </w:rPr>
        <w:t>Zakrivenie môže byť ešte reprezentovateľné alebo už nie.</w:t>
      </w:r>
    </w:p>
    <w:p>
      <w:pPr>
        <w:pStyle w:val="CodeBlock"/>
        <w:spacing w:after="0" w:before="0"/>
        <w:shd w:fill="F3F4F6"/>
      </w:pPr>
      <w:r>
        <w:rPr>
          <w:rFonts w:ascii="DejaVu Sans Mono" w:hAnsi="DejaVu Sans Mono" w:eastAsia="DejaVu Sans Mono"/>
          <w:sz w:val="18"/>
        </w:rPr>
        <w:t>Ak je reprezentovateľné, môže sa premietnuť.</w:t>
      </w:r>
    </w:p>
    <w:p>
      <w:pPr>
        <w:pStyle w:val="CodeBlock"/>
        <w:spacing w:after="0" w:before="0"/>
        <w:shd w:fill="F3F4F6"/>
      </w:pPr>
      <w:r>
        <w:rPr>
          <w:rFonts w:ascii="DejaVu Sans Mono" w:hAnsi="DejaVu Sans Mono" w:eastAsia="DejaVu Sans Mono"/>
          <w:sz w:val="18"/>
        </w:rPr>
        <w:t>Ak nie, nastáva QE.</w:t>
      </w:r>
    </w:p>
    <w:p>
      <w:pPr>
        <w:pStyle w:val="CodeBlock"/>
        <w:spacing w:after="0" w:before="0"/>
        <w:shd w:fill="F3F4F6"/>
      </w:pPr>
      <w:r>
        <w:rPr>
          <w:rFonts w:ascii="DejaVu Sans Mono" w:hAnsi="DejaVu Sans Mono" w:eastAsia="DejaVu Sans Mono"/>
          <w:sz w:val="18"/>
        </w:rPr>
        <w:t>Audit môže zapísať stopu.</w:t>
      </w:r>
    </w:p>
    <w:p>
      <w:pPr>
        <w:pStyle w:val="CodeBlock"/>
        <w:spacing w:after="0" w:before="0"/>
        <w:shd w:fill="F3F4F6"/>
      </w:pPr>
      <w:r>
        <w:rPr>
          <w:rFonts w:ascii="DejaVu Sans Mono" w:hAnsi="DejaVu Sans Mono" w:eastAsia="DejaVu Sans Mono"/>
          <w:sz w:val="18"/>
        </w:rPr>
        <w:t>Jazyk môže stopu vysvetliť.</w:t>
      </w:r>
    </w:p>
    <w:p>
      <w:pPr>
        <w:pStyle w:val="CodeBlock"/>
        <w:spacing w:after="160" w:before="0"/>
        <w:shd w:fill="F3F4F6"/>
      </w:pPr>
      <w:r>
        <w:rPr>
          <w:rFonts w:ascii="DejaVu Sans Mono" w:hAnsi="DejaVu Sans Mono" w:eastAsia="DejaVu Sans Mono"/>
          <w:sz w:val="18"/>
        </w:rPr>
        <w:t>Nič z toho nesmie spätne meniť pole.</w:t>
      </w:r>
    </w:p>
    <w:p>
      <w:r>
        <w:rPr>
          <w:b w:val="0"/>
          <w:i w:val="0"/>
        </w:rPr>
        <w:t>To je hlavný dej v tej veľkej kope znakov.</w:t>
      </w:r>
    </w:p>
    <w:p>
      <w:pPr>
        <w:spacing w:before="160" w:after="160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24. Čo má čitateľ cítiť po prečítaní formúl</w:t>
      </w:r>
    </w:p>
    <w:p>
      <w:r>
        <w:rPr>
          <w:b w:val="0"/>
          <w:i w:val="0"/>
        </w:rPr>
        <w:t>Nie:</w:t>
      </w:r>
    </w:p>
    <w:p>
      <w:pPr>
        <w:spacing w:before="80" w:after="160"/>
        <w:ind w:left="360" w:right="144"/>
        <w:shd w:fill="EEF2FF"/>
      </w:pPr>
      <w:r>
        <w:rPr>
          <w:i/>
          <w:color w:val="374151"/>
        </w:rPr>
        <w:t>„Musím vypočítať odpoveď.“</w:t>
      </w:r>
    </w:p>
    <w:p>
      <w:r>
        <w:rPr>
          <w:b w:val="0"/>
          <w:i w:val="0"/>
        </w:rPr>
        <w:t>Ale:</w:t>
      </w:r>
    </w:p>
    <w:p>
      <w:pPr>
        <w:spacing w:before="80" w:after="160"/>
        <w:ind w:left="360" w:right="144"/>
        <w:shd w:fill="EEF2FF"/>
      </w:pPr>
      <w:r>
        <w:rPr>
          <w:i/>
          <w:color w:val="374151"/>
        </w:rPr>
        <w:t>„Vidím mapu hraníc: čo je pevné, čo je vzťahové, čo sa môže skúšať, čo sa smie premietnuť, čo sa smie iba zaznamenať a čo sa nesmie spätne vydávať za zdroj pravdy.“</w:t>
      </w:r>
    </w:p>
    <w:p>
      <w:r>
        <w:rPr>
          <w:b w:val="0"/>
          <w:i w:val="0"/>
        </w:rPr>
        <w:t>Keď sa toto podarí, znaky prestanú byť múr. Stanú sa mapou.</w:t>
      </w:r>
    </w:p>
    <w:p>
      <w:pPr>
        <w:spacing w:before="160" w:after="160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25. Záverečná kompresia</w:t>
      </w:r>
    </w:p>
    <w:p>
      <w:pPr>
        <w:pStyle w:val="CodeBlock"/>
        <w:spacing w:after="0" w:before="120"/>
        <w:shd w:fill="F3F4F6"/>
      </w:pPr>
      <w:r>
        <w:rPr>
          <w:rFonts w:ascii="DejaVu Sans Mono" w:hAnsi="DejaVu Sans Mono" w:eastAsia="DejaVu Sans Mono"/>
          <w:sz w:val="18"/>
        </w:rPr>
        <w:t>Σ sú pevné body.</w:t>
      </w:r>
    </w:p>
    <w:p>
      <w:pPr>
        <w:pStyle w:val="CodeBlock"/>
        <w:spacing w:after="0" w:before="0"/>
        <w:shd w:fill="F3F4F6"/>
      </w:pPr>
      <w:r>
        <w:rPr>
          <w:rFonts w:ascii="DejaVu Sans Mono" w:hAnsi="DejaVu Sans Mono" w:eastAsia="DejaVu Sans Mono"/>
          <w:sz w:val="18"/>
        </w:rPr>
        <w:t>R sú napätia medzi nimi.</w:t>
      </w:r>
    </w:p>
    <w:p>
      <w:pPr>
        <w:pStyle w:val="CodeBlock"/>
        <w:spacing w:after="0" w:before="0"/>
        <w:shd w:fill="F3F4F6"/>
      </w:pPr>
      <w:r>
        <w:rPr>
          <w:rFonts w:ascii="DejaVu Sans Mono" w:hAnsi="DejaVu Sans Mono" w:eastAsia="DejaVu Sans Mono"/>
          <w:sz w:val="18"/>
        </w:rPr>
        <w:t>Φ je celé pole.</w:t>
      </w:r>
    </w:p>
    <w:p>
      <w:pPr>
        <w:pStyle w:val="CodeBlock"/>
        <w:spacing w:after="0" w:before="0"/>
        <w:shd w:fill="F3F4F6"/>
      </w:pPr>
      <w:r>
        <w:rPr>
          <w:rFonts w:ascii="DejaVu Sans Mono" w:hAnsi="DejaVu Sans Mono" w:eastAsia="DejaVu Sans Mono"/>
          <w:sz w:val="18"/>
        </w:rPr>
        <w:t>Δ je tvar, ktorý vznikne zo vzťahov.</w:t>
      </w:r>
    </w:p>
    <w:p>
      <w:pPr>
        <w:pStyle w:val="CodeBlock"/>
        <w:spacing w:after="0" w:before="0"/>
        <w:shd w:fill="F3F4F6"/>
      </w:pPr>
      <w:r>
        <w:rPr>
          <w:rFonts w:ascii="DejaVu Sans Mono" w:hAnsi="DejaVu Sans Mono" w:eastAsia="DejaVu Sans Mono"/>
          <w:sz w:val="18"/>
        </w:rPr>
        <w:t>𝒟 je oblasť reprezentovateľnosti.</w:t>
      </w:r>
    </w:p>
    <w:p>
      <w:pPr>
        <w:pStyle w:val="CodeBlock"/>
        <w:spacing w:after="0" w:before="0"/>
        <w:shd w:fill="F3F4F6"/>
      </w:pPr>
      <w:r>
        <w:rPr>
          <w:rFonts w:ascii="DejaVu Sans Mono" w:hAnsi="DejaVu Sans Mono" w:eastAsia="DejaVu Sans Mono"/>
          <w:sz w:val="18"/>
        </w:rPr>
        <w:t>K hovorí, či tvar ešte patrí dnu.</w:t>
      </w:r>
    </w:p>
    <w:p>
      <w:pPr>
        <w:pStyle w:val="CodeBlock"/>
        <w:spacing w:after="0" w:before="0"/>
        <w:shd w:fill="F3F4F6"/>
      </w:pPr>
      <w:r>
        <w:rPr>
          <w:rFonts w:ascii="DejaVu Sans Mono" w:hAnsi="DejaVu Sans Mono" w:eastAsia="DejaVu Sans Mono"/>
          <w:sz w:val="18"/>
        </w:rPr>
        <w:t>κ je hrana.</w:t>
      </w:r>
    </w:p>
    <w:p>
      <w:pPr>
        <w:pStyle w:val="CodeBlock"/>
        <w:spacing w:after="0" w:before="0"/>
        <w:shd w:fill="F3F4F6"/>
      </w:pPr>
      <w:r>
        <w:rPr>
          <w:rFonts w:ascii="DejaVu Sans Mono" w:hAnsi="DejaVu Sans Mono" w:eastAsia="DejaVu Sans Mono"/>
          <w:sz w:val="18"/>
        </w:rPr>
        <w:t>QE je stav mimo reprezentovateľnosti.</w:t>
      </w:r>
    </w:p>
    <w:p>
      <w:pPr>
        <w:pStyle w:val="CodeBlock"/>
        <w:spacing w:after="0" w:before="0"/>
        <w:shd w:fill="F3F4F6"/>
      </w:pPr>
      <w:r>
        <w:rPr>
          <w:rFonts w:ascii="DejaVu Sans Mono" w:hAnsi="DejaVu Sans Mono" w:eastAsia="DejaVu Sans Mono"/>
          <w:sz w:val="18"/>
        </w:rPr>
        <w:t>Π premieta.</w:t>
      </w:r>
    </w:p>
    <w:p>
      <w:pPr>
        <w:pStyle w:val="CodeBlock"/>
        <w:spacing w:after="0" w:before="0"/>
        <w:shd w:fill="F3F4F6"/>
      </w:pPr>
      <w:r>
        <w:rPr>
          <w:rFonts w:ascii="DejaVu Sans Mono" w:hAnsi="DejaVu Sans Mono" w:eastAsia="DejaVu Sans Mono"/>
          <w:sz w:val="18"/>
        </w:rPr>
        <w:t>Audit zapisuje.</w:t>
      </w:r>
    </w:p>
    <w:p>
      <w:pPr>
        <w:pStyle w:val="CodeBlock"/>
        <w:spacing w:after="0" w:before="0"/>
        <w:shd w:fill="F3F4F6"/>
      </w:pPr>
      <w:r>
        <w:rPr>
          <w:rFonts w:ascii="DejaVu Sans Mono" w:hAnsi="DejaVu Sans Mono" w:eastAsia="DejaVu Sans Mono"/>
          <w:sz w:val="18"/>
        </w:rPr>
        <w:t>LLM vysvetľuje.</w:t>
      </w:r>
    </w:p>
    <w:p>
      <w:pPr>
        <w:pStyle w:val="CodeBlock"/>
        <w:spacing w:after="160" w:before="0"/>
        <w:shd w:fill="F3F4F6"/>
      </w:pPr>
      <w:r>
        <w:rPr>
          <w:rFonts w:ascii="DejaVu Sans Mono" w:hAnsi="DejaVu Sans Mono" w:eastAsia="DejaVu Sans Mono"/>
          <w:sz w:val="18"/>
        </w:rPr>
        <w:t>Nič nižšie nemení Φ.</w:t>
      </w:r>
    </w:p>
    <w:p>
      <w:r>
        <w:rPr>
          <w:b w:val="0"/>
          <w:i w:val="0"/>
        </w:rPr>
        <w:t>Jednoducho:</w:t>
      </w:r>
    </w:p>
    <w:p>
      <w:pPr>
        <w:spacing w:before="80" w:after="160"/>
        <w:ind w:left="360" w:right="144"/>
        <w:shd w:fill="EEF2FF"/>
      </w:pPr>
      <w:r>
        <w:rPr>
          <w:i/>
          <w:color w:val="374151"/>
        </w:rPr>
        <w:t>VECTAETOS metamatematika nepočíta, čo má byť pravda.</w:t>
      </w:r>
    </w:p>
    <w:p>
      <w:pPr>
        <w:spacing w:before="80" w:after="160"/>
        <w:ind w:left="360" w:right="144"/>
        <w:shd w:fill="EEF2FF"/>
      </w:pPr>
      <w:r>
        <w:rPr>
          <w:i/>
          <w:color w:val="374151"/>
        </w:rPr>
        <w:t>Ukazuje, či sa tvar významu ešte dá niesť bez toho, aby sa z mapy stala autorita.</w:t>
      </w:r>
    </w:p>
    <w:sectPr w:rsidR="00FC693F" w:rsidRPr="0006063C" w:rsidSect="00034616">
      <w:footerReference w:type="default" r:id="rId9"/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VECTAETOS metamatematika ľudsky — výkladová vrstva, nie kanonická náhrada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4B556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  <w:ind w:left="216" w:right="72"/>
    </w:pPr>
    <w:rPr>
      <w:rFonts w:ascii="DejaVu Sans Mono" w:hAnsi="DejaVu Sans Mono" w:eastAsia="DejaVu Sans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VECTAETOS metamatematika ľudsky — Čo sa deje v štruktúrach znakov</dc:title>
  <dc:subject>Popularizačný sprievodca metamatematickými symbolmi VECTAETOS</dc:subject>
  <dc:creator>ASI_MOD výkladová vrstva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