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bottom w:color="eeeeee" w:space="0" w:sz="6" w:val="single"/>
        </w:pBdr>
        <w:shd w:fill="ffffff" w:val="clear"/>
        <w:spacing w:after="80" w:line="294" w:lineRule="auto"/>
        <w:ind w:right="0"/>
        <w:rPr/>
      </w:pPr>
      <w:bookmarkStart w:colFirst="0" w:colLast="0" w:name="_5uqdrahqmi79" w:id="0"/>
      <w:bookmarkEnd w:id="0"/>
      <w:r w:rsidDel="00000000" w:rsidR="00000000" w:rsidRPr="00000000">
        <w:rPr>
          <w:rtl w:val="0"/>
        </w:rPr>
        <w:t xml:space="preserve">ACT (Architectural Compatibility Test) Governance</w:t>
      </w:r>
    </w:p>
    <w:p w:rsidR="00000000" w:rsidDel="00000000" w:rsidP="00000000" w:rsidRDefault="00000000" w:rsidRPr="00000000" w14:paraId="00000002">
      <w:pPr>
        <w:pStyle w:val="Heading1"/>
        <w:rPr/>
      </w:pPr>
      <w:bookmarkStart w:colFirst="0" w:colLast="0" w:name="_nvclq3fs5yrx" w:id="1"/>
      <w:bookmarkEnd w:id="1"/>
      <w:r w:rsidDel="00000000" w:rsidR="00000000" w:rsidRPr="00000000">
        <w:rPr>
          <w:rtl w:val="0"/>
        </w:rPr>
        <w:t xml:space="preserve">ACT managed Repositories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Tests:</w:t>
      </w:r>
    </w:p>
    <w:p w:rsidR="00000000" w:rsidDel="00000000" w:rsidP="00000000" w:rsidRDefault="00000000" w:rsidRPr="00000000" w14:paraId="00000005">
      <w:pPr>
        <w:rPr/>
      </w:pPr>
      <w:hyperlink r:id="rId6">
        <w:r w:rsidDel="00000000" w:rsidR="00000000" w:rsidRPr="00000000">
          <w:rPr>
            <w:color w:val="1155cc"/>
            <w:u w:val="single"/>
            <w:rtl w:val="0"/>
          </w:rPr>
          <w:t xml:space="preserve">https://github.com/riscv-non-isa/riscv-arch-test</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Reports:</w:t>
      </w:r>
    </w:p>
    <w:p w:rsidR="00000000" w:rsidDel="00000000" w:rsidP="00000000" w:rsidRDefault="00000000" w:rsidRPr="00000000" w14:paraId="00000008">
      <w:pPr>
        <w:rPr/>
      </w:pPr>
      <w:hyperlink r:id="rId7">
        <w:r w:rsidDel="00000000" w:rsidR="00000000" w:rsidRPr="00000000">
          <w:rPr>
            <w:color w:val="1155cc"/>
            <w:u w:val="single"/>
            <w:rtl w:val="0"/>
          </w:rPr>
          <w:t xml:space="preserve">https://github.com/riscv-non-isa/riscv-arch-test-reports</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Framework &amp; tools:</w:t>
      </w:r>
      <w:r w:rsidDel="00000000" w:rsidR="00000000" w:rsidRPr="00000000">
        <w:rPr>
          <w:rtl w:val="0"/>
        </w:rPr>
      </w:r>
    </w:p>
    <w:p w:rsidR="00000000" w:rsidDel="00000000" w:rsidP="00000000" w:rsidRDefault="00000000" w:rsidRPr="00000000" w14:paraId="0000000B">
      <w:pPr>
        <w:rPr/>
      </w:pPr>
      <w:hyperlink r:id="rId8">
        <w:r w:rsidDel="00000000" w:rsidR="00000000" w:rsidRPr="00000000">
          <w:rPr>
            <w:color w:val="1155cc"/>
            <w:u w:val="single"/>
            <w:rtl w:val="0"/>
          </w:rPr>
          <w:t xml:space="preserve">https://github.com/riscv-software-src/riscof</w:t>
        </w:r>
      </w:hyperlink>
      <w:r w:rsidDel="00000000" w:rsidR="00000000" w:rsidRPr="00000000">
        <w:rPr>
          <w:rtl w:val="0"/>
        </w:rPr>
      </w:r>
    </w:p>
    <w:p w:rsidR="00000000" w:rsidDel="00000000" w:rsidP="00000000" w:rsidRDefault="00000000" w:rsidRPr="00000000" w14:paraId="0000000C">
      <w:pPr>
        <w:rPr/>
      </w:pPr>
      <w:hyperlink r:id="rId9">
        <w:r w:rsidDel="00000000" w:rsidR="00000000" w:rsidRPr="00000000">
          <w:rPr>
            <w:color w:val="1155cc"/>
            <w:u w:val="single"/>
            <w:rtl w:val="0"/>
          </w:rPr>
          <w:t xml:space="preserve">https://github.com/riscv-software-src/riscv-ctg</w:t>
        </w:r>
      </w:hyperlink>
      <w:r w:rsidDel="00000000" w:rsidR="00000000" w:rsidRPr="00000000">
        <w:rPr>
          <w:rtl w:val="0"/>
        </w:rPr>
      </w:r>
    </w:p>
    <w:p w:rsidR="00000000" w:rsidDel="00000000" w:rsidP="00000000" w:rsidRDefault="00000000" w:rsidRPr="00000000" w14:paraId="0000000D">
      <w:pPr>
        <w:rPr/>
      </w:pPr>
      <w:hyperlink r:id="rId10">
        <w:r w:rsidDel="00000000" w:rsidR="00000000" w:rsidRPr="00000000">
          <w:rPr>
            <w:color w:val="1155cc"/>
            <w:u w:val="single"/>
            <w:rtl w:val="0"/>
          </w:rPr>
          <w:t xml:space="preserve">https://github.com/riscv-software-src/riscv-config</w:t>
        </w:r>
      </w:hyperlink>
      <w:r w:rsidDel="00000000" w:rsidR="00000000" w:rsidRPr="00000000">
        <w:rPr>
          <w:rtl w:val="0"/>
        </w:rPr>
      </w:r>
    </w:p>
    <w:p w:rsidR="00000000" w:rsidDel="00000000" w:rsidP="00000000" w:rsidRDefault="00000000" w:rsidRPr="00000000" w14:paraId="0000000E">
      <w:pPr>
        <w:rPr/>
      </w:pPr>
      <w:hyperlink r:id="rId11">
        <w:r w:rsidDel="00000000" w:rsidR="00000000" w:rsidRPr="00000000">
          <w:rPr>
            <w:color w:val="1155cc"/>
            <w:u w:val="single"/>
            <w:rtl w:val="0"/>
          </w:rPr>
          <w:t xml:space="preserve">https://github.com/riscv-software-src/riscv-isac</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keepNext w:val="0"/>
        <w:keepLines w:val="0"/>
        <w:pBdr>
          <w:bottom w:color="eeeeee" w:space="0" w:sz="6" w:val="single"/>
        </w:pBdr>
        <w:shd w:fill="ffffff" w:val="clear"/>
        <w:spacing w:after="80" w:line="294" w:lineRule="auto"/>
        <w:rPr/>
      </w:pPr>
      <w:bookmarkStart w:colFirst="0" w:colLast="0" w:name="_qzwy8jamgqwx" w:id="2"/>
      <w:bookmarkEnd w:id="2"/>
      <w:r w:rsidDel="00000000" w:rsidR="00000000" w:rsidRPr="00000000">
        <w:rPr>
          <w:rtl w:val="0"/>
        </w:rPr>
        <w:t xml:space="preserve">Roles</w:t>
      </w:r>
    </w:p>
    <w:p w:rsidR="00000000" w:rsidDel="00000000" w:rsidP="00000000" w:rsidRDefault="00000000" w:rsidRPr="00000000" w14:paraId="00000012">
      <w:pPr>
        <w:shd w:fill="ffffff" w:val="clear"/>
        <w:spacing w:after="200" w:before="200" w:lineRule="auto"/>
        <w:rPr>
          <w:color w:val="333333"/>
          <w:sz w:val="24"/>
          <w:szCs w:val="24"/>
        </w:rPr>
      </w:pPr>
      <w:r w:rsidDel="00000000" w:rsidR="00000000" w:rsidRPr="00000000">
        <w:rPr>
          <w:color w:val="333333"/>
          <w:sz w:val="24"/>
          <w:szCs w:val="24"/>
          <w:rtl w:val="0"/>
        </w:rPr>
        <w:t xml:space="preserve">In the management of our GitHub repositories, we categorize users into three distinct roles:</w:t>
      </w:r>
    </w:p>
    <w:p w:rsidR="00000000" w:rsidDel="00000000" w:rsidP="00000000" w:rsidRDefault="00000000" w:rsidRPr="00000000" w14:paraId="00000013">
      <w:pPr>
        <w:pStyle w:val="Heading2"/>
        <w:keepNext w:val="0"/>
        <w:keepLines w:val="0"/>
        <w:shd w:fill="ffffff" w:val="clear"/>
        <w:spacing w:before="280" w:line="343.2" w:lineRule="auto"/>
        <w:rPr>
          <w:b w:val="1"/>
        </w:rPr>
      </w:pPr>
      <w:bookmarkStart w:colFirst="0" w:colLast="0" w:name="_ut12kao12hyi" w:id="3"/>
      <w:bookmarkEnd w:id="3"/>
      <w:r w:rsidDel="00000000" w:rsidR="00000000" w:rsidRPr="00000000">
        <w:rPr>
          <w:b w:val="1"/>
          <w:rtl w:val="0"/>
        </w:rPr>
        <w:t xml:space="preserve">Readers</w:t>
      </w:r>
    </w:p>
    <w:p w:rsidR="00000000" w:rsidDel="00000000" w:rsidP="00000000" w:rsidRDefault="00000000" w:rsidRPr="00000000" w14:paraId="00000014">
      <w:pPr>
        <w:shd w:fill="ffffff" w:val="clear"/>
        <w:spacing w:after="200" w:before="200" w:lineRule="auto"/>
        <w:jc w:val="both"/>
        <w:rPr>
          <w:color w:val="333333"/>
          <w:sz w:val="24"/>
          <w:szCs w:val="24"/>
        </w:rPr>
      </w:pPr>
      <w:r w:rsidDel="00000000" w:rsidR="00000000" w:rsidRPr="00000000">
        <w:rPr>
          <w:color w:val="333333"/>
          <w:sz w:val="24"/>
          <w:szCs w:val="24"/>
          <w:rtl w:val="0"/>
        </w:rPr>
        <w:t xml:space="preserve">The Reader role is granted read-only access by default. These individuals primarily act as code repository general users. They have the freedom to utilize the ACT code repository and are able to publish comments on issues and pull requests (PRs). Moreover, they have the capability to manage their own comments.</w:t>
      </w:r>
    </w:p>
    <w:p w:rsidR="00000000" w:rsidDel="00000000" w:rsidP="00000000" w:rsidRDefault="00000000" w:rsidRPr="00000000" w14:paraId="00000015">
      <w:pPr>
        <w:shd w:fill="ffffff" w:val="clear"/>
        <w:spacing w:after="200" w:before="200" w:lineRule="auto"/>
        <w:jc w:val="both"/>
        <w:rPr>
          <w:sz w:val="24"/>
          <w:szCs w:val="24"/>
          <w:rPrChange w:author="Allen Baum" w:id="0" w:date="2024-01-23T19:59:26Z">
            <w:rPr>
              <w:sz w:val="24"/>
              <w:szCs w:val="24"/>
            </w:rPr>
          </w:rPrChange>
        </w:rPr>
      </w:pPr>
      <w:r w:rsidDel="00000000" w:rsidR="00000000" w:rsidRPr="00000000">
        <w:rPr>
          <w:rtl w:val="0"/>
        </w:rPr>
      </w:r>
    </w:p>
    <w:p w:rsidR="00000000" w:rsidDel="00000000" w:rsidP="00000000" w:rsidRDefault="00000000" w:rsidRPr="00000000" w14:paraId="00000016">
      <w:pPr>
        <w:pStyle w:val="Heading2"/>
        <w:keepNext w:val="0"/>
        <w:keepLines w:val="0"/>
        <w:jc w:val="both"/>
        <w:rPr>
          <w:b w:val="1"/>
        </w:rPr>
      </w:pPr>
      <w:bookmarkStart w:colFirst="0" w:colLast="0" w:name="_u0z2ypokgbde" w:id="4"/>
      <w:bookmarkEnd w:id="4"/>
      <w:r w:rsidDel="00000000" w:rsidR="00000000" w:rsidRPr="00000000">
        <w:rPr>
          <w:b w:val="1"/>
          <w:rtl w:val="0"/>
        </w:rPr>
        <w:t xml:space="preserve">Maintainers</w:t>
      </w:r>
    </w:p>
    <w:p w:rsidR="00000000" w:rsidDel="00000000" w:rsidP="00000000" w:rsidRDefault="00000000" w:rsidRPr="00000000" w14:paraId="00000017">
      <w:pPr>
        <w:shd w:fill="ffffff" w:val="clear"/>
        <w:spacing w:after="200" w:before="200" w:lineRule="auto"/>
        <w:jc w:val="both"/>
        <w:rPr>
          <w:color w:val="333333"/>
          <w:sz w:val="24"/>
          <w:szCs w:val="24"/>
        </w:rPr>
      </w:pPr>
      <w:r w:rsidDel="00000000" w:rsidR="00000000" w:rsidRPr="00000000">
        <w:rPr>
          <w:color w:val="333333"/>
          <w:sz w:val="24"/>
          <w:szCs w:val="24"/>
          <w:rtl w:val="0"/>
        </w:rPr>
        <w:t xml:space="preserve">Maintainers are the repository's housekeepers. They possess certain write permissions within the repository (see the table below) . Their primary responsibilities include ensuring an orderly code integration process and promptly addressing user issues by allocating issues and PRs to designated reviewers for review. This role is crucial for maintaining the smooth operation of the repository.</w:t>
      </w:r>
    </w:p>
    <w:p w:rsidR="00000000" w:rsidDel="00000000" w:rsidP="00000000" w:rsidRDefault="00000000" w:rsidRPr="00000000" w14:paraId="00000018">
      <w:pPr>
        <w:shd w:fill="ffffff" w:val="clear"/>
        <w:spacing w:after="200" w:before="200" w:lineRule="auto"/>
        <w:jc w:val="both"/>
        <w:rPr>
          <w:color w:val="333333"/>
          <w:sz w:val="24"/>
          <w:szCs w:val="24"/>
        </w:rPr>
      </w:pPr>
      <w:r w:rsidDel="00000000" w:rsidR="00000000" w:rsidRPr="00000000">
        <w:rPr>
          <w:color w:val="333333"/>
          <w:sz w:val="24"/>
          <w:szCs w:val="24"/>
          <w:rtl w:val="0"/>
        </w:rPr>
        <w:t xml:space="preserve">The Maintainer role is per-repository. </w:t>
      </w:r>
      <w:r w:rsidDel="00000000" w:rsidR="00000000" w:rsidRPr="00000000">
        <w:rPr>
          <w:color w:val="333333"/>
          <w:sz w:val="24"/>
          <w:szCs w:val="24"/>
          <w:rtl w:val="0"/>
        </w:rPr>
        <w:t xml:space="preserve">Every repository normally has a minimum of 2 maintainers. One individual can holding a maintainer role for more than 1 repositories  </w:t>
      </w:r>
    </w:p>
    <w:p w:rsidR="00000000" w:rsidDel="00000000" w:rsidP="00000000" w:rsidRDefault="00000000" w:rsidRPr="00000000" w14:paraId="00000019">
      <w:pPr>
        <w:shd w:fill="ffffff" w:val="clear"/>
        <w:spacing w:after="200" w:before="200" w:lineRule="auto"/>
        <w:jc w:val="both"/>
        <w:rPr>
          <w:color w:val="333333"/>
          <w:sz w:val="24"/>
          <w:szCs w:val="24"/>
        </w:rPr>
      </w:pPr>
      <w:r w:rsidDel="00000000" w:rsidR="00000000" w:rsidRPr="00000000">
        <w:rPr>
          <w:color w:val="333333"/>
          <w:sz w:val="24"/>
          <w:szCs w:val="24"/>
          <w:rtl w:val="0"/>
        </w:rPr>
        <w:t xml:space="preserve">Maintainers need to be familiar with the repository they maintain, understand the process (had a PR merged) of updating and releasing ACT code, and attend ACT regular meetings and release conferences on time. A maintainer can be nominated by anyone, with the final confirmation coming from a vote by admins to be appointed. The term of service for a maintainer is one year.</w:t>
      </w:r>
    </w:p>
    <w:p w:rsidR="00000000" w:rsidDel="00000000" w:rsidP="00000000" w:rsidRDefault="00000000" w:rsidRPr="00000000" w14:paraId="0000001A">
      <w:pPr>
        <w:shd w:fill="ffffff" w:val="clear"/>
        <w:spacing w:after="200" w:before="200" w:lineRule="auto"/>
        <w:rPr>
          <w:color w:val="333333"/>
          <w:sz w:val="24"/>
          <w:szCs w:val="24"/>
          <w:shd w:fill="fff2cc" w:val="clear"/>
        </w:rPr>
      </w:pPr>
      <w:r w:rsidDel="00000000" w:rsidR="00000000" w:rsidRPr="00000000">
        <w:rPr>
          <w:rtl w:val="0"/>
        </w:rPr>
      </w:r>
    </w:p>
    <w:p w:rsidR="00000000" w:rsidDel="00000000" w:rsidP="00000000" w:rsidRDefault="00000000" w:rsidRPr="00000000" w14:paraId="0000001B">
      <w:pPr>
        <w:pStyle w:val="Heading3"/>
        <w:keepNext w:val="0"/>
        <w:keepLines w:val="0"/>
        <w:rPr/>
      </w:pPr>
      <w:bookmarkStart w:colFirst="0" w:colLast="0" w:name="_4twj09norh5d" w:id="5"/>
      <w:bookmarkEnd w:id="5"/>
      <w:r w:rsidDel="00000000" w:rsidR="00000000" w:rsidRPr="00000000">
        <w:rPr>
          <w:rtl w:val="0"/>
        </w:rPr>
        <w:t xml:space="preserve">Maintainers Candidates</w:t>
      </w:r>
    </w:p>
    <w:tbl>
      <w:tblPr>
        <w:tblStyle w:val="Table1"/>
        <w:tblW w:w="137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0"/>
        <w:gridCol w:w="1605"/>
        <w:gridCol w:w="1740"/>
        <w:gridCol w:w="1725"/>
        <w:gridCol w:w="2820"/>
        <w:tblGridChange w:id="0">
          <w:tblGrid>
            <w:gridCol w:w="5880"/>
            <w:gridCol w:w="1605"/>
            <w:gridCol w:w="1740"/>
            <w:gridCol w:w="1725"/>
            <w:gridCol w:w="2820"/>
          </w:tblGrid>
        </w:tblGridChange>
      </w:tblGrid>
      <w:tr>
        <w:trPr>
          <w:cantSplit w:val="0"/>
          <w:trHeight w:val="420" w:hRule="atLeast"/>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Repository</w:t>
            </w:r>
          </w:p>
        </w:tc>
        <w:tc>
          <w:tcPr>
            <w:gridSpan w:val="4"/>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Maintainers</w:t>
            </w:r>
          </w:p>
        </w:tc>
      </w:tr>
      <w:tr>
        <w:trPr>
          <w:cantSplit w:val="0"/>
          <w:trHeight w:val="134.94140625" w:hRule="atLeast"/>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hyperlink r:id="rId12">
              <w:r w:rsidDel="00000000" w:rsidR="00000000" w:rsidRPr="00000000">
                <w:rPr>
                  <w:color w:val="1155cc"/>
                  <w:u w:val="single"/>
                  <w:rtl w:val="0"/>
                </w:rPr>
                <w:t xml:space="preserve">https://github.com/riscv-non-isa/riscv-arch-test</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Marc Karasek</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Allen Baum</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Neel Gala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hyperlink r:id="rId13">
              <w:r w:rsidDel="00000000" w:rsidR="00000000" w:rsidRPr="00000000">
                <w:rPr>
                  <w:color w:val="1155cc"/>
                  <w:u w:val="single"/>
                  <w:rtl w:val="0"/>
                </w:rPr>
                <w:t xml:space="preserve">https://github.com/riscv-software-src/riscof</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Neel Gala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James Shi</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Pawan</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10xEngineers ?</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pPr>
            <w:hyperlink r:id="rId14">
              <w:r w:rsidDel="00000000" w:rsidR="00000000" w:rsidRPr="00000000">
                <w:rPr>
                  <w:color w:val="1155cc"/>
                  <w:u w:val="single"/>
                  <w:rtl w:val="0"/>
                </w:rPr>
                <w:t xml:space="preserve">https://github.com/riscv-software-src/riscv-ctg</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Neel Gala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James Shi</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Pawan</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10xEngineers ?</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hyperlink r:id="rId15">
              <w:r w:rsidDel="00000000" w:rsidR="00000000" w:rsidRPr="00000000">
                <w:rPr>
                  <w:color w:val="1155cc"/>
                  <w:u w:val="single"/>
                  <w:rtl w:val="0"/>
                </w:rPr>
                <w:t xml:space="preserve">https://github.com/riscv-software-src/riscv-config</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Neel Gala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James Shi</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Pawan</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10xEngineers ?</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hyperlink r:id="rId16">
              <w:r w:rsidDel="00000000" w:rsidR="00000000" w:rsidRPr="00000000">
                <w:rPr>
                  <w:color w:val="1155cc"/>
                  <w:u w:val="single"/>
                  <w:rtl w:val="0"/>
                </w:rPr>
                <w:t xml:space="preserve">https://github.com/riscv-software-src/riscv-isac</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Neel Gala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James Shi</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Pawan</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10xEngineers ?</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pPr>
            <w:hyperlink r:id="rId17">
              <w:r w:rsidDel="00000000" w:rsidR="00000000" w:rsidRPr="00000000">
                <w:rPr>
                  <w:color w:val="1155cc"/>
                  <w:u w:val="single"/>
                  <w:rtl w:val="0"/>
                </w:rPr>
                <w:t xml:space="preserve">https://github.com/riscv-non-isa/riscv-arch-test-reports</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Allen Baum</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James Shi</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keepNext w:val="0"/>
        <w:keepLines w:val="0"/>
        <w:rPr/>
      </w:pPr>
      <w:bookmarkStart w:colFirst="0" w:colLast="0" w:name="_qoh667fef8l7" w:id="6"/>
      <w:bookmarkEnd w:id="6"/>
      <w:r w:rsidDel="00000000" w:rsidR="00000000" w:rsidRPr="00000000">
        <w:rPr>
          <w:rtl w:val="0"/>
        </w:rPr>
        <w:t xml:space="preserve">Maintainer Best Practices</w:t>
      </w:r>
    </w:p>
    <w:p w:rsidR="00000000" w:rsidDel="00000000" w:rsidP="00000000" w:rsidRDefault="00000000" w:rsidRPr="00000000" w14:paraId="00000041">
      <w:pPr>
        <w:numPr>
          <w:ilvl w:val="0"/>
          <w:numId w:val="3"/>
        </w:numPr>
        <w:ind w:left="720" w:hanging="360"/>
        <w:rPr>
          <w:sz w:val="24"/>
          <w:szCs w:val="24"/>
        </w:rPr>
      </w:pPr>
      <w:r w:rsidDel="00000000" w:rsidR="00000000" w:rsidRPr="00000000">
        <w:rPr>
          <w:sz w:val="24"/>
          <w:szCs w:val="24"/>
          <w:rtl w:val="0"/>
        </w:rPr>
        <w:t xml:space="preserve">Maintainers only merge PRs into dev branch</w:t>
      </w:r>
    </w:p>
    <w:p w:rsidR="00000000" w:rsidDel="00000000" w:rsidP="00000000" w:rsidRDefault="00000000" w:rsidRPr="00000000" w14:paraId="00000042">
      <w:pPr>
        <w:numPr>
          <w:ilvl w:val="0"/>
          <w:numId w:val="3"/>
        </w:numPr>
        <w:ind w:left="720" w:hanging="360"/>
        <w:rPr>
          <w:sz w:val="24"/>
          <w:szCs w:val="24"/>
        </w:rPr>
      </w:pPr>
      <w:r w:rsidDel="00000000" w:rsidR="00000000" w:rsidRPr="00000000">
        <w:rPr>
          <w:sz w:val="24"/>
          <w:szCs w:val="24"/>
          <w:rtl w:val="0"/>
        </w:rPr>
        <w:t xml:space="preserve">Maintainers should always check CI failures before merging a PR</w:t>
      </w:r>
      <w:r w:rsidDel="00000000" w:rsidR="00000000" w:rsidRPr="00000000">
        <w:rPr>
          <w:sz w:val="24"/>
          <w:szCs w:val="24"/>
          <w:highlight w:val="red"/>
          <w:rtl w:val="0"/>
          <w:rPrChange w:author="Allen Baum" w:id="1" w:date="2024-01-23T19:55:15Z">
            <w:rPr>
              <w:sz w:val="24"/>
              <w:szCs w:val="24"/>
            </w:rPr>
          </w:rPrChange>
        </w:rPr>
        <w:t xml:space="preserve"> </w:t>
      </w:r>
      <w:r w:rsidDel="00000000" w:rsidR="00000000" w:rsidRPr="00000000">
        <w:rPr>
          <w:rtl w:val="0"/>
        </w:rPr>
      </w:r>
    </w:p>
    <w:p w:rsidR="00000000" w:rsidDel="00000000" w:rsidP="00000000" w:rsidRDefault="00000000" w:rsidRPr="00000000" w14:paraId="00000043">
      <w:pPr>
        <w:numPr>
          <w:ilvl w:val="0"/>
          <w:numId w:val="3"/>
        </w:numPr>
        <w:spacing w:line="411.4285714285714" w:lineRule="auto"/>
        <w:ind w:left="720" w:hanging="360"/>
        <w:rPr>
          <w:sz w:val="24"/>
          <w:szCs w:val="24"/>
        </w:rPr>
      </w:pPr>
      <w:r w:rsidDel="00000000" w:rsidR="00000000" w:rsidRPr="00000000">
        <w:rPr>
          <w:color w:val="333333"/>
          <w:sz w:val="24"/>
          <w:szCs w:val="24"/>
          <w:rtl w:val="0"/>
        </w:rPr>
        <w:t xml:space="preserve">If a PR is associated with multiple PRs from other repositories, the maintainer needs to coordinate with the maintainers of other repos to collectively review the multiple PRs. If the review is successful, they will be merged together.</w:t>
      </w:r>
    </w:p>
    <w:p w:rsidR="00000000" w:rsidDel="00000000" w:rsidP="00000000" w:rsidRDefault="00000000" w:rsidRPr="00000000" w14:paraId="00000044">
      <w:pPr>
        <w:pStyle w:val="Heading3"/>
        <w:spacing w:after="200" w:before="200" w:lineRule="auto"/>
        <w:jc w:val="both"/>
        <w:rPr>
          <w:color w:val="000000"/>
          <w:sz w:val="32"/>
          <w:szCs w:val="32"/>
        </w:rPr>
      </w:pPr>
      <w:bookmarkStart w:colFirst="0" w:colLast="0" w:name="_u8wy9yva9s6o" w:id="7"/>
      <w:bookmarkEnd w:id="7"/>
      <w:r w:rsidDel="00000000" w:rsidR="00000000" w:rsidRPr="00000000">
        <w:rPr>
          <w:rtl w:val="0"/>
        </w:rPr>
      </w:r>
    </w:p>
    <w:p w:rsidR="00000000" w:rsidDel="00000000" w:rsidP="00000000" w:rsidRDefault="00000000" w:rsidRPr="00000000" w14:paraId="00000045">
      <w:pPr>
        <w:pStyle w:val="Heading3"/>
        <w:spacing w:after="200" w:before="200" w:lineRule="auto"/>
        <w:jc w:val="both"/>
        <w:rPr>
          <w:color w:val="000000"/>
          <w:sz w:val="32"/>
          <w:szCs w:val="32"/>
        </w:rPr>
      </w:pPr>
      <w:bookmarkStart w:colFirst="0" w:colLast="0" w:name="_k91mvl857653" w:id="8"/>
      <w:bookmarkEnd w:id="8"/>
      <w:r w:rsidDel="00000000" w:rsidR="00000000" w:rsidRPr="00000000">
        <w:rPr>
          <w:color w:val="000000"/>
          <w:sz w:val="32"/>
          <w:szCs w:val="32"/>
          <w:rtl w:val="0"/>
        </w:rPr>
        <w:t xml:space="preserve">Reviewers</w:t>
      </w:r>
    </w:p>
    <w:p w:rsidR="00000000" w:rsidDel="00000000" w:rsidP="00000000" w:rsidRDefault="00000000" w:rsidRPr="00000000" w14:paraId="00000046">
      <w:pPr>
        <w:shd w:fill="ffffff" w:val="clear"/>
        <w:spacing w:after="200" w:before="200" w:lineRule="auto"/>
        <w:jc w:val="both"/>
        <w:rPr>
          <w:sz w:val="24"/>
          <w:szCs w:val="24"/>
          <w:highlight w:val="yellow"/>
        </w:rPr>
      </w:pPr>
      <w:r w:rsidDel="00000000" w:rsidR="00000000" w:rsidRPr="00000000">
        <w:rPr>
          <w:color w:val="333333"/>
          <w:sz w:val="24"/>
          <w:szCs w:val="24"/>
          <w:highlight w:val="yellow"/>
          <w:rtl w:val="0"/>
        </w:rPr>
        <w:t xml:space="preserve">As the maintainer of the ACT cannot be expected to master every detail of each RISC-V extensions or’ instructions, additional reviewers are needed to assist in evaluating the newly added RISC-V extension test cases for ACT. These reviewers typically come from outside the ACT SIG and are designated by the technical TG/SIG when submitting a PR for adding new ACT tests. One or more qualified reviewers can be specified. The reviewers are required to confirm whether the added test cases are comprehensive and also whether the test coverage meets the expectation.</w:t>
      </w:r>
      <w:r w:rsidDel="00000000" w:rsidR="00000000" w:rsidRPr="00000000">
        <w:rPr>
          <w:rtl w:val="0"/>
        </w:rPr>
      </w:r>
    </w:p>
    <w:p w:rsidR="00000000" w:rsidDel="00000000" w:rsidP="00000000" w:rsidRDefault="00000000" w:rsidRPr="00000000" w14:paraId="00000047">
      <w:pPr>
        <w:pStyle w:val="Heading3"/>
        <w:shd w:fill="ffffff" w:val="clear"/>
        <w:spacing w:after="200" w:before="200" w:lineRule="auto"/>
        <w:jc w:val="both"/>
        <w:rPr>
          <w:highlight w:val="yellow"/>
        </w:rPr>
      </w:pPr>
      <w:bookmarkStart w:colFirst="0" w:colLast="0" w:name="_8yqbmzl625f2" w:id="9"/>
      <w:bookmarkEnd w:id="9"/>
      <w:r w:rsidDel="00000000" w:rsidR="00000000" w:rsidRPr="00000000">
        <w:rPr>
          <w:highlight w:val="yellow"/>
          <w:rtl w:val="0"/>
        </w:rPr>
        <w:t xml:space="preserve">Best practise for reviewers</w:t>
      </w:r>
    </w:p>
    <w:p w:rsidR="00000000" w:rsidDel="00000000" w:rsidP="00000000" w:rsidRDefault="00000000" w:rsidRPr="00000000" w14:paraId="00000048">
      <w:pPr>
        <w:numPr>
          <w:ilvl w:val="0"/>
          <w:numId w:val="4"/>
        </w:numPr>
        <w:ind w:left="720" w:hanging="360"/>
        <w:rPr>
          <w:highlight w:val="yellow"/>
        </w:rPr>
      </w:pPr>
      <w:r w:rsidDel="00000000" w:rsidR="00000000" w:rsidRPr="00000000">
        <w:rPr>
          <w:color w:val="333333"/>
          <w:sz w:val="24"/>
          <w:szCs w:val="24"/>
          <w:highlight w:val="yellow"/>
          <w:rtl w:val="0"/>
        </w:rPr>
        <w:t xml:space="preserve">Reviewers assist in reviewing changes to ACT test cases, especially when the maintainer lacks the knowledge required for the evaluation.</w:t>
      </w:r>
    </w:p>
    <w:p w:rsidR="00000000" w:rsidDel="00000000" w:rsidP="00000000" w:rsidRDefault="00000000" w:rsidRPr="00000000" w14:paraId="00000049">
      <w:pPr>
        <w:numPr>
          <w:ilvl w:val="0"/>
          <w:numId w:val="4"/>
        </w:numPr>
        <w:ind w:left="720" w:hanging="360"/>
        <w:rPr>
          <w:highlight w:val="yellow"/>
        </w:rPr>
      </w:pPr>
      <w:r w:rsidDel="00000000" w:rsidR="00000000" w:rsidRPr="00000000">
        <w:rPr>
          <w:color w:val="333333"/>
          <w:sz w:val="24"/>
          <w:szCs w:val="24"/>
          <w:highlight w:val="yellow"/>
          <w:rtl w:val="0"/>
        </w:rPr>
        <w:t xml:space="preserve">A major PR adding tests for ACT will require both reviewer and maintainer approval</w:t>
      </w:r>
    </w:p>
    <w:p w:rsidR="00000000" w:rsidDel="00000000" w:rsidP="00000000" w:rsidRDefault="00000000" w:rsidRPr="00000000" w14:paraId="0000004A">
      <w:pPr>
        <w:numPr>
          <w:ilvl w:val="0"/>
          <w:numId w:val="4"/>
        </w:numPr>
        <w:ind w:left="720" w:hanging="360"/>
        <w:rPr>
          <w:highlight w:val="yellow"/>
        </w:rPr>
      </w:pPr>
      <w:r w:rsidDel="00000000" w:rsidR="00000000" w:rsidRPr="00000000">
        <w:rPr>
          <w:color w:val="333333"/>
          <w:sz w:val="24"/>
          <w:szCs w:val="24"/>
          <w:highlight w:val="yellow"/>
          <w:rtl w:val="0"/>
        </w:rPr>
        <w:t xml:space="preserve">A minor PR does not require reviewers approval</w:t>
      </w:r>
    </w:p>
    <w:p w:rsidR="00000000" w:rsidDel="00000000" w:rsidP="00000000" w:rsidRDefault="00000000" w:rsidRPr="00000000" w14:paraId="0000004B">
      <w:pPr>
        <w:shd w:fill="ffffff" w:val="clear"/>
        <w:spacing w:after="200" w:before="200" w:lineRule="auto"/>
        <w:jc w:val="both"/>
        <w:rPr>
          <w:b w:val="1"/>
          <w:color w:val="333333"/>
          <w:sz w:val="24"/>
          <w:szCs w:val="24"/>
        </w:rPr>
      </w:pPr>
      <w:r w:rsidDel="00000000" w:rsidR="00000000" w:rsidRPr="00000000">
        <w:rPr>
          <w:rtl w:val="0"/>
        </w:rPr>
      </w:r>
    </w:p>
    <w:p w:rsidR="00000000" w:rsidDel="00000000" w:rsidP="00000000" w:rsidRDefault="00000000" w:rsidRPr="00000000" w14:paraId="0000004C">
      <w:pPr>
        <w:shd w:fill="ffffff" w:val="clear"/>
        <w:spacing w:after="200" w:before="200" w:lineRule="auto"/>
        <w:jc w:val="both"/>
        <w:rPr>
          <w:b w:val="1"/>
          <w:color w:val="333333"/>
          <w:sz w:val="24"/>
          <w:szCs w:val="24"/>
        </w:rPr>
      </w:pPr>
      <w:r w:rsidDel="00000000" w:rsidR="00000000" w:rsidRPr="00000000">
        <w:rPr>
          <w:rtl w:val="0"/>
        </w:rPr>
      </w:r>
    </w:p>
    <w:p w:rsidR="00000000" w:rsidDel="00000000" w:rsidP="00000000" w:rsidRDefault="00000000" w:rsidRPr="00000000" w14:paraId="0000004D">
      <w:pPr>
        <w:pStyle w:val="Heading2"/>
        <w:keepNext w:val="0"/>
        <w:keepLines w:val="0"/>
        <w:rPr>
          <w:b w:val="1"/>
        </w:rPr>
      </w:pPr>
      <w:bookmarkStart w:colFirst="0" w:colLast="0" w:name="_cmpi6wi7i81r" w:id="10"/>
      <w:bookmarkEnd w:id="10"/>
      <w:r w:rsidDel="00000000" w:rsidR="00000000" w:rsidRPr="00000000">
        <w:rPr>
          <w:b w:val="1"/>
          <w:rtl w:val="0"/>
        </w:rPr>
        <w:t xml:space="preserve">Admins</w:t>
      </w:r>
    </w:p>
    <w:p w:rsidR="00000000" w:rsidDel="00000000" w:rsidP="00000000" w:rsidRDefault="00000000" w:rsidRPr="00000000" w14:paraId="0000004E">
      <w:pPr>
        <w:shd w:fill="ffffff" w:val="clear"/>
        <w:spacing w:after="200" w:before="200" w:lineRule="auto"/>
        <w:jc w:val="both"/>
        <w:rPr>
          <w:color w:val="333333"/>
          <w:sz w:val="24"/>
          <w:szCs w:val="24"/>
        </w:rPr>
      </w:pPr>
      <w:r w:rsidDel="00000000" w:rsidR="00000000" w:rsidRPr="00000000">
        <w:rPr>
          <w:color w:val="333333"/>
          <w:sz w:val="24"/>
          <w:szCs w:val="24"/>
          <w:rtl w:val="0"/>
        </w:rPr>
        <w:t xml:space="preserve">Admins are the absolute managers of the repository. They have the authority to configure all permissions within the repository, including the management of all roles. Any significant actions, such as read and write operations on protected branches, must be conducted through an admin. These individuals play a pivotal role in safeguarding the integrity and security of the repository.</w:t>
      </w:r>
    </w:p>
    <w:p w:rsidR="00000000" w:rsidDel="00000000" w:rsidP="00000000" w:rsidRDefault="00000000" w:rsidRPr="00000000" w14:paraId="0000004F">
      <w:pPr>
        <w:shd w:fill="ffffff" w:val="clear"/>
        <w:spacing w:after="200" w:before="200" w:lineRule="auto"/>
        <w:jc w:val="both"/>
        <w:rPr>
          <w:color w:val="333333"/>
          <w:sz w:val="24"/>
          <w:szCs w:val="24"/>
        </w:rPr>
      </w:pPr>
      <w:r w:rsidDel="00000000" w:rsidR="00000000" w:rsidRPr="00000000">
        <w:rPr>
          <w:color w:val="333333"/>
          <w:sz w:val="24"/>
          <w:szCs w:val="24"/>
          <w:rtl w:val="0"/>
        </w:rPr>
        <w:t xml:space="preserve">ACT repositories admins are ISA &amp; Infra HC‘s and ACT SIG’s chair and vice-chairs, and others appointed by the  ISA &amp; Infra HC or RISC-V international. </w:t>
      </w:r>
    </w:p>
    <w:p w:rsidR="00000000" w:rsidDel="00000000" w:rsidP="00000000" w:rsidRDefault="00000000" w:rsidRPr="00000000" w14:paraId="00000050">
      <w:pPr>
        <w:shd w:fill="ffffff" w:val="clear"/>
        <w:spacing w:after="200" w:before="200" w:lineRule="auto"/>
        <w:jc w:val="both"/>
        <w:rPr>
          <w:color w:val="333333"/>
          <w:sz w:val="24"/>
          <w:szCs w:val="24"/>
        </w:rPr>
      </w:pPr>
      <w:r w:rsidDel="00000000" w:rsidR="00000000" w:rsidRPr="00000000">
        <w:rPr>
          <w:color w:val="333333"/>
          <w:sz w:val="24"/>
          <w:szCs w:val="24"/>
          <w:rtl w:val="0"/>
        </w:rPr>
        <w:t xml:space="preserve">Admins are in-charge for all ACTs repositories. Admins are typically the main responsible parties or stakeholders of ACT SIG. Admins must have overall control of either the entire architecture test framework and the release process of ACT. They need to work with other TG/SIGs of the RISC-V Foundation to promote RISC-V specifications and compatibility certification efforts.</w:t>
      </w:r>
    </w:p>
    <w:p w:rsidR="00000000" w:rsidDel="00000000" w:rsidP="00000000" w:rsidRDefault="00000000" w:rsidRPr="00000000" w14:paraId="00000051">
      <w:pPr>
        <w:shd w:fill="ffffff" w:val="clear"/>
        <w:spacing w:after="200" w:before="200" w:lineRule="auto"/>
        <w:rPr>
          <w:color w:val="333333"/>
          <w:sz w:val="24"/>
          <w:szCs w:val="24"/>
        </w:rPr>
      </w:pPr>
      <w:r w:rsidDel="00000000" w:rsidR="00000000" w:rsidRPr="00000000">
        <w:rPr>
          <w:rtl w:val="0"/>
        </w:rPr>
      </w:r>
    </w:p>
    <w:p w:rsidR="00000000" w:rsidDel="00000000" w:rsidP="00000000" w:rsidRDefault="00000000" w:rsidRPr="00000000" w14:paraId="00000052">
      <w:pPr>
        <w:pStyle w:val="Heading3"/>
        <w:keepNext w:val="0"/>
        <w:keepLines w:val="0"/>
        <w:rPr/>
      </w:pPr>
      <w:bookmarkStart w:colFirst="0" w:colLast="0" w:name="_pk2nzs60asey" w:id="11"/>
      <w:bookmarkEnd w:id="11"/>
      <w:r w:rsidDel="00000000" w:rsidR="00000000" w:rsidRPr="00000000">
        <w:rPr>
          <w:rtl w:val="0"/>
        </w:rPr>
        <w:t xml:space="preserve">Admin Candidates</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Wei Wu (ISA &amp; Infra HC chair)</w:t>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Allen Baum (ISA &amp; Infra HC vice-chair)</w:t>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James Shi (ACT SIG chair)</w:t>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Neel Gala (ACT SIG vice-chair) </w:t>
      </w:r>
      <w:r w:rsidDel="00000000" w:rsidR="00000000" w:rsidRPr="00000000">
        <w:rPr>
          <w:rtl w:val="0"/>
        </w:rPr>
      </w:r>
    </w:p>
    <w:p w:rsidR="00000000" w:rsidDel="00000000" w:rsidP="00000000" w:rsidRDefault="00000000" w:rsidRPr="00000000" w14:paraId="00000057">
      <w:pPr>
        <w:pStyle w:val="Heading3"/>
        <w:rPr/>
      </w:pPr>
      <w:bookmarkStart w:colFirst="0" w:colLast="0" w:name="_x29usp8wdllv" w:id="12"/>
      <w:bookmarkEnd w:id="12"/>
      <w:r w:rsidDel="00000000" w:rsidR="00000000" w:rsidRPr="00000000">
        <w:rPr>
          <w:rtl w:val="0"/>
        </w:rPr>
        <w:t xml:space="preserve">Admin Best Practices</w:t>
      </w:r>
    </w:p>
    <w:p w:rsidR="00000000" w:rsidDel="00000000" w:rsidP="00000000" w:rsidRDefault="00000000" w:rsidRPr="00000000" w14:paraId="00000058">
      <w:pPr>
        <w:numPr>
          <w:ilvl w:val="0"/>
          <w:numId w:val="1"/>
        </w:numPr>
        <w:shd w:fill="ffffff" w:val="clear"/>
        <w:spacing w:after="200" w:before="200" w:lineRule="auto"/>
        <w:ind w:left="720" w:hanging="360"/>
        <w:rPr>
          <w:color w:val="333333"/>
          <w:sz w:val="24"/>
          <w:szCs w:val="24"/>
        </w:rPr>
      </w:pPr>
      <w:r w:rsidDel="00000000" w:rsidR="00000000" w:rsidRPr="00000000">
        <w:rPr>
          <w:rtl w:val="0"/>
        </w:rPr>
      </w:r>
    </w:p>
    <w:p w:rsidR="00000000" w:rsidDel="00000000" w:rsidP="00000000" w:rsidRDefault="00000000" w:rsidRPr="00000000" w14:paraId="00000059">
      <w:pPr>
        <w:shd w:fill="ffffff" w:val="clear"/>
        <w:spacing w:after="200" w:before="200" w:lineRule="auto"/>
        <w:rPr>
          <w:color w:val="333333"/>
          <w:sz w:val="24"/>
          <w:szCs w:val="24"/>
        </w:rPr>
      </w:pPr>
      <w:r w:rsidDel="00000000" w:rsidR="00000000" w:rsidRPr="00000000">
        <w:rPr>
          <w:rtl w:val="0"/>
        </w:rPr>
      </w:r>
    </w:p>
    <w:tbl>
      <w:tblPr>
        <w:tblStyle w:val="Table2"/>
        <w:tblW w:w="15270.0" w:type="dxa"/>
        <w:jc w:val="left"/>
        <w:tblInd w:w="-7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7575"/>
        <w:gridCol w:w="1230"/>
        <w:gridCol w:w="1620"/>
        <w:gridCol w:w="1620"/>
        <w:gridCol w:w="1140"/>
        <w:tblGridChange w:id="0">
          <w:tblGrid>
            <w:gridCol w:w="2085"/>
            <w:gridCol w:w="7575"/>
            <w:gridCol w:w="1230"/>
            <w:gridCol w:w="1620"/>
            <w:gridCol w:w="1620"/>
            <w:gridCol w:w="1140"/>
          </w:tblGrid>
        </w:tblGridChange>
      </w:tblGrid>
      <w:tr>
        <w:trPr>
          <w:cantSplit w:val="0"/>
          <w:trHeight w:val="360" w:hRule="atLeast"/>
          <w:tblHeader w:val="0"/>
        </w:trPr>
        <w:tc>
          <w:tcPr>
            <w:tcBorders>
              <w:top w:color="dfe2e5" w:space="0" w:sz="6" w:val="single"/>
              <w:left w:color="dfe2e5" w:space="0" w:sz="6" w:val="single"/>
              <w:bottom w:color="000000" w:space="0" w:sz="0" w:val="nil"/>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A">
            <w:pPr>
              <w:spacing w:after="0" w:before="0" w:lineRule="auto"/>
              <w:jc w:val="center"/>
              <w:rPr>
                <w:color w:val="333333"/>
                <w:sz w:val="24"/>
                <w:szCs w:val="24"/>
                <w:highlight w:val="white"/>
              </w:rPr>
            </w:pPr>
            <w:r w:rsidDel="00000000" w:rsidR="00000000" w:rsidRPr="00000000">
              <w:rPr>
                <w:b w:val="1"/>
                <w:color w:val="333333"/>
                <w:sz w:val="24"/>
                <w:szCs w:val="24"/>
                <w:highlight w:val="white"/>
                <w:rtl w:val="0"/>
              </w:rPr>
              <w:t xml:space="preserve">Area</w:t>
            </w:r>
            <w:r w:rsidDel="00000000" w:rsidR="00000000" w:rsidRPr="00000000">
              <w:rPr>
                <w:rtl w:val="0"/>
              </w:rPr>
            </w:r>
          </w:p>
        </w:tc>
        <w:tc>
          <w:tcPr>
            <w:tcBorders>
              <w:top w:color="dfe2e5" w:space="0" w:sz="6" w:val="single"/>
              <w:left w:color="dfe2e5" w:space="0" w:sz="6" w:val="single"/>
              <w:bottom w:color="000000" w:space="0" w:sz="0" w:val="nil"/>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B">
            <w:pPr>
              <w:spacing w:after="0" w:before="0" w:lineRule="auto"/>
              <w:jc w:val="center"/>
              <w:rPr>
                <w:color w:val="333333"/>
                <w:sz w:val="24"/>
                <w:szCs w:val="24"/>
                <w:highlight w:val="white"/>
              </w:rPr>
            </w:pPr>
            <w:r w:rsidDel="00000000" w:rsidR="00000000" w:rsidRPr="00000000">
              <w:rPr>
                <w:b w:val="1"/>
                <w:color w:val="333333"/>
                <w:sz w:val="24"/>
                <w:szCs w:val="24"/>
                <w:highlight w:val="white"/>
                <w:rtl w:val="0"/>
              </w:rPr>
              <w:t xml:space="preserve">Repository actions items</w:t>
            </w:r>
            <w:r w:rsidDel="00000000" w:rsidR="00000000" w:rsidRPr="00000000">
              <w:rPr>
                <w:rtl w:val="0"/>
              </w:rPr>
            </w:r>
          </w:p>
        </w:tc>
        <w:tc>
          <w:tcPr>
            <w:tcBorders>
              <w:top w:color="dfe2e5" w:space="0" w:sz="6" w:val="single"/>
              <w:left w:color="dfe2e5" w:space="0" w:sz="6" w:val="single"/>
              <w:bottom w:color="000000" w:space="0" w:sz="0" w:val="nil"/>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C">
            <w:pPr>
              <w:spacing w:after="0" w:before="0" w:lineRule="auto"/>
              <w:jc w:val="center"/>
              <w:rPr>
                <w:color w:val="333333"/>
                <w:sz w:val="24"/>
                <w:szCs w:val="24"/>
                <w:highlight w:val="white"/>
              </w:rPr>
            </w:pPr>
            <w:r w:rsidDel="00000000" w:rsidR="00000000" w:rsidRPr="00000000">
              <w:rPr>
                <w:b w:val="1"/>
                <w:color w:val="333333"/>
                <w:sz w:val="24"/>
                <w:szCs w:val="24"/>
                <w:highlight w:val="white"/>
                <w:rtl w:val="0"/>
              </w:rPr>
              <w:t xml:space="preserve">Reader</w:t>
            </w:r>
            <w:r w:rsidDel="00000000" w:rsidR="00000000" w:rsidRPr="00000000">
              <w:rPr>
                <w:rtl w:val="0"/>
              </w:rPr>
            </w:r>
          </w:p>
        </w:tc>
        <w:tc>
          <w:tcPr>
            <w:tcBorders>
              <w:top w:color="dfe2e5" w:space="0" w:sz="6" w:val="single"/>
              <w:left w:color="dfe2e5" w:space="0" w:sz="6" w:val="single"/>
              <w:bottom w:color="000000" w:space="0" w:sz="0" w:val="nil"/>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D">
            <w:pPr>
              <w:jc w:val="center"/>
              <w:rPr>
                <w:color w:val="333333"/>
                <w:sz w:val="24"/>
                <w:szCs w:val="24"/>
                <w:highlight w:val="white"/>
              </w:rPr>
            </w:pPr>
            <w:r w:rsidDel="00000000" w:rsidR="00000000" w:rsidRPr="00000000">
              <w:rPr>
                <w:b w:val="1"/>
                <w:color w:val="333333"/>
                <w:sz w:val="24"/>
                <w:szCs w:val="24"/>
                <w:highlight w:val="white"/>
                <w:rtl w:val="0"/>
              </w:rPr>
              <w:t xml:space="preserve">Reviewer</w:t>
            </w:r>
            <w:r w:rsidDel="00000000" w:rsidR="00000000" w:rsidRPr="00000000">
              <w:rPr>
                <w:rtl w:val="0"/>
              </w:rPr>
            </w:r>
          </w:p>
        </w:tc>
        <w:tc>
          <w:tcPr>
            <w:tcBorders>
              <w:top w:color="dfe2e5" w:space="0" w:sz="6" w:val="single"/>
              <w:left w:color="dfe2e5" w:space="0" w:sz="6" w:val="single"/>
              <w:bottom w:color="000000" w:space="0" w:sz="0" w:val="nil"/>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E">
            <w:pPr>
              <w:spacing w:after="0" w:before="0" w:lineRule="auto"/>
              <w:jc w:val="center"/>
              <w:rPr>
                <w:color w:val="333333"/>
                <w:sz w:val="24"/>
                <w:szCs w:val="24"/>
                <w:highlight w:val="white"/>
              </w:rPr>
            </w:pPr>
            <w:r w:rsidDel="00000000" w:rsidR="00000000" w:rsidRPr="00000000">
              <w:rPr>
                <w:b w:val="1"/>
                <w:color w:val="333333"/>
                <w:sz w:val="24"/>
                <w:szCs w:val="24"/>
                <w:highlight w:val="white"/>
                <w:rtl w:val="0"/>
              </w:rPr>
              <w:t xml:space="preserve">Maintainer</w:t>
            </w:r>
            <w:r w:rsidDel="00000000" w:rsidR="00000000" w:rsidRPr="00000000">
              <w:rPr>
                <w:rtl w:val="0"/>
              </w:rPr>
            </w:r>
          </w:p>
        </w:tc>
        <w:tc>
          <w:tcPr>
            <w:tcBorders>
              <w:top w:color="dfe2e5" w:space="0" w:sz="6" w:val="single"/>
              <w:left w:color="dfe2e5" w:space="0" w:sz="6" w:val="single"/>
              <w:bottom w:color="000000" w:space="0" w:sz="0" w:val="nil"/>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F">
            <w:pPr>
              <w:spacing w:after="0" w:before="0" w:lineRule="auto"/>
              <w:ind w:right="0"/>
              <w:jc w:val="center"/>
              <w:rPr>
                <w:color w:val="333333"/>
                <w:sz w:val="24"/>
                <w:szCs w:val="24"/>
                <w:highlight w:val="white"/>
              </w:rPr>
            </w:pPr>
            <w:r w:rsidDel="00000000" w:rsidR="00000000" w:rsidRPr="00000000">
              <w:rPr>
                <w:b w:val="1"/>
                <w:color w:val="333333"/>
                <w:sz w:val="24"/>
                <w:szCs w:val="24"/>
                <w:highlight w:val="white"/>
                <w:rtl w:val="0"/>
              </w:rPr>
              <w:t xml:space="preserve">Admin</w:t>
            </w:r>
            <w:r w:rsidDel="00000000" w:rsidR="00000000" w:rsidRPr="00000000">
              <w:rPr>
                <w:rtl w:val="0"/>
              </w:rPr>
            </w:r>
          </w:p>
        </w:tc>
      </w:tr>
      <w:tr>
        <w:trPr>
          <w:cantSplit w:val="0"/>
          <w:trHeight w:val="18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0">
            <w:pPr>
              <w:spacing w:after="0" w:before="0" w:line="240" w:lineRule="auto"/>
              <w:ind w:left="-5" w:firstLine="0"/>
              <w:rPr>
                <w:color w:val="333333"/>
                <w:sz w:val="24"/>
                <w:szCs w:val="24"/>
                <w:highlight w:val="white"/>
              </w:rPr>
            </w:pPr>
            <w:r w:rsidDel="00000000" w:rsidR="00000000" w:rsidRPr="00000000">
              <w:rPr>
                <w:color w:val="333333"/>
                <w:sz w:val="24"/>
                <w:szCs w:val="24"/>
                <w:highlight w:val="white"/>
                <w:rtl w:val="0"/>
              </w:rPr>
              <w:t xml:space="preserve">General access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1">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View/download/fork repository and all public branches / tags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2">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3">
            <w:pPr>
              <w:spacing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4">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5">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r>
      <w:tr>
        <w:trPr>
          <w:cantSplit w:val="0"/>
          <w:trHeight w:val="393.60814144736844"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6">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General access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7">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View published releases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8">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9">
            <w:pPr>
              <w:spacing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A">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B">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r>
      <w:tr>
        <w:trPr>
          <w:cantSplit w:val="0"/>
          <w:trHeight w:val="393.60814144736844"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C">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General access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D">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View Github Action workflow run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E">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F">
            <w:pPr>
              <w:spacing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0">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1">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r>
      <w:tr>
        <w:trPr>
          <w:cantSplit w:val="0"/>
          <w:trHeight w:val="393.60814144736844"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2">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Issues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3">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Open new issues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4">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5">
            <w:pPr>
              <w:spacing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6">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7">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r>
      <w:tr>
        <w:trPr>
          <w:cantSplit w:val="0"/>
          <w:trHeight w:val="393.60814144736844"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8">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Issues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9">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Close and Reopen their own issues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A">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B">
            <w:pPr>
              <w:spacing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C">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D">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r>
      <w:tr>
        <w:trPr>
          <w:cantSplit w:val="0"/>
          <w:trHeight w:val="393.60814144736844"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E">
            <w:pPr>
              <w:spacing w:line="240" w:lineRule="auto"/>
              <w:rPr>
                <w:color w:val="333333"/>
                <w:sz w:val="24"/>
                <w:szCs w:val="24"/>
                <w:highlight w:val="white"/>
              </w:rPr>
            </w:pPr>
            <w:r w:rsidDel="00000000" w:rsidR="00000000" w:rsidRPr="00000000">
              <w:rPr>
                <w:color w:val="333333"/>
                <w:sz w:val="24"/>
                <w:szCs w:val="24"/>
                <w:highlight w:val="white"/>
                <w:rtl w:val="0"/>
              </w:rPr>
              <w:t xml:space="preserve">Issues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F">
            <w:pPr>
              <w:spacing w:line="240" w:lineRule="auto"/>
              <w:rPr>
                <w:color w:val="333333"/>
                <w:sz w:val="24"/>
                <w:szCs w:val="24"/>
                <w:highlight w:val="white"/>
              </w:rPr>
            </w:pPr>
            <w:r w:rsidDel="00000000" w:rsidR="00000000" w:rsidRPr="00000000">
              <w:rPr>
                <w:color w:val="333333"/>
                <w:sz w:val="24"/>
                <w:szCs w:val="24"/>
                <w:highlight w:val="white"/>
                <w:rtl w:val="0"/>
              </w:rPr>
              <w:t xml:space="preserve">Make comments on public issues and pull-request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0">
            <w:pPr>
              <w:spacing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1">
            <w:pPr>
              <w:spacing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2">
            <w:pPr>
              <w:spacing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3">
            <w:pPr>
              <w:spacing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r>
      <w:tr>
        <w:trPr>
          <w:cantSplit w:val="0"/>
          <w:trHeight w:val="393.60814144736844"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4">
            <w:pPr>
              <w:spacing w:line="240" w:lineRule="auto"/>
              <w:rPr>
                <w:color w:val="333333"/>
                <w:sz w:val="24"/>
                <w:szCs w:val="24"/>
                <w:highlight w:val="white"/>
              </w:rPr>
            </w:pPr>
            <w:r w:rsidDel="00000000" w:rsidR="00000000" w:rsidRPr="00000000">
              <w:rPr>
                <w:color w:val="333333"/>
                <w:sz w:val="24"/>
                <w:szCs w:val="24"/>
                <w:highlight w:val="white"/>
                <w:rtl w:val="0"/>
              </w:rPr>
              <w:t xml:space="preserve">Issues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5">
            <w:pPr>
              <w:spacing w:line="240" w:lineRule="auto"/>
              <w:rPr>
                <w:color w:val="333333"/>
                <w:sz w:val="24"/>
                <w:szCs w:val="24"/>
                <w:highlight w:val="white"/>
              </w:rPr>
            </w:pPr>
            <w:r w:rsidDel="00000000" w:rsidR="00000000" w:rsidRPr="00000000">
              <w:rPr>
                <w:color w:val="333333"/>
                <w:sz w:val="24"/>
                <w:szCs w:val="24"/>
                <w:highlight w:val="white"/>
                <w:rtl w:val="0"/>
              </w:rPr>
              <w:t xml:space="preserve">Edit and delete their own comments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6">
            <w:pPr>
              <w:spacing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7">
            <w:pPr>
              <w:spacing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8">
            <w:pPr>
              <w:spacing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9">
            <w:pPr>
              <w:spacing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r>
      <w:tr>
        <w:trPr>
          <w:cantSplit w:val="0"/>
          <w:trHeight w:val="393.60814144736844"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A">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PRs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B">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Open new pull-request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C">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D">
            <w:pPr>
              <w:spacing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E">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F">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r>
      <w:tr>
        <w:trPr>
          <w:cantSplit w:val="0"/>
          <w:trHeight w:val="393.60814144736844"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0">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PRs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1">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Close and Reopen their own pull-request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2">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3">
            <w:pPr>
              <w:spacing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4">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5">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r>
      <w:tr>
        <w:trPr>
          <w:cantSplit w:val="0"/>
          <w:trHeight w:val="393.60814144736844"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6">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PRs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7">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Make reviews on pull-request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8">
            <w:pPr>
              <w:spacing w:after="0" w:before="0" w:line="240" w:lineRule="auto"/>
              <w:jc w:val="center"/>
              <w:rPr>
                <w:color w:val="333333"/>
                <w:sz w:val="24"/>
                <w:szCs w:val="24"/>
                <w:highlight w:val="whit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9">
            <w:pPr>
              <w:spacing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A">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B">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r>
      <w:tr>
        <w:trPr>
          <w:cantSplit w:val="0"/>
          <w:trHeight w:val="393.60814144736844"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C">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PRs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D">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Edit and delete their own reviews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E">
            <w:pPr>
              <w:spacing w:after="0" w:before="0" w:line="240" w:lineRule="auto"/>
              <w:jc w:val="center"/>
              <w:rPr>
                <w:color w:val="333333"/>
                <w:sz w:val="24"/>
                <w:szCs w:val="24"/>
                <w:highlight w:val="whit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F">
            <w:pPr>
              <w:spacing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0">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1">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r>
      <w:tr>
        <w:trPr>
          <w:cantSplit w:val="0"/>
          <w:trHeight w:val="393.60814144736844"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2">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Triage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3">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Apply/dismiss labels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4">
            <w:pPr>
              <w:spacing w:after="0" w:before="0" w:line="240" w:lineRule="auto"/>
              <w:jc w:val="center"/>
              <w:rPr>
                <w:color w:val="333333"/>
                <w:sz w:val="24"/>
                <w:szCs w:val="24"/>
                <w:highlight w:val="whit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5">
            <w:pPr>
              <w:spacing w:after="0" w:before="0" w:line="240" w:lineRule="auto"/>
              <w:jc w:val="center"/>
              <w:rPr>
                <w:color w:val="333333"/>
                <w:sz w:val="24"/>
                <w:szCs w:val="24"/>
                <w:highlight w:val="whit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6">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7">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r>
      <w:tr>
        <w:trPr>
          <w:cantSplit w:val="0"/>
          <w:trHeight w:val="393.60814144736844"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8">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Triage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9">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Create, edit, delete labels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A">
            <w:pPr>
              <w:spacing w:after="0" w:before="0" w:line="240" w:lineRule="auto"/>
              <w:jc w:val="center"/>
              <w:rPr>
                <w:color w:val="333333"/>
                <w:sz w:val="24"/>
                <w:szCs w:val="24"/>
                <w:highlight w:val="whit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B">
            <w:pPr>
              <w:spacing w:after="0" w:before="0" w:line="240" w:lineRule="auto"/>
              <w:jc w:val="center"/>
              <w:rPr>
                <w:color w:val="333333"/>
                <w:sz w:val="24"/>
                <w:szCs w:val="24"/>
                <w:highlight w:val="whit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C">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D">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r>
      <w:tr>
        <w:trPr>
          <w:cantSplit w:val="0"/>
          <w:trHeight w:val="393.60814144736844"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E">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Triage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F">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Request pull request reviews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0">
            <w:pPr>
              <w:spacing w:after="0" w:before="0" w:line="240" w:lineRule="auto"/>
              <w:jc w:val="center"/>
              <w:rPr>
                <w:color w:val="333333"/>
                <w:sz w:val="24"/>
                <w:szCs w:val="24"/>
                <w:highlight w:val="whit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1">
            <w:pPr>
              <w:spacing w:after="0" w:before="0" w:line="240" w:lineRule="auto"/>
              <w:jc w:val="center"/>
              <w:rPr>
                <w:color w:val="333333"/>
                <w:sz w:val="24"/>
                <w:szCs w:val="24"/>
                <w:highlight w:val="whit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2">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3">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r>
      <w:tr>
        <w:trPr>
          <w:cantSplit w:val="0"/>
          <w:trHeight w:val="393.60814144736844"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4">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PRs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5">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Close, reopen, and assign all issues and pull requests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6">
            <w:pPr>
              <w:spacing w:after="0" w:before="0" w:line="240" w:lineRule="auto"/>
              <w:jc w:val="center"/>
              <w:rPr>
                <w:color w:val="333333"/>
                <w:sz w:val="24"/>
                <w:szCs w:val="24"/>
                <w:highlight w:val="whit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7">
            <w:pPr>
              <w:spacing w:after="0" w:before="0" w:line="240" w:lineRule="auto"/>
              <w:jc w:val="center"/>
              <w:rPr>
                <w:color w:val="333333"/>
                <w:sz w:val="24"/>
                <w:szCs w:val="24"/>
                <w:highlight w:val="whit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8">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9">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r>
      <w:tr>
        <w:trPr>
          <w:cantSplit w:val="0"/>
          <w:trHeight w:val="393.60814144736844"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A">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PRs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B">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Create, edit, run, re-run, and cancel GitHub Actions workflows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C">
            <w:pPr>
              <w:spacing w:after="0" w:before="0" w:line="240" w:lineRule="auto"/>
              <w:jc w:val="center"/>
              <w:rPr>
                <w:color w:val="333333"/>
                <w:sz w:val="24"/>
                <w:szCs w:val="24"/>
                <w:highlight w:val="whit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D">
            <w:pPr>
              <w:spacing w:after="0" w:before="0" w:line="240" w:lineRule="auto"/>
              <w:jc w:val="center"/>
              <w:rPr>
                <w:color w:val="333333"/>
                <w:sz w:val="24"/>
                <w:szCs w:val="24"/>
                <w:highlight w:val="whit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E">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F">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r>
      <w:tr>
        <w:trPr>
          <w:cantSplit w:val="0"/>
          <w:trHeight w:val="393.60814144736844"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0">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PRs, Branches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1">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Merge pull requests on unprotected  branches (e.g. development)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2">
            <w:pPr>
              <w:spacing w:after="0" w:before="0" w:line="240" w:lineRule="auto"/>
              <w:jc w:val="center"/>
              <w:rPr>
                <w:color w:val="333333"/>
                <w:sz w:val="24"/>
                <w:szCs w:val="24"/>
                <w:highlight w:val="whit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3">
            <w:pPr>
              <w:spacing w:after="0" w:before="0" w:line="240" w:lineRule="auto"/>
              <w:jc w:val="center"/>
              <w:rPr>
                <w:color w:val="333333"/>
                <w:sz w:val="24"/>
                <w:szCs w:val="24"/>
                <w:highlight w:val="whit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4">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5">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r>
      <w:tr>
        <w:trPr>
          <w:cantSplit w:val="0"/>
          <w:trHeight w:val="393.60814144736844"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6">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PRs, Branches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7">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Merge pull requests on protected branches (e.g. release branch)</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8">
            <w:pPr>
              <w:spacing w:after="0" w:before="0" w:line="240" w:lineRule="auto"/>
              <w:jc w:val="center"/>
              <w:rPr>
                <w:color w:val="333333"/>
                <w:sz w:val="24"/>
                <w:szCs w:val="24"/>
                <w:highlight w:val="whit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9">
            <w:pPr>
              <w:spacing w:after="0" w:before="0" w:line="240" w:lineRule="auto"/>
              <w:jc w:val="center"/>
              <w:rPr>
                <w:color w:val="333333"/>
                <w:sz w:val="24"/>
                <w:szCs w:val="24"/>
                <w:highlight w:val="whit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A">
            <w:pPr>
              <w:spacing w:after="0" w:before="0" w:line="240" w:lineRule="auto"/>
              <w:jc w:val="center"/>
              <w:rPr>
                <w:color w:val="333333"/>
                <w:sz w:val="24"/>
                <w:szCs w:val="24"/>
                <w:highlight w:val="whit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B">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r>
      <w:tr>
        <w:trPr>
          <w:cantSplit w:val="0"/>
          <w:trHeight w:val="393.60814144736844"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C">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Releases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D">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Make a new release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E">
            <w:pPr>
              <w:spacing w:after="0" w:before="0" w:line="240" w:lineRule="auto"/>
              <w:jc w:val="center"/>
              <w:rPr>
                <w:color w:val="333333"/>
                <w:sz w:val="24"/>
                <w:szCs w:val="24"/>
                <w:highlight w:val="whit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F">
            <w:pPr>
              <w:spacing w:after="0" w:before="0" w:line="240" w:lineRule="auto"/>
              <w:jc w:val="center"/>
              <w:rPr>
                <w:color w:val="333333"/>
                <w:sz w:val="24"/>
                <w:szCs w:val="24"/>
                <w:highlight w:val="whit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0">
            <w:pPr>
              <w:spacing w:after="0" w:before="0" w:line="240" w:lineRule="auto"/>
              <w:jc w:val="center"/>
              <w:rPr>
                <w:color w:val="333333"/>
                <w:sz w:val="24"/>
                <w:szCs w:val="24"/>
                <w:highlight w:val="whit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1">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r>
      <w:tr>
        <w:trPr>
          <w:cantSplit w:val="0"/>
          <w:trHeight w:val="393.60814144736844"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2">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Branches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3">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Create and edit the repository's branch</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4">
            <w:pPr>
              <w:spacing w:after="0" w:before="0" w:line="240" w:lineRule="auto"/>
              <w:jc w:val="center"/>
              <w:rPr>
                <w:color w:val="333333"/>
                <w:sz w:val="24"/>
                <w:szCs w:val="24"/>
                <w:highlight w:val="whit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5">
            <w:pPr>
              <w:spacing w:after="0" w:before="0" w:line="240" w:lineRule="auto"/>
              <w:jc w:val="center"/>
              <w:rPr>
                <w:color w:val="333333"/>
                <w:sz w:val="24"/>
                <w:szCs w:val="24"/>
                <w:highlight w:val="whit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6">
            <w:pPr>
              <w:spacing w:after="0" w:before="0" w:line="240" w:lineRule="auto"/>
              <w:jc w:val="center"/>
              <w:rPr>
                <w:color w:val="333333"/>
                <w:sz w:val="24"/>
                <w:szCs w:val="24"/>
                <w:highlight w:val="whit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7">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r>
      <w:tr>
        <w:trPr>
          <w:cantSplit w:val="0"/>
          <w:trHeight w:val="393.60814144736844"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8">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Settings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9">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Change repository's settings and all security related configurations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A">
            <w:pPr>
              <w:spacing w:after="0" w:before="0" w:line="240" w:lineRule="auto"/>
              <w:jc w:val="center"/>
              <w:rPr>
                <w:color w:val="333333"/>
                <w:sz w:val="24"/>
                <w:szCs w:val="24"/>
                <w:highlight w:val="whit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B">
            <w:pPr>
              <w:spacing w:after="0" w:before="0" w:line="240" w:lineRule="auto"/>
              <w:jc w:val="center"/>
              <w:rPr>
                <w:color w:val="333333"/>
                <w:sz w:val="24"/>
                <w:szCs w:val="24"/>
                <w:highlight w:val="whit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C">
            <w:pPr>
              <w:spacing w:after="0" w:before="0" w:line="240" w:lineRule="auto"/>
              <w:jc w:val="center"/>
              <w:rPr>
                <w:color w:val="333333"/>
                <w:sz w:val="24"/>
                <w:szCs w:val="24"/>
                <w:highlight w:val="whit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D">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r>
      <w:tr>
        <w:trPr>
          <w:cantSplit w:val="0"/>
          <w:trHeight w:val="393.60814144736844"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E">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Settings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F">
            <w:pPr>
              <w:spacing w:after="0" w:before="0" w:line="240" w:lineRule="auto"/>
              <w:rPr>
                <w:color w:val="333333"/>
                <w:sz w:val="24"/>
                <w:szCs w:val="24"/>
                <w:highlight w:val="white"/>
              </w:rPr>
            </w:pPr>
            <w:r w:rsidDel="00000000" w:rsidR="00000000" w:rsidRPr="00000000">
              <w:rPr>
                <w:color w:val="333333"/>
                <w:sz w:val="24"/>
                <w:szCs w:val="24"/>
                <w:highlight w:val="white"/>
                <w:rtl w:val="0"/>
              </w:rPr>
              <w:t xml:space="preserve">Manage team and collaborator access to the repository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0">
            <w:pPr>
              <w:spacing w:after="0" w:before="0" w:line="240" w:lineRule="auto"/>
              <w:jc w:val="center"/>
              <w:rPr>
                <w:color w:val="333333"/>
                <w:sz w:val="24"/>
                <w:szCs w:val="24"/>
                <w:highlight w:val="whit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1">
            <w:pPr>
              <w:spacing w:after="0" w:before="0" w:line="240" w:lineRule="auto"/>
              <w:jc w:val="center"/>
              <w:rPr>
                <w:color w:val="333333"/>
                <w:sz w:val="24"/>
                <w:szCs w:val="24"/>
                <w:highlight w:val="whit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2">
            <w:pPr>
              <w:spacing w:after="0" w:before="0" w:line="240" w:lineRule="auto"/>
              <w:jc w:val="center"/>
              <w:rPr>
                <w:color w:val="333333"/>
                <w:sz w:val="24"/>
                <w:szCs w:val="24"/>
                <w:highlight w:val="whit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3">
            <w:pPr>
              <w:spacing w:after="0" w:before="0" w:line="240" w:lineRule="auto"/>
              <w:jc w:val="center"/>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w:t>
            </w:r>
          </w:p>
        </w:tc>
      </w:tr>
    </w:tbl>
    <w:p w:rsidR="00000000" w:rsidDel="00000000" w:rsidP="00000000" w:rsidRDefault="00000000" w:rsidRPr="00000000" w14:paraId="000000E4">
      <w:pPr>
        <w:pStyle w:val="Heading3"/>
        <w:keepNext w:val="0"/>
        <w:keepLines w:val="0"/>
        <w:rPr/>
      </w:pPr>
      <w:bookmarkStart w:colFirst="0" w:colLast="0" w:name="_kums1mrmmuah" w:id="13"/>
      <w:bookmarkEnd w:id="13"/>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pStyle w:val="Heading1"/>
        <w:keepNext w:val="0"/>
        <w:keepLines w:val="0"/>
        <w:spacing w:after="0" w:before="0" w:lineRule="auto"/>
        <w:rPr>
          <w:sz w:val="22"/>
          <w:szCs w:val="22"/>
        </w:rPr>
      </w:pPr>
      <w:bookmarkStart w:colFirst="0" w:colLast="0" w:name="_b5er6l4qz5bn" w:id="14"/>
      <w:bookmarkEnd w:id="14"/>
      <w:r w:rsidDel="00000000" w:rsidR="00000000" w:rsidRPr="00000000">
        <w:rPr>
          <w:rtl w:val="0"/>
        </w:rPr>
      </w:r>
    </w:p>
    <w:p w:rsidR="00000000" w:rsidDel="00000000" w:rsidP="00000000" w:rsidRDefault="00000000" w:rsidRPr="00000000" w14:paraId="000000E7">
      <w:pPr>
        <w:pStyle w:val="Heading1"/>
        <w:rPr/>
      </w:pPr>
      <w:bookmarkStart w:colFirst="0" w:colLast="0" w:name="_7xy6cn59oofr" w:id="15"/>
      <w:bookmarkEnd w:id="15"/>
      <w:r w:rsidDel="00000000" w:rsidR="00000000" w:rsidRPr="00000000">
        <w:rPr>
          <w:rtl w:val="0"/>
        </w:rPr>
        <w:t xml:space="preserve">ACT Release Meeting</w:t>
      </w:r>
    </w:p>
    <w:p w:rsidR="00000000" w:rsidDel="00000000" w:rsidP="00000000" w:rsidRDefault="00000000" w:rsidRPr="00000000" w14:paraId="000000E8">
      <w:pPr>
        <w:rPr/>
      </w:pPr>
      <w:r w:rsidDel="00000000" w:rsidR="00000000" w:rsidRPr="00000000">
        <w:rPr>
          <w:rtl w:val="0"/>
        </w:rPr>
        <w:t xml:space="preserve">Time:</w:t>
      </w:r>
    </w:p>
    <w:p w:rsidR="00000000" w:rsidDel="00000000" w:rsidP="00000000" w:rsidRDefault="00000000" w:rsidRPr="00000000" w14:paraId="000000E9">
      <w:pPr>
        <w:rPr/>
      </w:pPr>
      <w:r w:rsidDel="00000000" w:rsidR="00000000" w:rsidRPr="00000000">
        <w:rPr>
          <w:rtl w:val="0"/>
        </w:rPr>
        <w:t xml:space="preserve">Topics to discuss:</w:t>
      </w:r>
    </w:p>
    <w:p w:rsidR="00000000" w:rsidDel="00000000" w:rsidP="00000000" w:rsidRDefault="00000000" w:rsidRPr="00000000" w14:paraId="000000EA">
      <w:pPr>
        <w:pStyle w:val="Heading2"/>
        <w:keepNext w:val="0"/>
        <w:keepLines w:val="0"/>
        <w:pBdr>
          <w:bottom w:color="eeeeee" w:space="0" w:sz="6" w:val="single"/>
        </w:pBdr>
        <w:shd w:fill="ffffff" w:val="clear"/>
        <w:spacing w:after="80" w:line="240" w:lineRule="auto"/>
        <w:ind w:left="0" w:firstLine="0"/>
        <w:rPr>
          <w:b w:val="1"/>
          <w:color w:val="333333"/>
          <w:sz w:val="60"/>
          <w:szCs w:val="60"/>
        </w:rPr>
      </w:pPr>
      <w:bookmarkStart w:colFirst="0" w:colLast="0" w:name="_18qiewzcrnl0" w:id="16"/>
      <w:bookmarkEnd w:id="16"/>
      <w:r w:rsidDel="00000000" w:rsidR="00000000" w:rsidRPr="00000000">
        <w:rPr>
          <w:rtl w:val="0"/>
        </w:rPr>
      </w:r>
    </w:p>
    <w:p w:rsidR="00000000" w:rsidDel="00000000" w:rsidP="00000000" w:rsidRDefault="00000000" w:rsidRPr="00000000" w14:paraId="000000EB">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t60idxdvvf" w:id="17"/>
      <w:bookmarkEnd w:id="17"/>
      <w:r w:rsidDel="00000000" w:rsidR="00000000" w:rsidRPr="00000000">
        <w:rPr>
          <w:b w:val="1"/>
          <w:color w:val="333333"/>
          <w:sz w:val="60"/>
          <w:szCs w:val="60"/>
          <w:rtl w:val="0"/>
        </w:rPr>
        <w:t xml:space="preserve">Sample </w:t>
      </w:r>
      <w:r w:rsidDel="00000000" w:rsidR="00000000" w:rsidRPr="00000000">
        <w:rPr>
          <w:b w:val="1"/>
          <w:color w:val="333333"/>
          <w:sz w:val="60"/>
          <w:szCs w:val="60"/>
          <w:rtl w:val="0"/>
        </w:rPr>
        <w:t xml:space="preserve">ACT Workflows:</w:t>
      </w:r>
    </w:p>
    <w:p w:rsidR="00000000" w:rsidDel="00000000" w:rsidP="00000000" w:rsidRDefault="00000000" w:rsidRPr="00000000" w14:paraId="000000EC">
      <w:pPr>
        <w:rPr/>
      </w:pPr>
      <w:r w:rsidDel="00000000" w:rsidR="00000000" w:rsidRPr="00000000">
        <w:rPr/>
        <w:drawing>
          <wp:inline distB="114300" distT="114300" distL="114300" distR="114300">
            <wp:extent cx="9144000" cy="68580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9144000" cy="6858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Bdr>
        <w:bottom w:color="eeeeee" w:space="0" w:sz="6" w:val="single"/>
      </w:pBdr>
      <w:shd w:fill="ffffff" w:val="clear"/>
      <w:spacing w:after="80" w:before="280" w:line="294" w:lineRule="auto"/>
    </w:pPr>
    <w:rPr>
      <w:b w:val="1"/>
      <w:color w:val="33333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iscv-software-src/riscv-isac" TargetMode="External"/><Relationship Id="rId10" Type="http://schemas.openxmlformats.org/officeDocument/2006/relationships/hyperlink" Target="https://github.com/riscv-software-src/riscv-config" TargetMode="External"/><Relationship Id="rId13" Type="http://schemas.openxmlformats.org/officeDocument/2006/relationships/hyperlink" Target="https://github.com/riscv-software-src/riscof" TargetMode="External"/><Relationship Id="rId12" Type="http://schemas.openxmlformats.org/officeDocument/2006/relationships/hyperlink" Target="https://github.com/riscv-non-isa/riscv-arch-te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iscv-software-src/riscv-ctg" TargetMode="External"/><Relationship Id="rId15" Type="http://schemas.openxmlformats.org/officeDocument/2006/relationships/hyperlink" Target="https://github.com/riscv-software-src/riscv-config" TargetMode="External"/><Relationship Id="rId14" Type="http://schemas.openxmlformats.org/officeDocument/2006/relationships/hyperlink" Target="https://github.com/riscv-software-src/riscv-ctg" TargetMode="External"/><Relationship Id="rId17" Type="http://schemas.openxmlformats.org/officeDocument/2006/relationships/hyperlink" Target="https://github.com/riscv-non-isa/riscv-arch-test-reports" TargetMode="External"/><Relationship Id="rId16" Type="http://schemas.openxmlformats.org/officeDocument/2006/relationships/hyperlink" Target="https://github.com/riscv-software-src/riscv-isac" TargetMode="External"/><Relationship Id="rId5" Type="http://schemas.openxmlformats.org/officeDocument/2006/relationships/styles" Target="styles.xml"/><Relationship Id="rId6" Type="http://schemas.openxmlformats.org/officeDocument/2006/relationships/hyperlink" Target="https://github.com/riscv-non-isa/riscv-arch-test" TargetMode="External"/><Relationship Id="rId18" Type="http://schemas.openxmlformats.org/officeDocument/2006/relationships/image" Target="media/image1.png"/><Relationship Id="rId7" Type="http://schemas.openxmlformats.org/officeDocument/2006/relationships/hyperlink" Target="https://github.com/riscv-non-isa/riscv-arch-test-reports" TargetMode="External"/><Relationship Id="rId8" Type="http://schemas.openxmlformats.org/officeDocument/2006/relationships/hyperlink" Target="https://github.com/riscv-software-src/risc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