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4"/>
    <w:p>
      <w:pPr>
        <w:pStyle w:val="Heading1"/>
      </w:pPr>
      <w:r>
        <w:t xml:space="preserve">CHAPTER 14</w:t>
      </w:r>
    </w:p>
    <w:bookmarkStart w:id="20" w:name="the-notebook"/>
    <w:p>
      <w:pPr>
        <w:pStyle w:val="Heading2"/>
      </w:pPr>
      <w:r>
        <w:t xml:space="preserve">The Notebook</w:t>
      </w:r>
    </w:p>
    <w:p>
      <w:pPr>
        <w:pStyle w:val="FirstParagraph"/>
      </w:pPr>
      <w:r>
        <w:t xml:space="preserve">Sarah found the notebook on a Wednesday. She wasn’t looking for it. She was looking for the insurance card—the truck’s registration was due and the card was supposed to be in the glovebox but the glovebox was Blake’s territory, organized by proximity rather than category, the most recently touched item on top and everything else underneath in geological layers of receipts and napkins and the expired AAA card and a granola bar wrapper and the pocket Bible Rick had given him that Blake kept facedown for reasons Sarah could not file. The notebook was in the console between the seats. Spiral-bound. Small. The cover bent. She picked it up. She opened it because Sarah opened everything—drawers, files, ledgers, journals, laptops, the sealed envelopes on Blake’s desk, the browser history on the shared computer. Opening was not snooping. Opening was inventory. You could not manage what you could not see. You could not curate what you could not read.</w:t>
      </w:r>
    </w:p>
    <w:p>
      <w:pPr>
        <w:pStyle w:val="BodyText"/>
      </w:pPr>
      <w:r>
        <w:t xml:space="preserve">The first page was blank. The second page had a date—three weeks before the funeral—and a single line in Blake’s handwriting, which was small and angular and pressed hard into the paper, the handwriting of a man who used the pen with more force than the task required: I don’t know how to stop being two people. Sarah read the line. She read it again. The filing system reached for it—reached for the label, the category, the cabinet. The line resisted. The line did not fit in the cabinets Sarah had built because the cabinets were designed for manageable information and this line was not manageable. This line was a confession. And confessions did not fit in filing cabinets because confessions were not data. Confessions were blood. She turned the page. The next entry was longer. Written in a different pen—blue instead of black, the ink lighter, the pressure lighter too, as if Blake’s hand had been tired or tentative or both: The man I was before the grow room is not dead. He’s in the truck. He’s in the mirror. He’s in the fourteen feet between me and every person I should be standing next to. The grow room emptied me out but it didn’t fill me back up. I’m clean and hollow. Clean and hollow is not the same thing as saved. Sarah’s hands were very still on the page. The filing system was not reaching anymore. The filing system was standing at the edge of a cabinet it had never opened because the cabinet had no label and Sarah did not open unlabeled things because unlabeled things could not be managed and unmanageable things were the enemy of the system. She turned the page. The poems. The AABB couplets. The handwriting pressed hard again, the ink black, the letters scratched into the paper like someone carving into wood: I come from high hopes and dreamy thoughts, that nightmares consume, I come from habits I have killed and buried deep, that later appetites exhume. Sarah read the poems. All of them. The one about the father. The one about the habits. The one about Cody—the thief on the cross, the bonds of friendship, the ink bloomed where the tear had hit the page. She read them systematically, top to bottom, left to right—but the filing system was not engaged. The filing system was offline. The thing that was reading was not the system. It was the woman underneath the system. And the poems were terrible. Sarah knew this. The rhyme scheme was crude. The meter lurched. The imagery—</w:t>
      </w:r>
      <w:r>
        <w:t xml:space="preserve">“</w:t>
      </w:r>
      <w:r>
        <w:t xml:space="preserve">syringe of pain,</w:t>
      </w:r>
      <w:r>
        <w:t xml:space="preserve">”</w:t>
      </w:r>
      <w:r>
        <w:t xml:space="preserve"> </w:t>
      </w:r>
      <w:r>
        <w:t xml:space="preserve">“</w:t>
      </w:r>
      <w:r>
        <w:t xml:space="preserve">nightmares consume</w:t>
      </w:r>
      <w:r>
        <w:t xml:space="preserve">”</w:t>
      </w:r>
      <w:r>
        <w:t xml:space="preserve">—was the language of a man reaching for poetry and grabbing what was closest, which was country-song diction and church-hymn structure and the kind of rhyming that people did when they had never been taught to write but needed to write anyway because the thing inside them had no other exit. The poems were terrible and the poems were the most honest thing Sarah had ever read because the honesty was in the reaching. A man who had built compartments to survive—who had maintained a fourteen-foot buffer between himself and every human being who could hurt him—had sat at a kitchen table with a dog under his feet and a dead cousin in the ground and had opened a notebook and tried to say what he felt and what he felt came out in AABB couplets because that was the only structure Blake’s grief could find and the finding was the miracle. Not the quality. The reaching. Sarah put the notebook down. She sat in the passenger seat of the Silverado with the door open and her feet on the running board and the Valley heat pressing on her and the insurance card forgotten and the notebook in her lap and she did not move for a long time. * She had never seen Blake’s handwriting before. Not like this. She’d seen it on checks and on forms and on the occasional grocery list—MILK, BREAD, DOG FOOD—but she had never seen it deployed in the service of something Blake actually felt. The handwriting on the checks was</w:t>
      </w:r>
    </w:p>
    <w:p>
      <w:pPr>
        <w:pStyle w:val="BodyText"/>
      </w:pPr>
      <w:r>
        <w:t xml:space="preserve">functional. The handwriting in the notebook was the same handwriting but pressed harder, angled differently, the letters leaning forward as if the hand was trying to outrun the mind’s permission. This was the thing the filing system could not process: Blake had an interior life she could not curate. She had believed—had needed to believe, had built her marriage on the belief—that Blake was legible. That the man she’d married was the man in the clean boots and the managed voice and the fourteen-foot buffer. That the management was the man. That there was nothing underneath the management because underneath management was chaos and Sarah did not marry chaos. Sarah married systems. The notebook said otherwise. The notebook said there was a man under the man she’d married, and the man under the man wrote poems at two in the morning with a dog in his lap, and the poems rhymed because the man had never been taught not to rhyme, and the not-being-taught was the evidence—the poems were not curated. The poems were not managed. The poems were the one unlocked room in the house of Blake Wexler’s compartments, and Sarah had just walked into it without permission. She felt something she could not categorize. The feeling lived in the space between her sternum and her stomach—a physical location, a place on the body’s map where the filing system’s jurisdiction ended and the woman’s territory began. The feeling was not anger. Anger had a cabinet. The feeling was not jealousy, though jealousy was adjacent. The feeling was not grief. Grief required loss and Sarah had not lost anything. She had discovered that she’d never possessed what she believed she’d possessed, and the discovery was worse than loss because loss implies that the thing was yours and left. Blake had a self she could not reach. Blake had a self that wrote to God in a notebook at two in the morning and did not show it to his wife. Blake had a self that grieved in AABB couplets and wept onto the page and let the ink bloom and did not wipe it because the blooming was the evidence and the evidence was sacred and sacred things do not get wiped. And Sarah could not reach it. Could not curate it. Could not file it. The notebook was the first thing in Sarah’s marriage that the filing system encountered and could not metabolize, and the indigestibility of it sat in her chest like a stone—the stone of a woman discovering that the architecture she has built her life inside has a room she didn’t build and can’t enter and the room is where her husband actually lives. * Blake came home at six. He walked through the door. Titus hit him at the threshold—the usual collision, the paws on the chest, the tongue on the jaw. Blake pushed him down.</w:t>
      </w:r>
      <w:r>
        <w:t xml:space="preserve"> </w:t>
      </w:r>
      <w:r>
        <w:t xml:space="preserve">“</w:t>
      </w:r>
      <w:r>
        <w:t xml:space="preserve">Off, Titus. Off.</w:t>
      </w:r>
      <w:r>
        <w:t xml:space="preserve">”</w:t>
      </w:r>
      <w:r>
        <w:t xml:space="preserve"> </w:t>
      </w:r>
      <w:r>
        <w:t xml:space="preserve">The dog dropped. Sat. The backend wagging. Sarah was in the kitchen. The table was set for two. She was standing at the counter with her back to him and her hands on the granite. The posture was the tell. Blake read posture the way Lisa read patients. Sarah’s shoulders were set. Her spine was rigid. Her weight was on her heels—the posture of a woman who has been standing in one place for a long time, thinking, and the thinking has not produced a conclusion but has produced a position, and the position is fortified, and the fortification is the posture.</w:t>
      </w:r>
      <w:r>
        <w:t xml:space="preserve"> </w:t>
      </w:r>
      <w:r>
        <w:t xml:space="preserve">“</w:t>
      </w:r>
      <w:r>
        <w:t xml:space="preserve">Hey,</w:t>
      </w:r>
      <w:r>
        <w:t xml:space="preserve">”</w:t>
      </w:r>
      <w:r>
        <w:t xml:space="preserve"> </w:t>
      </w:r>
      <w:r>
        <w:t xml:space="preserve">Blake said. Sarah turned around. Her face was the managed face. The concealer was fresh—she’d reapplied it, he could tell, the evidence of crying repaired because crying was a structural failure and structural failures required repair. But the eyes. The eyes were doing something the concealer couldn’t cover.</w:t>
      </w:r>
      <w:r>
        <w:t xml:space="preserve"> </w:t>
      </w:r>
      <w:r>
        <w:t xml:space="preserve">“</w:t>
      </w:r>
      <w:r>
        <w:t xml:space="preserve">I found your notebook,</w:t>
      </w:r>
      <w:r>
        <w:t xml:space="preserve">”</w:t>
      </w:r>
      <w:r>
        <w:t xml:space="preserve"> </w:t>
      </w:r>
      <w:r>
        <w:t xml:space="preserve">Sarah said.</w:t>
      </w:r>
    </w:p>
    <w:p>
      <w:pPr>
        <w:pStyle w:val="BodyText"/>
      </w:pPr>
      <w:r>
        <w:t xml:space="preserve">Blake’s body responded before his mind. The hands closed. The jaw set. The fourteen feet activated—not physical distance, not in this kitchen, but the internal distance, the buffer, the compartment door swinging shut. The reflex of a man whose interior life has been discovered and whose first instinct is to seal the breach.</w:t>
      </w:r>
      <w:r>
        <w:t xml:space="preserve"> </w:t>
      </w:r>
      <w:r>
        <w:t xml:space="preserve">“</w:t>
      </w:r>
      <w:r>
        <w:t xml:space="preserve">In the truck,</w:t>
      </w:r>
      <w:r>
        <w:t xml:space="preserve">”</w:t>
      </w:r>
      <w:r>
        <w:t xml:space="preserve"> </w:t>
      </w:r>
      <w:r>
        <w:t xml:space="preserve">Sarah said.</w:t>
      </w:r>
      <w:r>
        <w:t xml:space="preserve"> </w:t>
      </w:r>
      <w:r>
        <w:t xml:space="preserve">“</w:t>
      </w:r>
      <w:r>
        <w:t xml:space="preserve">I was looking for the insurance card.</w:t>
      </w:r>
      <w:r>
        <w:t xml:space="preserve">”</w:t>
      </w:r>
      <w:r>
        <w:t xml:space="preserve"> </w:t>
      </w:r>
      <w:r>
        <w:t xml:space="preserve">Blake didn’t move. Titus, at his feet, felt the change—the dog’s ears went flat, the tail stopped, the weight shifted from relaxed to ready, the dog reading the room by the electrical charge of the bodies in it.</w:t>
      </w:r>
      <w:r>
        <w:t xml:space="preserve"> </w:t>
      </w:r>
      <w:r>
        <w:t xml:space="preserve">“</w:t>
      </w:r>
      <w:r>
        <w:t xml:space="preserve">You read it,</w:t>
      </w:r>
      <w:r>
        <w:t xml:space="preserve">”</w:t>
      </w:r>
      <w:r>
        <w:t xml:space="preserve"> </w:t>
      </w:r>
      <w:r>
        <w:t xml:space="preserve">Blake said. Not a question.</w:t>
      </w:r>
      <w:r>
        <w:t xml:space="preserve"> </w:t>
      </w:r>
      <w:r>
        <w:t xml:space="preserve">“</w:t>
      </w:r>
      <w:r>
        <w:t xml:space="preserve">I read it.</w:t>
      </w:r>
      <w:r>
        <w:t xml:space="preserve">”</w:t>
      </w:r>
      <w:r>
        <w:t xml:space="preserve"> </w:t>
      </w:r>
      <w:r>
        <w:t xml:space="preserve">The kitchen. The two plates. The food on the stove—Sarah had cooked, which she did rarely, and the cooking was the tell inside the tell: she had read the notebook and she had cooked dinner and the cooking was the filing system’s attempt to process what it could not process, to convert the indigestible into a manageable domestic act. She had read his poems and she had made chicken. The chicken was the concealer applied to the discovery. Blake looked at her. She looked at him. The fourteen feet between them was not fourteen feet. It was the distance between the man she’d married and the man she’d discovered in the notebook, and the distance was the same distance it had always been—she just hadn’t known it was there.</w:t>
      </w:r>
      <w:r>
        <w:t xml:space="preserve"> </w:t>
      </w:r>
      <w:r>
        <w:t xml:space="preserve">“</w:t>
      </w:r>
      <w:r>
        <w:t xml:space="preserve">Blake, who are you?</w:t>
      </w:r>
      <w:r>
        <w:t xml:space="preserve">”</w:t>
      </w:r>
      <w:r>
        <w:t xml:space="preserve"> </w:t>
      </w:r>
      <w:r>
        <w:t xml:space="preserve">The question was not rhetorical. It was the first question Sarah had ever asked that the filing system had not pre-approved. It came from the woman underneath the system. And it cost Sarah something to ask because asking it admitted that she didn’t know the answer, and not knowing was the thing Sarah’s entire life had been engineered to prevent. Blake looked at his wife. He looked at the dog at his feet. He looked at the notebook—she’d left it on the counter, next to the stove, next to the sympathy cards, next to Rick’s Bible. The notebook was open. He could see the page with the tear stain. The ink bloomed and dried. The thief on the cross. He could close the compartment. He could do what he’d done for fifteen years—seal the breach, manage the exposure, file the moment under a label that would allow the system to continue. He could say:</w:t>
      </w:r>
      <w:r>
        <w:t xml:space="preserve"> </w:t>
      </w:r>
      <w:r>
        <w:t xml:space="preserve">“</w:t>
      </w:r>
      <w:r>
        <w:t xml:space="preserve">It’s nothing. Just some writing.</w:t>
      </w:r>
      <w:r>
        <w:t xml:space="preserve">”</w:t>
      </w:r>
      <w:r>
        <w:t xml:space="preserve"> </w:t>
      </w:r>
      <w:r>
        <w:t xml:space="preserve">He could say:</w:t>
      </w:r>
      <w:r>
        <w:t xml:space="preserve"> </w:t>
      </w:r>
      <w:r>
        <w:t xml:space="preserve">“</w:t>
      </w:r>
      <w:r>
        <w:t xml:space="preserve">I was processing Cody’s death.</w:t>
      </w:r>
      <w:r>
        <w:t xml:space="preserve">”</w:t>
      </w:r>
      <w:r>
        <w:t xml:space="preserve"> </w:t>
      </w:r>
      <w:r>
        <w:t xml:space="preserve">He could say any of the things the fourteen-foot buffer was designed to produce—the managed answer, the curated response, the concealer applied to the confession. Or he could open his hands.</w:t>
      </w:r>
      <w:r>
        <w:t xml:space="preserve"> </w:t>
      </w:r>
      <w:r>
        <w:t xml:space="preserve">“</w:t>
      </w:r>
      <w:r>
        <w:t xml:space="preserve">I don’t know,</w:t>
      </w:r>
      <w:r>
        <w:t xml:space="preserve">”</w:t>
      </w:r>
      <w:r>
        <w:t xml:space="preserve"> </w:t>
      </w:r>
      <w:r>
        <w:t xml:space="preserve">Blake said.</w:t>
      </w:r>
      <w:r>
        <w:t xml:space="preserve"> </w:t>
      </w:r>
      <w:r>
        <w:t xml:space="preserve">“</w:t>
      </w:r>
      <w:r>
        <w:t xml:space="preserve">I don’t know who I am. I’m trying to find out.</w:t>
      </w:r>
      <w:r>
        <w:t xml:space="preserve">”</w:t>
      </w:r>
      <w:r>
        <w:t xml:space="preserve"> </w:t>
      </w:r>
      <w:r>
        <w:t xml:space="preserve">The kitchen was quiet. The stove ticked. Titus breathed. The evening light came through the window and fell on the notebook page and the ink stain and the handwriting that leaned forward because the hand had been trying to outrun the mind’s permission. Sarah looked at him. The filing system reached for the label. The label did not come. The cabinet was empty. For the first time in Sarah Wexler’s adult life, the filing system had nothing to offer. No category. No euphemism. No concealer. Just the man. Standing in the kitchen. With a dog at his feet. Saying: I don’t know. Sarah opened her mouth. Closed it. Opened it again.</w:t>
      </w:r>
      <w:r>
        <w:t xml:space="preserve"> </w:t>
      </w:r>
      <w:r>
        <w:t xml:space="preserve">“</w:t>
      </w:r>
      <w:r>
        <w:t xml:space="preserve">The poems are terrible,</w:t>
      </w:r>
      <w:r>
        <w:t xml:space="preserve">”</w:t>
      </w:r>
      <w:r>
        <w:t xml:space="preserve"> </w:t>
      </w:r>
      <w:r>
        <w:t xml:space="preserve">she said. Blake looked at her. Something moved in his face—a crack, a fracture, a fissure in the managed surface. Not pain. Not anger. The first cousin of a laugh. The ghost of the sound he couldn’t make at Jaime’s table.</w:t>
      </w:r>
      <w:r>
        <w:t xml:space="preserve"> </w:t>
      </w:r>
      <w:r>
        <w:t xml:space="preserve">“</w:t>
      </w:r>
      <w:r>
        <w:t xml:space="preserve">Yeah,</w:t>
      </w:r>
      <w:r>
        <w:t xml:space="preserve">”</w:t>
      </w:r>
      <w:r>
        <w:t xml:space="preserve"> </w:t>
      </w:r>
      <w:r>
        <w:t xml:space="preserve">he said.</w:t>
      </w:r>
      <w:r>
        <w:t xml:space="preserve"> </w:t>
      </w:r>
      <w:r>
        <w:t xml:space="preserve">“</w:t>
      </w:r>
      <w:r>
        <w:t xml:space="preserve">They are.</w:t>
      </w:r>
      <w:r>
        <w:t xml:space="preserve">”</w:t>
      </w:r>
    </w:p>
    <w:p>
      <w:pPr>
        <w:pStyle w:val="BodyText"/>
      </w:pPr>
      <w:r>
        <w:t xml:space="preserve">And the crack held. The crack did not become a collapse. The crack became a door. A small door. Not wide enough for either of them to walk through yet. But open. Ajar. The draft coming through smelling like something neither of them could name but both of them could feel—the specific temperature of a room where two people are standing in the truth for the first time. Sarah sat down at the table. Blake sat down across from her. The food was between them. The notebook was on the counter. The dog was under the table, his jaw on Blake’s boot. They ate. They didn’t talk about the poems. They didn’t talk about Cody or the pawn shop or the grow room or the fourteen feet. They ate the chicken Sarah had cooked, and the chicken was dry because Sarah cooked with precision and without instinct and the precision produced competence and not warmth. The chicken was competent. The chicken was not warm. But they ate it. Together. At the table. With the dog underneath. And the eating was not the dinner at Jaime’s—it was not the rice and beans and the costly grace and the prayer spoken over the food by a man who meant it. It was dry chicken and a cracked marriage and a notebook full of bad poems and a woman whose filing system had just encountered a room it couldn’t enter and a man whose hands were opening, slowly, one finger at a time. For now: the table. The chicken. The dog. The draft from the cracked door. It was not enough. It was a start.</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2026-04-21T15:36:35Z</dcterms:created>
  <dcterms:modified xsi:type="dcterms:W3CDTF">2026-04-21T15:36:35Z</dcterms:modified>
</cp:coreProperties>
</file>

<file path=docProps/custom.xml><?xml version="1.0" encoding="utf-8"?>
<Properties xmlns="http://schemas.openxmlformats.org/officeDocument/2006/custom-properties" xmlns:vt="http://schemas.openxmlformats.org/officeDocument/2006/docPropsVTypes"/>
</file>