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AF" w:rsidRDefault="00A874AF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74AF" w:rsidRDefault="00A874A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A874AF" w:rsidRDefault="00A874A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A874AF" w:rsidRDefault="00A874A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SP/P/701                                                                             OPF Date: 23/01/2018</w:t>
      </w:r>
    </w:p>
    <w:p w:rsidR="00A874AF" w:rsidRDefault="00A874AF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A874AF" w:rsidRDefault="00A874A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A874AF" w:rsidRDefault="00A874AF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A874AF" w:rsidRDefault="00A874A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PO/AIQ/1127/17-18</w:t>
      </w:r>
      <w:r>
        <w:rPr>
          <w:rFonts w:ascii="Calibri" w:hAnsi="Calibri" w:cs="Calibri"/>
        </w:rPr>
        <w:tab/>
        <w:t xml:space="preserve">                                     Purchase Date:  23/01/2018</w:t>
      </w:r>
    </w:p>
    <w:p w:rsidR="00A874AF" w:rsidRDefault="00A874AF">
      <w:pPr>
        <w:ind w:right="-619"/>
        <w:rPr>
          <w:rFonts w:ascii="Calibri" w:hAnsi="Calibri" w:cs="Calibri"/>
        </w:rPr>
      </w:pP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</w:tblGrid>
      <w:tr w:rsidR="00A874AF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A874AF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A874AF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310, Hammersmith , Narayan Pathare Marg,  </w:t>
            </w:r>
          </w:p>
          <w:p w:rsidR="00A874AF" w:rsidRDefault="00A874AF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A874AF" w:rsidRDefault="00A874AF">
            <w:pPr>
              <w:autoSpaceDE w:val="0"/>
              <w:rPr>
                <w:rFonts w:ascii="Calibri" w:hAnsi="Calibri" w:cs="Calibri"/>
              </w:rPr>
            </w:pPr>
          </w:p>
          <w:p w:rsidR="00A874AF" w:rsidRDefault="00A874AF">
            <w:pPr>
              <w:autoSpaceDE w:val="0"/>
              <w:rPr>
                <w:rFonts w:ascii="Calibri" w:hAnsi="Calibri" w:cs="Calibri"/>
              </w:rPr>
            </w:pPr>
          </w:p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</w:p>
          <w:p w:rsidR="00A874AF" w:rsidRDefault="00A874AF">
            <w:pPr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481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310, Hammersmith , Narayan Pathare Marg,  </w:t>
            </w:r>
          </w:p>
          <w:p w:rsidR="00A874AF" w:rsidRDefault="00A874AF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A874AF" w:rsidRDefault="00A874AF">
            <w:pPr>
              <w:autoSpaceDE w:val="0"/>
              <w:spacing w:after="283"/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br/>
              <w:t xml:space="preserve">Jaspal / CMPCS Compound, Near Libra Kata,  Kalamboli, Panvel, Navi, Mumbai- 410218. 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br/>
              <w:t>Mr. Anil Jadhav  / 022-27420112</w:t>
            </w:r>
          </w:p>
          <w:p w:rsidR="00A874AF" w:rsidRDefault="00A874AF">
            <w:pPr>
              <w:autoSpaceDE w:val="0"/>
              <w:spacing w:after="283"/>
            </w:pPr>
          </w:p>
          <w:p w:rsidR="00A874AF" w:rsidRDefault="00A874AF">
            <w:pPr>
              <w:autoSpaceDE w:val="0"/>
              <w:spacing w:after="283"/>
              <w:rPr>
                <w:rFonts w:ascii="Calibri" w:hAnsi="Calibri" w:cs="Calibri"/>
              </w:rPr>
            </w:pPr>
          </w:p>
          <w:p w:rsidR="00A874AF" w:rsidRDefault="00A874AF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  <w:r>
              <w:rPr>
                <w:rFonts w:ascii="Calibri" w:hAnsi="Calibri" w:cs="Calibri"/>
                <w:sz w:val="20"/>
                <w:shd w:val="clear" w:color="auto" w:fill="FFFF00"/>
              </w:rPr>
              <w:t> </w:t>
            </w:r>
          </w:p>
          <w:p w:rsidR="00A874AF" w:rsidRDefault="00A874AF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A874A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A874A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A874AF" w:rsidRDefault="00A874A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74A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A874AF" w:rsidRDefault="00A874A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74A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A874AF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8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A874AF" w:rsidRDefault="00A874A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874AF" w:rsidRDefault="00A874A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A874AF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</w:tr>
    </w:tbl>
    <w:p w:rsidR="00A874AF" w:rsidRDefault="00A874AF">
      <w:pPr>
        <w:ind w:right="-619"/>
        <w:rPr>
          <w:rFonts w:ascii="Calibri" w:hAnsi="Calibri" w:cs="Calibri"/>
          <w:b/>
        </w:rPr>
      </w:pPr>
    </w:p>
    <w:p w:rsidR="00A874AF" w:rsidRDefault="00A874AF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A874AF" w:rsidRDefault="00A874AF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68"/>
      </w:tblGrid>
      <w:tr w:rsidR="00A874AF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A874AF">
        <w:trPr>
          <w:trHeight w:hRule="exact" w:val="11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Lenovo V520 Slim Tower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Part No. 10NNA01UIG</w:t>
            </w:r>
            <w:r>
              <w:rPr>
                <w:rFonts w:ascii="Calibri" w:eastAsia="Calibri" w:hAnsi="Calibri" w:cs="Calibri"/>
                <w:color w:val="000000"/>
              </w:rPr>
              <w:t xml:space="preserve"> :-</w:t>
            </w:r>
          </w:p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Small Form Factor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(SFF), </w:t>
            </w:r>
            <w:r>
              <w:rPr>
                <w:rFonts w:ascii="Calibri" w:eastAsia="Calibri" w:hAnsi="Calibri" w:cs="Calibri"/>
                <w:color w:val="000000"/>
              </w:rPr>
              <w:t xml:space="preserve">Part No. 10NNA01UIG Intel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Core i5 </w:t>
            </w:r>
            <w:r>
              <w:rPr>
                <w:rFonts w:ascii="Calibri" w:eastAsia="Calibri" w:hAnsi="Calibri" w:cs="Calibri"/>
                <w:color w:val="000000"/>
              </w:rPr>
              <w:t xml:space="preserve">– 7400, 4 GB RAM,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1 TB HDD</w:t>
            </w:r>
            <w:r>
              <w:rPr>
                <w:rFonts w:ascii="Calibri" w:eastAsia="Calibri" w:hAnsi="Calibri" w:cs="Calibri"/>
                <w:color w:val="000000"/>
              </w:rPr>
              <w:t xml:space="preserve">, Win 10 Pro, 19.5” TFT, 3 Year’s Onsite warranty </w:t>
            </w:r>
          </w:p>
          <w:p w:rsidR="00A874AF" w:rsidRDefault="00A874AF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A874AF" w:rsidRDefault="00A874AF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A874AF" w:rsidRDefault="00A874AF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A874AF" w:rsidRDefault="00A874AF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A874AF" w:rsidRDefault="00A874A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43,400.00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43,400.00</w:t>
            </w:r>
          </w:p>
        </w:tc>
      </w:tr>
      <w:tr w:rsidR="00A874AF">
        <w:trPr>
          <w:trHeight w:hRule="exact" w:val="3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autoSpaceDE w:val="0"/>
              <w:rPr>
                <w:rFonts w:ascii="Calibri" w:eastAsia="Arial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MS Office 2016 Home &amp; Business </w:t>
            </w:r>
          </w:p>
          <w:p w:rsidR="00A874AF" w:rsidRDefault="00A874AF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sz w:val="20"/>
              </w:rPr>
            </w:pPr>
            <w:r>
              <w:rPr>
                <w:rFonts w:ascii="Calibri" w:hAnsi="Calibri" w:cs="Calibri"/>
                <w:b w:val="0"/>
                <w:sz w:val="20"/>
              </w:rPr>
              <w:t>13,750.00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13,750.00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57,150.00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5,143.50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5,143.50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A874AF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A874AF" w:rsidRDefault="00A874AF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67,437.00</w:t>
            </w:r>
          </w:p>
        </w:tc>
      </w:tr>
    </w:tbl>
    <w:p w:rsidR="00A874AF" w:rsidRDefault="00A874AF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A874AF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A874AF" w:rsidRDefault="00A874AF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A874AF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A874AF" w:rsidRDefault="00A874AF">
      <w:pPr>
        <w:ind w:right="-619"/>
        <w:rPr>
          <w:rFonts w:ascii="Calibri" w:hAnsi="Calibri" w:cs="Calibri"/>
          <w:b/>
          <w:u w:val="single"/>
        </w:rPr>
      </w:pPr>
    </w:p>
    <w:p w:rsidR="00A874AF" w:rsidRDefault="00A874AF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A874AF" w:rsidRDefault="00A874AF">
      <w:pPr>
        <w:ind w:right="-619"/>
      </w:pPr>
    </w:p>
    <w:p w:rsidR="00A874AF" w:rsidRDefault="00A874AF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A874AF" w:rsidRDefault="00A874AF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30 days  </w:t>
      </w:r>
    </w:p>
    <w:p w:rsidR="00A874AF" w:rsidRDefault="00A874AF">
      <w:pPr>
        <w:spacing w:line="340" w:lineRule="exact"/>
        <w:ind w:right="-619"/>
      </w:pPr>
    </w:p>
    <w:p w:rsidR="00A874AF" w:rsidRDefault="00A874A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A874AF" w:rsidRDefault="00A874AF">
      <w:pPr>
        <w:ind w:right="-619"/>
        <w:rPr>
          <w:rFonts w:ascii="Calibri" w:hAnsi="Calibri" w:cs="Calibri"/>
          <w:b/>
          <w:i/>
          <w:u w:val="single"/>
        </w:rPr>
      </w:pPr>
    </w:p>
    <w:p w:rsidR="00A874AF" w:rsidRDefault="00A874AF">
      <w:pPr>
        <w:ind w:right="-619"/>
        <w:rPr>
          <w:rFonts w:ascii="Calibri" w:hAnsi="Calibri" w:cs="Calibri"/>
          <w:b/>
          <w:i/>
          <w:u w:val="single"/>
        </w:rPr>
      </w:pPr>
    </w:p>
    <w:p w:rsidR="00A874AF" w:rsidRDefault="00A874AF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A874AF" w:rsidRDefault="00A874AF">
      <w:pPr>
        <w:ind w:right="-619"/>
        <w:rPr>
          <w:rFonts w:ascii="Calibri" w:hAnsi="Calibri" w:cs="Calibri"/>
          <w:b/>
          <w:i/>
          <w:u w:val="single"/>
        </w:rPr>
      </w:pPr>
    </w:p>
    <w:p w:rsidR="00A874AF" w:rsidRDefault="00A874AF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A874AF" w:rsidRDefault="00A874A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A874AF" w:rsidRDefault="00A874AF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A874AF" w:rsidRDefault="00A874AF">
      <w:pPr>
        <w:rPr>
          <w:rFonts w:ascii="Calibri" w:hAnsi="Calibri" w:cs="Calibri"/>
        </w:rPr>
      </w:pPr>
    </w:p>
    <w:tbl>
      <w:tblPr>
        <w:tblW w:w="0" w:type="auto"/>
        <w:tblInd w:w="-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</w:tblGrid>
      <w:tr w:rsidR="00A874AF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874AF" w:rsidRDefault="00A874AF">
            <w:pPr>
              <w:snapToGrid w:val="0"/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874A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10NNA01UIG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84715000 </w:t>
            </w:r>
            <w:r w:rsidRPr="00A874A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874A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A874AF">
              <w:rPr>
                <w:rFonts w:ascii="Calibri" w:hAnsi="Calibri" w:cs="Calibri"/>
              </w:rPr>
              <w:t>Microsoft</w:t>
            </w:r>
          </w:p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A874AF">
              <w:rPr>
                <w:rFonts w:ascii="Calibri" w:hAnsi="Calibri" w:cs="Calibri"/>
              </w:rPr>
              <w:t xml:space="preserve"> MS Office 2016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85238020 </w:t>
            </w:r>
            <w:r w:rsidRPr="00A874A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874A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A874AF" w:rsidRDefault="00A874AF">
      <w:pPr>
        <w:spacing w:line="340" w:lineRule="exact"/>
        <w:ind w:right="-619"/>
        <w:rPr>
          <w:rFonts w:ascii="Calibri" w:hAnsi="Calibri" w:cs="Calibri"/>
        </w:rPr>
      </w:pPr>
    </w:p>
    <w:p w:rsidR="00A874AF" w:rsidRDefault="00A874A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A874AF" w:rsidRDefault="00A874A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874A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74AF" w:rsidRDefault="00A874A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74AF" w:rsidRDefault="00A874A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A874AF" w:rsidRDefault="00A874AF">
      <w:pPr>
        <w:rPr>
          <w:rFonts w:ascii="Calibri" w:hAnsi="Calibri" w:cs="Calibri"/>
        </w:rPr>
      </w:pPr>
    </w:p>
    <w:p w:rsidR="00A874AF" w:rsidRDefault="00A874AF">
      <w:pPr>
        <w:rPr>
          <w:rFonts w:ascii="Calibri" w:hAnsi="Calibri" w:cs="Calibri"/>
        </w:rPr>
      </w:pPr>
    </w:p>
    <w:p w:rsidR="00A874AF" w:rsidRDefault="00A874AF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A874A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89" w:rsidRDefault="00275289">
      <w:r>
        <w:separator/>
      </w:r>
    </w:p>
  </w:endnote>
  <w:endnote w:type="continuationSeparator" w:id="0">
    <w:p w:rsidR="00275289" w:rsidRDefault="00275289">
      <w:r>
        <w:continuationSeparator/>
      </w:r>
    </w:p>
  </w:endnote>
  <w:endnote w:type="continuationNotice" w:id="1">
    <w:p w:rsidR="00275289" w:rsidRDefault="00275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AF" w:rsidRDefault="00A874A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AF" w:rsidRDefault="00A874AF">
    <w:pPr>
      <w:pStyle w:val="Footer"/>
      <w:rPr>
        <w:b/>
      </w:rPr>
    </w:pPr>
    <w:r>
      <w:rPr>
        <w:b/>
      </w:rPr>
      <w:t>_______________________</w:t>
    </w:r>
  </w:p>
  <w:p w:rsidR="00A874AF" w:rsidRDefault="00A874A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874AF" w:rsidRDefault="00A874A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AF" w:rsidRDefault="00A874A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89" w:rsidRDefault="00275289">
      <w:r>
        <w:separator/>
      </w:r>
    </w:p>
  </w:footnote>
  <w:footnote w:type="continuationSeparator" w:id="0">
    <w:p w:rsidR="00275289" w:rsidRDefault="00275289">
      <w:r>
        <w:continuationSeparator/>
      </w:r>
    </w:p>
  </w:footnote>
  <w:footnote w:type="continuationNotice" w:id="1">
    <w:p w:rsidR="00275289" w:rsidRDefault="0027528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AF" w:rsidRDefault="00A874A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AF" w:rsidRDefault="00A874A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4AF"/>
    <w:rsid w:val="00275289"/>
    <w:rsid w:val="003638D5"/>
    <w:rsid w:val="00A874AF"/>
    <w:rsid w:val="00A917BD"/>
    <w:rsid w:val="00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0DC164-0425-431A-B426-127310D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2018-01-23T10:20:00Z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