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3E4135" w14:textId="40AB06BE" w:rsidR="00F444BD" w:rsidRDefault="0052232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Inductor Selection:</w:t>
      </w:r>
    </w:p>
    <w:p w14:paraId="1D800211" w14:textId="63B2B6E4" w:rsidR="00522321" w:rsidRDefault="00522321" w:rsidP="00522321">
      <w:pPr>
        <w:pStyle w:val="ListParagraph"/>
        <w:numPr>
          <w:ilvl w:val="0"/>
          <w:numId w:val="1"/>
        </w:numPr>
      </w:pPr>
      <w:r>
        <w:t xml:space="preserve">For the synchronous buck topology, the inductor is used as a filter to reduce the output current </w:t>
      </w:r>
      <w:proofErr w:type="gramStart"/>
      <w:r>
        <w:t>ripple</w:t>
      </w:r>
      <w:proofErr w:type="gramEnd"/>
    </w:p>
    <w:p w14:paraId="7AFFC392" w14:textId="77777777" w:rsidR="00522321" w:rsidRDefault="00522321" w:rsidP="00522321">
      <w:pPr>
        <w:pStyle w:val="ListParagraph"/>
        <w:jc w:val="center"/>
      </w:pPr>
    </w:p>
    <w:p w14:paraId="0484F001" w14:textId="59C0B700" w:rsidR="00522321" w:rsidRPr="003F6270" w:rsidRDefault="003F6270" w:rsidP="00522321">
      <w:pPr>
        <w:pStyle w:val="ListParagraph"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in MicroHenry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 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 MIN</m:t>
                  </m:r>
                </m:sub>
              </m:sSub>
              <m:r>
                <w:rPr>
                  <w:rFonts w:ascii="Cambria Math" w:hAnsi="Cambria Math"/>
                </w:rPr>
                <m:t>)×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OUT RIPPLE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</m:oMath>
      </m:oMathPara>
    </w:p>
    <w:p w14:paraId="43AC6E9E" w14:textId="77777777" w:rsidR="003F6270" w:rsidRDefault="003F6270" w:rsidP="00522321">
      <w:pPr>
        <w:pStyle w:val="ListParagraph"/>
        <w:jc w:val="center"/>
      </w:pPr>
    </w:p>
    <w:p w14:paraId="2235EE39" w14:textId="77777777" w:rsidR="003F6270" w:rsidRDefault="003F6270" w:rsidP="00522321">
      <w:pPr>
        <w:pStyle w:val="ListParagraph"/>
        <w:jc w:val="center"/>
      </w:pPr>
    </w:p>
    <w:p w14:paraId="791A6AB5" w14:textId="77777777" w:rsidR="003F6270" w:rsidRDefault="003F6270" w:rsidP="003F627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>=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OUT MAX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IN MIN</m:t>
                </m:r>
              </m:sub>
            </m:sSub>
          </m:den>
        </m:f>
      </m:oMath>
    </w:p>
    <w:p w14:paraId="5971ABA2" w14:textId="77777777" w:rsidR="001F016A" w:rsidRDefault="003F6270" w:rsidP="003F6270">
      <w:pPr>
        <w:pStyle w:val="ListParagraph"/>
        <w:numPr>
          <w:ilvl w:val="0"/>
          <w:numId w:val="2"/>
        </w:numPr>
        <w:rPr>
          <w:rFonts w:eastAsiaTheme="minorEastAsia"/>
        </w:rPr>
      </w:pPr>
      <w:r w:rsidRPr="00180B1F">
        <w:rPr>
          <w:rFonts w:eastAsiaTheme="minorEastAsia"/>
        </w:rPr>
        <w:t>While selecting inductor</w:t>
      </w:r>
      <w:r w:rsidR="001F016A">
        <w:rPr>
          <w:rFonts w:eastAsiaTheme="minorEastAsia"/>
        </w:rPr>
        <w:t xml:space="preserve"> from the dataset, look at following information from the datasheet:</w:t>
      </w:r>
    </w:p>
    <w:p w14:paraId="057C90F4" w14:textId="559B9C69" w:rsidR="003F6270" w:rsidRPr="00180B1F" w:rsidRDefault="003F6270" w:rsidP="001F016A">
      <w:pPr>
        <w:pStyle w:val="ListParagraph"/>
        <w:numPr>
          <w:ilvl w:val="0"/>
          <w:numId w:val="2"/>
        </w:numPr>
        <w:rPr>
          <w:rFonts w:eastAsiaTheme="minorEastAsia"/>
        </w:rPr>
      </w:pPr>
      <w:r w:rsidRPr="00180B1F">
        <w:rPr>
          <w:rFonts w:eastAsiaTheme="minorEastAsia"/>
        </w:rPr>
        <w:t>Saturation current &gt; Peak inductor current</w:t>
      </w:r>
      <w:r w:rsidR="00021D72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 Peak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OUTMAX</m:t>
            </m:r>
          </m:sub>
        </m:sSub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OUT RIPPLE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486DF3">
        <w:rPr>
          <w:rFonts w:eastAsiaTheme="minorEastAsia"/>
        </w:rPr>
        <w:t xml:space="preserve"> , greater than 20 percent of the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 Peak</m:t>
            </m:r>
          </m:sub>
        </m:sSub>
      </m:oMath>
    </w:p>
    <w:p w14:paraId="16D18309" w14:textId="3F2A06B3" w:rsidR="003F6270" w:rsidRPr="00180B1F" w:rsidRDefault="003F6270" w:rsidP="003F6270">
      <w:pPr>
        <w:pStyle w:val="ListParagraph"/>
        <w:numPr>
          <w:ilvl w:val="0"/>
          <w:numId w:val="2"/>
        </w:numPr>
        <w:rPr>
          <w:rFonts w:eastAsiaTheme="minorEastAsia"/>
        </w:rPr>
      </w:pPr>
      <w:r w:rsidRPr="00180B1F">
        <w:rPr>
          <w:rFonts w:eastAsiaTheme="minorEastAsia"/>
        </w:rPr>
        <w:t>Low DCR</w:t>
      </w:r>
    </w:p>
    <w:p w14:paraId="7E9CB20E" w14:textId="77777777" w:rsidR="003F6270" w:rsidRPr="00180B1F" w:rsidRDefault="003F6270" w:rsidP="003F6270">
      <w:pPr>
        <w:pStyle w:val="ListParagraph"/>
        <w:numPr>
          <w:ilvl w:val="0"/>
          <w:numId w:val="2"/>
        </w:numPr>
        <w:rPr>
          <w:rFonts w:eastAsiaTheme="minorEastAsia"/>
        </w:rPr>
      </w:pPr>
      <w:r w:rsidRPr="00180B1F">
        <w:rPr>
          <w:rFonts w:eastAsiaTheme="minorEastAsia"/>
        </w:rPr>
        <w:t xml:space="preserve">Low cost </w:t>
      </w:r>
    </w:p>
    <w:p w14:paraId="5C854D46" w14:textId="77777777" w:rsidR="003F6270" w:rsidRDefault="003F6270" w:rsidP="00522321">
      <w:pPr>
        <w:pStyle w:val="ListParagraph"/>
        <w:jc w:val="center"/>
      </w:pPr>
    </w:p>
    <w:p w14:paraId="650BBE2F" w14:textId="7586DA32" w:rsidR="003F6270" w:rsidRPr="001F016A" w:rsidRDefault="00006DA3" w:rsidP="00006DA3">
      <w:pPr>
        <w:pStyle w:val="ListParagraph"/>
        <w:numPr>
          <w:ilvl w:val="0"/>
          <w:numId w:val="2"/>
        </w:numPr>
      </w:pPr>
      <w:r>
        <w:t xml:space="preserve">Rule of thumb to select output current ripple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OUT RIPPLE</m:t>
            </m:r>
          </m:sub>
        </m:sSub>
      </m:oMath>
      <w:r>
        <w:rPr>
          <w:rFonts w:eastAsiaTheme="minorEastAsia"/>
        </w:rPr>
        <w:t xml:space="preserve"> </w:t>
      </w:r>
      <w:r w:rsidR="001F016A">
        <w:rPr>
          <w:rFonts w:eastAsiaTheme="minorEastAsia"/>
        </w:rPr>
        <w:t>to be from</w:t>
      </w:r>
      <w:r>
        <w:rPr>
          <w:rFonts w:eastAsiaTheme="minorEastAsia"/>
        </w:rPr>
        <w:t xml:space="preserve"> </w:t>
      </w:r>
      <w:r w:rsidR="00486DF3">
        <w:rPr>
          <w:rFonts w:eastAsiaTheme="minorEastAsia"/>
        </w:rPr>
        <w:t>20% to 40%</w:t>
      </w:r>
      <w:r w:rsidR="001F016A">
        <w:rPr>
          <w:rFonts w:eastAsiaTheme="minorEastAsia"/>
        </w:rPr>
        <w:t xml:space="preserve"> of the max load current which </w:t>
      </w:r>
      <w:proofErr w:type="gramStart"/>
      <w:r w:rsidR="001F016A">
        <w:rPr>
          <w:rFonts w:eastAsiaTheme="minorEastAsia"/>
        </w:rPr>
        <w:t>is</w:t>
      </w:r>
      <w:proofErr w:type="gramEnd"/>
      <w:r w:rsidR="001F016A">
        <w:rPr>
          <w:rFonts w:eastAsiaTheme="minorEastAsia"/>
        </w:rPr>
        <w:t xml:space="preserve"> </w:t>
      </w:r>
    </w:p>
    <w:p w14:paraId="7D66E90B" w14:textId="77777777" w:rsidR="001F016A" w:rsidRDefault="001F016A" w:rsidP="001F016A">
      <w:pPr>
        <w:pStyle w:val="ListParagraph"/>
      </w:pPr>
    </w:p>
    <w:p w14:paraId="579B5709" w14:textId="53AB685A" w:rsidR="001F016A" w:rsidRPr="001F016A" w:rsidRDefault="001F016A" w:rsidP="001F016A">
      <w:pPr>
        <w:pStyle w:val="ListParagraph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OUT</m:t>
              </m:r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  <m:r>
                    <w:rPr>
                      <w:rFonts w:ascii="Cambria Math" w:hAnsi="Cambria Math"/>
                    </w:rPr>
                    <m:t>M</m:t>
                  </m:r>
                  <m:r>
                    <w:rPr>
                      <w:rFonts w:ascii="Cambria Math" w:hAnsi="Cambria Math"/>
                    </w:rPr>
                    <m:t>AX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 MIN</m:t>
                  </m:r>
                </m:sub>
              </m:sSub>
            </m:den>
          </m:f>
        </m:oMath>
      </m:oMathPara>
    </w:p>
    <w:p w14:paraId="2BB6C6F4" w14:textId="77777777" w:rsidR="0088133C" w:rsidRDefault="0088133C" w:rsidP="001F016A">
      <w:pPr>
        <w:pStyle w:val="ListParagraph"/>
      </w:pPr>
    </w:p>
    <w:p w14:paraId="3F2CE3BA" w14:textId="643E2348" w:rsidR="001F016A" w:rsidRDefault="0088133C" w:rsidP="001F016A">
      <w:pPr>
        <w:pStyle w:val="ListParagraph"/>
      </w:pPr>
      <w:r>
        <w:t xml:space="preserve">Conduction or Copper Loss (in Watts W) in the Inductor </w:t>
      </w:r>
      <w:proofErr w:type="gramStart"/>
      <w:r>
        <w:t>is</w:t>
      </w:r>
      <w:proofErr w:type="gramEnd"/>
      <w:r>
        <w:t xml:space="preserve"> </w:t>
      </w:r>
    </w:p>
    <w:p w14:paraId="4A84A623" w14:textId="77777777" w:rsidR="0088133C" w:rsidRDefault="0088133C" w:rsidP="001F016A">
      <w:pPr>
        <w:pStyle w:val="ListParagraph"/>
      </w:pPr>
    </w:p>
    <w:p w14:paraId="28FF9418" w14:textId="0FED18F2" w:rsidR="0088133C" w:rsidRPr="0088133C" w:rsidRDefault="0088133C" w:rsidP="0088133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Copper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LRMS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</m:oMath>
      </m:oMathPara>
    </w:p>
    <w:p w14:paraId="221CEC8B" w14:textId="4279ADF2" w:rsidR="0088133C" w:rsidRDefault="0088133C" w:rsidP="001F016A">
      <w:pPr>
        <w:pStyle w:val="ListParagraph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LRMS</m:t>
            </m:r>
          </m:sub>
        </m:sSub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OUTMAX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OUT RIPPLE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12</m:t>
                </m:r>
              </m:den>
            </m:f>
          </m:e>
        </m:rad>
      </m:oMath>
    </w:p>
    <w:p w14:paraId="55126EAE" w14:textId="77777777" w:rsidR="001F016A" w:rsidRDefault="001F016A" w:rsidP="001F016A">
      <w:pPr>
        <w:pStyle w:val="ListParagraph"/>
      </w:pPr>
    </w:p>
    <w:p w14:paraId="28C12BB7" w14:textId="77777777" w:rsidR="004254D3" w:rsidRDefault="0088133C" w:rsidP="0088133C">
      <w:pPr>
        <w:pStyle w:val="ListParagraph"/>
        <w:rPr>
          <w:rFonts w:eastAsiaTheme="minorEastAsia"/>
        </w:rPr>
      </w:pPr>
      <w:r>
        <w:t xml:space="preserve">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is the DCR (DC Resistance) of the Inductor</w:t>
      </w:r>
    </w:p>
    <w:p w14:paraId="23E193F7" w14:textId="77777777" w:rsidR="004254D3" w:rsidRDefault="004254D3" w:rsidP="0088133C">
      <w:pPr>
        <w:pStyle w:val="ListParagraph"/>
        <w:rPr>
          <w:rFonts w:eastAsiaTheme="minorEastAsia"/>
        </w:rPr>
      </w:pPr>
    </w:p>
    <w:p w14:paraId="2CCA54AB" w14:textId="7F48689E" w:rsidR="000C21A5" w:rsidRDefault="000C21A5" w:rsidP="000C21A5">
      <w:pPr>
        <w:pStyle w:val="ListParagraph"/>
        <w:numPr>
          <w:ilvl w:val="0"/>
          <w:numId w:val="4"/>
        </w:numPr>
      </w:pPr>
      <w:r>
        <w:t>We can even estimate Inductor Core loss</w:t>
      </w:r>
      <w:r w:rsidR="00DC709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  <m:r>
              <w:rPr>
                <w:rFonts w:ascii="Cambria Math" w:hAnsi="Cambria Math"/>
              </w:rPr>
              <m:t>ore</m:t>
            </m:r>
          </m:sub>
        </m:sSub>
      </m:oMath>
      <w:r>
        <w:t xml:space="preserve"> from the manufacturers datasheet and calculate </w:t>
      </w:r>
      <w:proofErr w:type="gramStart"/>
      <w:r>
        <w:t>it</w:t>
      </w:r>
      <w:proofErr w:type="gramEnd"/>
    </w:p>
    <w:p w14:paraId="4AD9CCA5" w14:textId="17DAEB5A" w:rsidR="000C21A5" w:rsidRDefault="000C21A5" w:rsidP="000C21A5">
      <w:pPr>
        <w:pStyle w:val="ListParagraph"/>
        <w:numPr>
          <w:ilvl w:val="0"/>
          <w:numId w:val="4"/>
        </w:numPr>
      </w:pPr>
      <w:r>
        <w:t>Other factors to consider:</w:t>
      </w:r>
    </w:p>
    <w:p w14:paraId="522A9B94" w14:textId="77777777" w:rsidR="000C21A5" w:rsidRDefault="000C21A5" w:rsidP="000C21A5">
      <w:pPr>
        <w:pStyle w:val="NormalWeb"/>
        <w:ind w:left="720"/>
      </w:pPr>
      <w:proofErr w:type="gramStart"/>
      <w:r>
        <w:rPr>
          <w:rFonts w:hAnsi="Symbol"/>
        </w:rPr>
        <w:t></w:t>
      </w:r>
      <w:r>
        <w:t xml:space="preserve">  Prefer</w:t>
      </w:r>
      <w:proofErr w:type="gramEnd"/>
      <w:r>
        <w:t xml:space="preserve"> </w:t>
      </w:r>
      <w:proofErr w:type="spellStart"/>
      <w:r>
        <w:t>molded</w:t>
      </w:r>
      <w:proofErr w:type="spellEnd"/>
      <w:r>
        <w:t>-shielded SMD inductors for low radiated EMI in dense layouts.</w:t>
      </w:r>
    </w:p>
    <w:p w14:paraId="4720861A" w14:textId="1B850806" w:rsidR="000C21A5" w:rsidRDefault="000C21A5" w:rsidP="00DC7092">
      <w:pPr>
        <w:pStyle w:val="NormalWeb"/>
        <w:ind w:left="720"/>
      </w:pPr>
      <w:proofErr w:type="gramStart"/>
      <w:r>
        <w:rPr>
          <w:rFonts w:hAnsi="Symbol"/>
        </w:rPr>
        <w:t></w:t>
      </w:r>
      <w:r>
        <w:t xml:space="preserve">  Check</w:t>
      </w:r>
      <w:proofErr w:type="gramEnd"/>
      <w:r>
        <w:t xml:space="preserve"> mechanical height, pad size, and </w:t>
      </w:r>
      <w:proofErr w:type="spellStart"/>
      <w:r>
        <w:t>keepou</w:t>
      </w:r>
      <w:r w:rsidR="00A72843">
        <w:t>t</w:t>
      </w:r>
      <w:proofErr w:type="spellEnd"/>
      <w:r w:rsidR="00A72843">
        <w:t xml:space="preserve"> if mechanical constraints are provided by the user</w:t>
      </w:r>
    </w:p>
    <w:p w14:paraId="06129CEB" w14:textId="7EE7B52A" w:rsidR="000C21A5" w:rsidRPr="001051A4" w:rsidRDefault="00DC7092" w:rsidP="00DC7092">
      <w:pPr>
        <w:pStyle w:val="ListParagraph"/>
        <w:numPr>
          <w:ilvl w:val="0"/>
          <w:numId w:val="4"/>
        </w:numPr>
        <w:rPr>
          <w:rStyle w:val="vlist-s"/>
        </w:rPr>
      </w:pPr>
      <w:r>
        <w:t>We can predict temperature rise</w:t>
      </w:r>
      <w:r w:rsidR="00596BF1">
        <w:t xml:space="preserve"> above ambient to be given by</w:t>
      </w:r>
      <w:r>
        <w:t xml:space="preserve"> </w:t>
      </w:r>
      <w:proofErr w:type="spellStart"/>
      <w:r>
        <w:rPr>
          <w:rStyle w:val="mord"/>
        </w:rPr>
        <w:t>ΔT</w:t>
      </w:r>
      <w:r>
        <w:rPr>
          <w:rStyle w:val="mrel"/>
        </w:rPr>
        <w:t>≈</w:t>
      </w:r>
      <w:r>
        <w:rPr>
          <w:rStyle w:val="mord"/>
        </w:rPr>
        <w:t>Ptot</w:t>
      </w:r>
      <w:proofErr w:type="spellEnd"/>
      <w:r>
        <w:rPr>
          <w:rStyle w:val="vlist-s"/>
          <w:rFonts w:ascii="Arial" w:hAnsi="Arial" w:cs="Arial"/>
        </w:rPr>
        <w:t>​</w:t>
      </w:r>
      <w:r>
        <w:rPr>
          <w:rStyle w:val="mbin"/>
          <w:rFonts w:ascii="Cambria Math" w:hAnsi="Cambria Math" w:cs="Cambria Math"/>
        </w:rPr>
        <w:t>⋅</w:t>
      </w:r>
      <w:proofErr w:type="spellStart"/>
      <w:r>
        <w:rPr>
          <w:rStyle w:val="mord"/>
        </w:rPr>
        <w:t>Rθ</w:t>
      </w:r>
      <w:proofErr w:type="spellEnd"/>
      <w:r>
        <w:rPr>
          <w:rStyle w:val="vlist-s"/>
          <w:rFonts w:ascii="Arial" w:hAnsi="Arial" w:cs="Arial"/>
        </w:rPr>
        <w:t>​</w:t>
      </w:r>
      <w:r>
        <w:t xml:space="preserve"> where </w:t>
      </w:r>
      <w:proofErr w:type="spellStart"/>
      <w:r>
        <w:t>Ptot</w:t>
      </w:r>
      <w:proofErr w:type="spellEnd"/>
      <w:r>
        <w:t xml:space="preserve"> is the total power loss </w:t>
      </w:r>
      <w:r w:rsidR="00596BF1">
        <w:t xml:space="preserve">in watts </w:t>
      </w:r>
      <w:r>
        <w:t xml:space="preserve">approximately to be sum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Core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Copper</m:t>
            </m:r>
          </m:sub>
        </m:sSub>
      </m:oMath>
      <w:r>
        <w:rPr>
          <w:rFonts w:eastAsiaTheme="minorEastAsia"/>
        </w:rPr>
        <w:t xml:space="preserve">.  And </w:t>
      </w:r>
      <w:proofErr w:type="spellStart"/>
      <w:r>
        <w:rPr>
          <w:rStyle w:val="mord"/>
        </w:rPr>
        <w:t>Rθ</w:t>
      </w:r>
      <w:proofErr w:type="spellEnd"/>
      <w:r>
        <w:rPr>
          <w:rStyle w:val="vlist-s"/>
          <w:rFonts w:ascii="Arial" w:hAnsi="Arial" w:cs="Arial"/>
        </w:rPr>
        <w:t>​</w:t>
      </w:r>
      <w:r>
        <w:rPr>
          <w:rStyle w:val="vlist-s"/>
          <w:rFonts w:ascii="Arial" w:hAnsi="Arial" w:cs="Arial"/>
        </w:rPr>
        <w:t xml:space="preserve"> </w:t>
      </w:r>
      <w:r w:rsidR="00596BF1">
        <w:rPr>
          <w:rStyle w:val="vlist-s"/>
          <w:rFonts w:ascii="Arial" w:hAnsi="Arial" w:cs="Arial"/>
        </w:rPr>
        <w:t xml:space="preserve">(thermal Resistance) </w:t>
      </w:r>
      <w:r>
        <w:rPr>
          <w:rStyle w:val="vlist-s"/>
          <w:rFonts w:ascii="Arial" w:hAnsi="Arial" w:cs="Arial"/>
        </w:rPr>
        <w:t>value we can get from the datasheet.</w:t>
      </w:r>
    </w:p>
    <w:p w14:paraId="0CD48F03" w14:textId="13104C58" w:rsidR="001051A4" w:rsidRDefault="001051A4" w:rsidP="001051A4">
      <w:pPr>
        <w:pStyle w:val="ListParagraph"/>
        <w:jc w:val="center"/>
        <w:rPr>
          <w:rStyle w:val="vlist-s"/>
          <w:rFonts w:ascii="Arial" w:hAnsi="Arial" w:cs="Arial"/>
        </w:rPr>
      </w:pPr>
    </w:p>
    <w:p w14:paraId="7FCE6232" w14:textId="78F83258" w:rsidR="001051A4" w:rsidRDefault="001051A4" w:rsidP="001051A4">
      <w:pPr>
        <w:pStyle w:val="ListParagraph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Inductor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ambient</m:t>
            </m:r>
          </m:sub>
        </m:sSub>
        <m:r>
          <w:rPr>
            <w:rFonts w:ascii="Cambria Math" w:eastAsiaTheme="minorEastAsia" w:hAnsi="Cambria Math"/>
          </w:rPr>
          <m:t>+∆T</m:t>
        </m:r>
      </m:oMath>
      <w:r>
        <w:rPr>
          <w:rFonts w:eastAsiaTheme="minorEastAsia"/>
        </w:rPr>
        <w:t>,</w:t>
      </w:r>
    </w:p>
    <w:p w14:paraId="59E81987" w14:textId="203C46EF" w:rsidR="001051A4" w:rsidRPr="001051A4" w:rsidRDefault="001051A4" w:rsidP="001051A4">
      <w:pPr>
        <w:pStyle w:val="ListParagrap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Inductor</m:t>
              </m:r>
            </m:sub>
          </m:sSub>
          <m:r>
            <w:rPr>
              <w:rFonts w:ascii="Cambria Math" w:hAnsi="Cambria Math"/>
            </w:rPr>
            <m:t xml:space="preserve">&lt;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limit</m:t>
              </m:r>
            </m:sub>
          </m:sSub>
        </m:oMath>
      </m:oMathPara>
    </w:p>
    <w:p w14:paraId="0434EB46" w14:textId="187F80AE" w:rsidR="001051A4" w:rsidRDefault="001051A4" w:rsidP="001051A4">
      <w:pPr>
        <w:pStyle w:val="ListParagraph"/>
      </w:pPr>
    </w:p>
    <w:p w14:paraId="0419B9F5" w14:textId="07987F0E" w:rsidR="001051A4" w:rsidRDefault="001051A4" w:rsidP="001051A4">
      <w:pPr>
        <w:pStyle w:val="NormalWeb"/>
      </w:pPr>
      <w:r>
        <w:t xml:space="preserve">Where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 w:val="22"/>
                <w:szCs w:val="22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limit</m:t>
            </m:r>
          </m:sub>
        </m:sSub>
      </m:oMath>
      <w:r>
        <w:rPr>
          <w:rFonts w:eastAsiaTheme="minorEastAsia"/>
        </w:rPr>
        <w:t xml:space="preserve"> is defined based upon the core material used. </w:t>
      </w:r>
      <w:proofErr w:type="spellStart"/>
      <w:r>
        <w:rPr>
          <w:rFonts w:eastAsiaTheme="minorEastAsia"/>
        </w:rPr>
        <w:t>Typicaly</w:t>
      </w:r>
      <w:proofErr w:type="spellEnd"/>
      <w:r>
        <w:rPr>
          <w:rFonts w:eastAsiaTheme="minorEastAsia"/>
        </w:rPr>
        <w:t xml:space="preserve"> </w:t>
      </w:r>
      <w:proofErr w:type="gramStart"/>
      <w:r>
        <w:rPr>
          <w:rFonts w:eastAsiaTheme="minorEastAsia"/>
        </w:rPr>
        <w:t xml:space="preserve">for  </w:t>
      </w:r>
      <w:r>
        <w:rPr>
          <w:rFonts w:hAnsi="Symbol"/>
        </w:rPr>
        <w:t></w:t>
      </w:r>
      <w:proofErr w:type="gramEnd"/>
      <w:r>
        <w:t xml:space="preserve">  </w:t>
      </w:r>
      <w:r>
        <w:rPr>
          <w:rStyle w:val="Strong"/>
          <w:rFonts w:eastAsiaTheme="majorEastAsia"/>
        </w:rPr>
        <w:t>Ferrite cores</w:t>
      </w:r>
      <w:r>
        <w:rPr>
          <w:rStyle w:val="Strong"/>
          <w:rFonts w:eastAsiaTheme="majorEastAsia"/>
        </w:rPr>
        <w:t xml:space="preserve"> and </w:t>
      </w:r>
      <w:proofErr w:type="spellStart"/>
      <w:r>
        <w:rPr>
          <w:rStyle w:val="Strong"/>
          <w:rFonts w:eastAsiaTheme="majorEastAsia"/>
        </w:rPr>
        <w:t>molded</w:t>
      </w:r>
      <w:proofErr w:type="spellEnd"/>
      <w:r>
        <w:rPr>
          <w:rStyle w:val="Strong"/>
          <w:rFonts w:eastAsiaTheme="majorEastAsia"/>
        </w:rPr>
        <w:t>:</w:t>
      </w:r>
      <w: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 w:val="22"/>
                <w:szCs w:val="22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limit</m:t>
            </m:r>
          </m:sub>
        </m:sSub>
      </m:oMath>
      <w:r>
        <w:rPr>
          <w:kern w:val="2"/>
          <w:sz w:val="22"/>
          <w:szCs w:val="22"/>
          <w:lang w:eastAsia="en-US"/>
          <w14:ligatures w14:val="standardContextual"/>
        </w:rPr>
        <w:t xml:space="preserve"> is 125C </w:t>
      </w:r>
    </w:p>
    <w:p w14:paraId="091B8FBB" w14:textId="69FFA64C" w:rsidR="001051A4" w:rsidRPr="001051A4" w:rsidRDefault="001051A4" w:rsidP="001051A4">
      <w:pPr>
        <w:pStyle w:val="ListParagraph"/>
        <w:rPr>
          <w:rFonts w:eastAsiaTheme="minorEastAsia"/>
        </w:rPr>
      </w:pPr>
    </w:p>
    <w:sectPr w:rsidR="001051A4" w:rsidRPr="001051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D5313FF"/>
    <w:multiLevelType w:val="hybridMultilevel"/>
    <w:tmpl w:val="0EE841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337B28"/>
    <w:multiLevelType w:val="hybridMultilevel"/>
    <w:tmpl w:val="26969C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BB0994"/>
    <w:multiLevelType w:val="hybridMultilevel"/>
    <w:tmpl w:val="57560AC6"/>
    <w:lvl w:ilvl="0" w:tplc="4009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3" w15:restartNumberingAfterBreak="0">
    <w:nsid w:val="75465E6A"/>
    <w:multiLevelType w:val="hybridMultilevel"/>
    <w:tmpl w:val="61E645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703339">
    <w:abstractNumId w:val="1"/>
  </w:num>
  <w:num w:numId="2" w16cid:durableId="1649094279">
    <w:abstractNumId w:val="0"/>
  </w:num>
  <w:num w:numId="3" w16cid:durableId="1441531292">
    <w:abstractNumId w:val="2"/>
  </w:num>
  <w:num w:numId="4" w16cid:durableId="3585130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E28"/>
    <w:rsid w:val="00006DA3"/>
    <w:rsid w:val="00021D72"/>
    <w:rsid w:val="000C21A5"/>
    <w:rsid w:val="001051A4"/>
    <w:rsid w:val="001F016A"/>
    <w:rsid w:val="003F6270"/>
    <w:rsid w:val="004254D3"/>
    <w:rsid w:val="00486DF3"/>
    <w:rsid w:val="00522321"/>
    <w:rsid w:val="00585E28"/>
    <w:rsid w:val="00596BF1"/>
    <w:rsid w:val="0088133C"/>
    <w:rsid w:val="00A72843"/>
    <w:rsid w:val="00DC7092"/>
    <w:rsid w:val="00F44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07165"/>
  <w15:chartTrackingRefBased/>
  <w15:docId w15:val="{8340C418-9E8B-482D-89ED-275570326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E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E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E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E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E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E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E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E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E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E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E2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22321"/>
    <w:rPr>
      <w:color w:val="666666"/>
    </w:rPr>
  </w:style>
  <w:style w:type="paragraph" w:styleId="NormalWeb">
    <w:name w:val="Normal (Web)"/>
    <w:basedOn w:val="Normal"/>
    <w:uiPriority w:val="99"/>
    <w:unhideWhenUsed/>
    <w:rsid w:val="000C2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katex-mathml">
    <w:name w:val="katex-mathml"/>
    <w:basedOn w:val="DefaultParagraphFont"/>
    <w:rsid w:val="000C21A5"/>
  </w:style>
  <w:style w:type="character" w:customStyle="1" w:styleId="mord">
    <w:name w:val="mord"/>
    <w:basedOn w:val="DefaultParagraphFont"/>
    <w:rsid w:val="000C21A5"/>
  </w:style>
  <w:style w:type="character" w:customStyle="1" w:styleId="vlist-s">
    <w:name w:val="vlist-s"/>
    <w:basedOn w:val="DefaultParagraphFont"/>
    <w:rsid w:val="000C21A5"/>
  </w:style>
  <w:style w:type="character" w:customStyle="1" w:styleId="mrel">
    <w:name w:val="mrel"/>
    <w:basedOn w:val="DefaultParagraphFont"/>
    <w:rsid w:val="00DC7092"/>
  </w:style>
  <w:style w:type="character" w:customStyle="1" w:styleId="mbin">
    <w:name w:val="mbin"/>
    <w:basedOn w:val="DefaultParagraphFont"/>
    <w:rsid w:val="00DC7092"/>
  </w:style>
  <w:style w:type="character" w:styleId="Strong">
    <w:name w:val="Strong"/>
    <w:basedOn w:val="DefaultParagraphFont"/>
    <w:uiPriority w:val="22"/>
    <w:qFormat/>
    <w:rsid w:val="001051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11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</Pages>
  <Words>265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Yashowardhan Kashive</dc:creator>
  <cp:keywords/>
  <dc:description/>
  <cp:lastModifiedBy>Yashowardhan Kashive</cp:lastModifiedBy>
  <cp:revision>23</cp:revision>
  <dcterms:created xsi:type="dcterms:W3CDTF">2025-11-01T10:43:00Z</dcterms:created>
  <dcterms:modified xsi:type="dcterms:W3CDTF">2025-11-01T13:08:00Z</dcterms:modified>
</cp:coreProperties>
</file>