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6269DC" w14:textId="0883DE43" w:rsidR="004319D0" w:rsidRDefault="004319D0">
      <w:r>
        <w:t>SI MOSFETS Used for High Side as well as Low Side</w:t>
      </w:r>
    </w:p>
    <w:p w14:paraId="320E1CC9" w14:textId="62731A5E" w:rsidR="00697BFC" w:rsidRPr="004319D0" w:rsidRDefault="00697BFC" w:rsidP="00697BFC">
      <w:pPr>
        <w:rPr>
          <w:b/>
          <w:bCs/>
        </w:rPr>
      </w:pPr>
      <w:r w:rsidRPr="004319D0">
        <w:rPr>
          <w:b/>
          <w:bCs/>
        </w:rPr>
        <w:t>Selection criteria parameters</w:t>
      </w:r>
    </w:p>
    <w:p w14:paraId="7ECF61B5" w14:textId="11E252B4" w:rsidR="00697BFC" w:rsidRDefault="004319D0" w:rsidP="004319D0">
      <w:pPr>
        <w:pStyle w:val="ListParagraph"/>
        <w:numPr>
          <w:ilvl w:val="0"/>
          <w:numId w:val="2"/>
        </w:numPr>
      </w:pPr>
      <w:r>
        <w:rPr>
          <w:rStyle w:val="Strong"/>
        </w:rPr>
        <w:t>VDS (Drain-Source Voltage)</w:t>
      </w:r>
      <w:r>
        <w:t xml:space="preserve"> — must comfortably exceed the converter input (use a safety margin)</w:t>
      </w:r>
      <w:r w:rsidR="00A10A14">
        <w:t xml:space="preserve"> Take it as 1.25 ×Vinmax</w:t>
      </w:r>
    </w:p>
    <w:p w14:paraId="2680D701" w14:textId="4F2B73A8" w:rsidR="000A4CC6" w:rsidRDefault="004319D0" w:rsidP="000A4CC6">
      <w:pPr>
        <w:pStyle w:val="ListParagraph"/>
        <w:numPr>
          <w:ilvl w:val="0"/>
          <w:numId w:val="2"/>
        </w:numPr>
      </w:pPr>
      <w:r>
        <w:rPr>
          <w:rStyle w:val="Strong"/>
        </w:rPr>
        <w:t>Id (Continuous drain current)</w:t>
      </w:r>
      <w:r>
        <w:t xml:space="preserve"> — dictates conduction thermal sizing and switch choice for given load current. Use RMS/averaged current in buck designs</w:t>
      </w:r>
      <w:r w:rsidR="000A4CC6">
        <w:t>. Id current rating should be atleast 1.3 ×I</w:t>
      </w:r>
      <w:r w:rsidR="00961139">
        <w:t>out</w:t>
      </w:r>
      <w:r w:rsidR="000A4CC6">
        <w:t>rms</w:t>
      </w:r>
      <w:r w:rsidR="00961139">
        <w:t>.</w:t>
      </w:r>
    </w:p>
    <w:p w14:paraId="7CA320DC" w14:textId="7CB53784" w:rsidR="004319D0" w:rsidRDefault="004319D0" w:rsidP="004319D0">
      <w:pPr>
        <w:pStyle w:val="ListParagraph"/>
        <w:numPr>
          <w:ilvl w:val="0"/>
          <w:numId w:val="2"/>
        </w:numPr>
      </w:pPr>
      <w:r>
        <w:rPr>
          <w:rStyle w:val="Strong"/>
        </w:rPr>
        <w:t>Qg (Total gate charge)</w:t>
      </w:r>
      <w:r>
        <w:t xml:space="preserve"> — determines gate-drive energy and switching losses at your switching frequency. Lower Qg → less gate-drive loss and faster switching.</w:t>
      </w:r>
    </w:p>
    <w:p w14:paraId="449A0854" w14:textId="18B3FCD1" w:rsidR="004319D0" w:rsidRDefault="004319D0" w:rsidP="004319D0">
      <w:pPr>
        <w:pStyle w:val="ListParagraph"/>
        <w:numPr>
          <w:ilvl w:val="0"/>
          <w:numId w:val="2"/>
        </w:numPr>
      </w:pPr>
      <w:r>
        <w:rPr>
          <w:rStyle w:val="Strong"/>
        </w:rPr>
        <w:t>Qrr / Irr and Trr (reverse-recovery charge/current and reverse-recovery time)</w:t>
      </w:r>
      <w:r>
        <w:t xml:space="preserve"> — body-diode recovery causes hard switching loss and EMI; critical for synchronous bucks at high dV/dt. For MOSFETs with low Qrr or soft recovery diodes, switching losses and ringing are lower.</w:t>
      </w:r>
    </w:p>
    <w:p w14:paraId="0FFD4896" w14:textId="3AF8F146" w:rsidR="004319D0" w:rsidRDefault="004319D0" w:rsidP="004319D0">
      <w:pPr>
        <w:pStyle w:val="ListParagraph"/>
        <w:numPr>
          <w:ilvl w:val="0"/>
          <w:numId w:val="2"/>
        </w:numPr>
      </w:pPr>
      <w:r>
        <w:rPr>
          <w:rStyle w:val="Strong"/>
        </w:rPr>
        <w:t>RDS(on)</w:t>
      </w:r>
      <w:r>
        <w:t xml:space="preserve"> — conduction losses when FET is on; lower is better but often trades off with Qg and cost. Also watch how RDS(on) varies with temperature.</w:t>
      </w:r>
    </w:p>
    <w:p w14:paraId="4CD2FFC9" w14:textId="77777777" w:rsidR="004319D0" w:rsidRDefault="004319D0" w:rsidP="004319D0"/>
    <w:p w14:paraId="3F51BA32" w14:textId="3FE2AA61" w:rsidR="004319D0" w:rsidRPr="004319D0" w:rsidRDefault="004319D0" w:rsidP="004319D0">
      <w:pPr>
        <w:rPr>
          <w:b/>
          <w:bCs/>
        </w:rPr>
      </w:pPr>
      <w:r w:rsidRPr="004319D0">
        <w:rPr>
          <w:b/>
          <w:bCs/>
        </w:rPr>
        <w:t>Selection Procedure:</w:t>
      </w:r>
    </w:p>
    <w:p w14:paraId="5B2B6211" w14:textId="53794C0B" w:rsidR="004319D0" w:rsidRDefault="004319D0" w:rsidP="004319D0">
      <w:r>
        <w:t xml:space="preserve">Filter MOSFETS based on </w:t>
      </w:r>
      <w:r w:rsidRPr="004319D0">
        <w:rPr>
          <w:b/>
          <w:bCs/>
        </w:rPr>
        <w:t>Vds and Id</w:t>
      </w:r>
      <w:r>
        <w:t>. Among the selected MOSFETS, filter out based upon Qg, Qrr/Irr and Trr, RDSon, reliability and cost.</w:t>
      </w:r>
    </w:p>
    <w:p w14:paraId="4CC607D5" w14:textId="57A48499" w:rsidR="00355BB7" w:rsidRPr="00355BB7" w:rsidRDefault="00355BB7" w:rsidP="004319D0">
      <w:r>
        <w:t>For reliability, max junction temperature should be less than 100C for a lifetime of 10 years,</w:t>
      </w:r>
      <w:r w:rsidRPr="00355BB7">
        <w:t xml:space="preserve"> </w:t>
      </w:r>
      <w:r>
        <w:t xml:space="preserve">prefer the ones which have the </w:t>
      </w:r>
      <w:r>
        <w:t>AEC-Q101</w:t>
      </w:r>
      <w:r w:rsidR="00496B94">
        <w:t>.</w:t>
      </w:r>
    </w:p>
    <w:p w14:paraId="695D97F9" w14:textId="3540F323" w:rsidR="004319D0" w:rsidRPr="004319D0" w:rsidRDefault="004319D0" w:rsidP="004319D0">
      <w:pPr>
        <w:rPr>
          <w:b/>
          <w:bCs/>
        </w:rPr>
      </w:pPr>
      <w:r w:rsidRPr="004319D0">
        <w:rPr>
          <w:b/>
          <w:bCs/>
        </w:rPr>
        <w:t>Notes:</w:t>
      </w:r>
    </w:p>
    <w:p w14:paraId="3B3031A8" w14:textId="710A2A15" w:rsidR="004319D0" w:rsidRDefault="004319D0" w:rsidP="004319D0">
      <w:r>
        <w:t>For converter designed for Robotic applications, prioritize designing for reliability and efficiency. Cost comes secondary.</w:t>
      </w:r>
    </w:p>
    <w:p w14:paraId="55C5DF0A" w14:textId="3ECA9286" w:rsidR="00271ACD" w:rsidRDefault="00213533" w:rsidP="004319D0">
      <w:r>
        <w:t xml:space="preserve">Efficiency is related </w:t>
      </w:r>
      <w:r w:rsidR="00271ACD">
        <w:t xml:space="preserve">to losses. </w:t>
      </w:r>
      <w:r w:rsidR="00FD5254">
        <w:t>Losses comprise primarily of Switching Loss, Conduction loss and Body diode reverse recovery loss.</w:t>
      </w:r>
    </w:p>
    <w:p w14:paraId="214D82FC" w14:textId="5916AD60" w:rsidR="00FD5254" w:rsidRPr="00355BB7" w:rsidRDefault="00961139" w:rsidP="004319D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OUTRMS=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RIPPLE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12×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OUT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rad>
        </m:oMath>
      </m:oMathPara>
    </w:p>
    <w:p w14:paraId="5E7D4705" w14:textId="677A0F54" w:rsidR="00355BB7" w:rsidRDefault="00355BB7" w:rsidP="004319D0"/>
    <w:sectPr w:rsidR="00355B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1359B0"/>
    <w:multiLevelType w:val="hybridMultilevel"/>
    <w:tmpl w:val="333E59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E2E0B"/>
    <w:multiLevelType w:val="hybridMultilevel"/>
    <w:tmpl w:val="153847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1391772">
    <w:abstractNumId w:val="1"/>
  </w:num>
  <w:num w:numId="2" w16cid:durableId="461851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14E"/>
    <w:rsid w:val="000A4CC6"/>
    <w:rsid w:val="00213533"/>
    <w:rsid w:val="00271ACD"/>
    <w:rsid w:val="00355BB7"/>
    <w:rsid w:val="0039314E"/>
    <w:rsid w:val="004319D0"/>
    <w:rsid w:val="00496B94"/>
    <w:rsid w:val="00697BFC"/>
    <w:rsid w:val="00961139"/>
    <w:rsid w:val="00A10A14"/>
    <w:rsid w:val="00C005C6"/>
    <w:rsid w:val="00F444BD"/>
    <w:rsid w:val="00FD5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17EAA"/>
  <w15:chartTrackingRefBased/>
  <w15:docId w15:val="{2C203E99-57A0-49C3-852B-148F9D7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1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1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1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1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1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1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1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1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1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1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1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1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1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1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1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1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1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1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1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1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1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1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1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1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1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1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1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1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14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319D0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A10A14"/>
    <w:rPr>
      <w:color w:val="666666"/>
    </w:rPr>
  </w:style>
  <w:style w:type="character" w:customStyle="1" w:styleId="mord">
    <w:name w:val="mord"/>
    <w:basedOn w:val="DefaultParagraphFont"/>
    <w:rsid w:val="00961139"/>
  </w:style>
  <w:style w:type="character" w:customStyle="1" w:styleId="vlist-s">
    <w:name w:val="vlist-s"/>
    <w:basedOn w:val="DefaultParagraphFont"/>
    <w:rsid w:val="00961139"/>
  </w:style>
  <w:style w:type="character" w:customStyle="1" w:styleId="mrel">
    <w:name w:val="mrel"/>
    <w:basedOn w:val="DefaultParagraphFont"/>
    <w:rsid w:val="00961139"/>
  </w:style>
  <w:style w:type="character" w:customStyle="1" w:styleId="mbin">
    <w:name w:val="mbin"/>
    <w:basedOn w:val="DefaultParagraphFont"/>
    <w:rsid w:val="009611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</TotalTime>
  <Pages>1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Yashowardhan Kashive</dc:creator>
  <cp:keywords/>
  <dc:description/>
  <cp:lastModifiedBy>Yashowardhan Kashive</cp:lastModifiedBy>
  <cp:revision>11</cp:revision>
  <dcterms:created xsi:type="dcterms:W3CDTF">2025-10-12T19:37:00Z</dcterms:created>
  <dcterms:modified xsi:type="dcterms:W3CDTF">2025-10-13T19:08:00Z</dcterms:modified>
</cp:coreProperties>
</file>