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44EB9" w14:textId="42A9E6DD" w:rsidR="006630C3" w:rsidRPr="00082F14" w:rsidRDefault="006630C3" w:rsidP="006630C3">
      <w:pPr>
        <w:shd w:val="clear" w:color="auto" w:fill="FFFFFF"/>
        <w:spacing w:after="0"/>
        <w:rPr>
          <w:rFonts w:ascii="Times New Roman" w:eastAsia="Times New Roman" w:hAnsi="Times New Roman" w:cs="Times New Roman"/>
          <w:b/>
          <w:color w:val="FF0000"/>
          <w:sz w:val="24"/>
          <w:szCs w:val="24"/>
        </w:rPr>
      </w:pPr>
      <w:r w:rsidRPr="00160B14">
        <w:rPr>
          <w:rFonts w:ascii="Times New Roman" w:eastAsia="Times New Roman" w:hAnsi="Times New Roman" w:cs="Times New Roman"/>
          <w:b/>
          <w:color w:val="FF0000"/>
          <w:sz w:val="24"/>
          <w:szCs w:val="24"/>
        </w:rPr>
        <w:t xml:space="preserve">Type: </w:t>
      </w:r>
      <w:r w:rsidRPr="00BE553D">
        <w:rPr>
          <w:rFonts w:ascii="Times New Roman" w:eastAsia="Times New Roman" w:hAnsi="Times New Roman" w:cs="Times New Roman"/>
          <w:b/>
          <w:color w:val="00B050"/>
          <w:sz w:val="24"/>
          <w:szCs w:val="24"/>
        </w:rPr>
        <w:t>Original Research Article</w:t>
      </w:r>
      <w:r>
        <w:rPr>
          <w:rFonts w:ascii="Times New Roman" w:eastAsia="Times New Roman" w:hAnsi="Times New Roman" w:cs="Times New Roman"/>
          <w:b/>
          <w:color w:val="00B050"/>
          <w:sz w:val="24"/>
          <w:szCs w:val="24"/>
        </w:rPr>
        <w:t xml:space="preserve">/ </w:t>
      </w:r>
      <w:r w:rsidRPr="00082F14">
        <w:rPr>
          <w:rFonts w:ascii="Times New Roman" w:eastAsia="Times New Roman" w:hAnsi="Times New Roman" w:cs="Times New Roman"/>
          <w:b/>
          <w:color w:val="00B0F0"/>
          <w:sz w:val="24"/>
          <w:szCs w:val="24"/>
        </w:rPr>
        <w:t>Review Article</w:t>
      </w:r>
      <w:r>
        <w:rPr>
          <w:rFonts w:ascii="Times New Roman" w:eastAsia="Times New Roman" w:hAnsi="Times New Roman" w:cs="Times New Roman"/>
          <w:b/>
          <w:color w:val="00B050"/>
          <w:sz w:val="24"/>
          <w:szCs w:val="24"/>
        </w:rPr>
        <w:t xml:space="preserve">/ Case Study </w:t>
      </w:r>
      <w:r w:rsidRPr="00082F14">
        <w:rPr>
          <w:rFonts w:ascii="Times New Roman" w:eastAsia="Times New Roman" w:hAnsi="Times New Roman" w:cs="Times New Roman"/>
          <w:b/>
          <w:color w:val="FF0000"/>
          <w:sz w:val="24"/>
          <w:szCs w:val="24"/>
        </w:rPr>
        <w:t>(</w:t>
      </w:r>
      <w:r>
        <w:rPr>
          <w:rFonts w:ascii="Times New Roman" w:eastAsia="Times New Roman" w:hAnsi="Times New Roman" w:cs="Times New Roman"/>
          <w:b/>
          <w:color w:val="FF0000"/>
          <w:sz w:val="24"/>
          <w:szCs w:val="24"/>
        </w:rPr>
        <w:t>Remove</w:t>
      </w:r>
      <w:r w:rsidRPr="00082F14">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color w:val="FF0000"/>
          <w:sz w:val="24"/>
          <w:szCs w:val="24"/>
        </w:rPr>
        <w:t>two</w:t>
      </w:r>
      <w:r w:rsidRPr="00082F14">
        <w:rPr>
          <w:rFonts w:ascii="Times New Roman" w:eastAsia="Times New Roman" w:hAnsi="Times New Roman" w:cs="Times New Roman"/>
          <w:b/>
          <w:color w:val="FF0000"/>
          <w:sz w:val="24"/>
          <w:szCs w:val="24"/>
        </w:rPr>
        <w:t xml:space="preserve"> type</w:t>
      </w:r>
      <w:r>
        <w:rPr>
          <w:rFonts w:ascii="Times New Roman" w:eastAsia="Times New Roman" w:hAnsi="Times New Roman" w:cs="Times New Roman"/>
          <w:b/>
          <w:color w:val="FF0000"/>
          <w:sz w:val="24"/>
          <w:szCs w:val="24"/>
        </w:rPr>
        <w:t>s</w:t>
      </w:r>
      <w:r w:rsidRPr="00082F14">
        <w:rPr>
          <w:rFonts w:ascii="Times New Roman" w:eastAsia="Times New Roman" w:hAnsi="Times New Roman" w:cs="Times New Roman"/>
          <w:b/>
          <w:color w:val="FF0000"/>
          <w:sz w:val="24"/>
          <w:szCs w:val="24"/>
        </w:rPr>
        <w:t xml:space="preserve"> that </w:t>
      </w:r>
      <w:r>
        <w:rPr>
          <w:rFonts w:ascii="Times New Roman" w:eastAsia="Times New Roman" w:hAnsi="Times New Roman" w:cs="Times New Roman"/>
          <w:b/>
          <w:color w:val="FF0000"/>
          <w:sz w:val="24"/>
          <w:szCs w:val="24"/>
        </w:rPr>
        <w:t>are</w:t>
      </w:r>
      <w:r w:rsidRPr="00082F14">
        <w:rPr>
          <w:rFonts w:ascii="Times New Roman" w:eastAsia="Times New Roman" w:hAnsi="Times New Roman" w:cs="Times New Roman"/>
          <w:b/>
          <w:color w:val="FF0000"/>
          <w:sz w:val="24"/>
          <w:szCs w:val="24"/>
        </w:rPr>
        <w:t xml:space="preserve"> not necessary</w:t>
      </w:r>
      <w:r w:rsidR="00D32679">
        <w:rPr>
          <w:rFonts w:ascii="Times New Roman" w:eastAsia="Times New Roman" w:hAnsi="Times New Roman" w:cs="Times New Roman"/>
          <w:b/>
          <w:color w:val="FF0000"/>
          <w:sz w:val="24"/>
          <w:szCs w:val="24"/>
        </w:rPr>
        <w:t xml:space="preserve">. </w:t>
      </w:r>
      <w:r w:rsidR="00D32679" w:rsidRPr="00D32679">
        <w:rPr>
          <w:rFonts w:ascii="Times New Roman" w:eastAsia="Times New Roman" w:hAnsi="Times New Roman" w:cs="Times New Roman"/>
          <w:b/>
          <w:color w:val="FF0000"/>
          <w:sz w:val="24"/>
          <w:szCs w:val="24"/>
        </w:rPr>
        <w:t>Clearly state the type of work you do.</w:t>
      </w:r>
      <w:r w:rsidRPr="00082F14">
        <w:rPr>
          <w:rFonts w:ascii="Times New Roman" w:eastAsia="Times New Roman" w:hAnsi="Times New Roman" w:cs="Times New Roman"/>
          <w:b/>
          <w:color w:val="FF0000"/>
          <w:sz w:val="24"/>
          <w:szCs w:val="24"/>
        </w:rPr>
        <w:t>)</w:t>
      </w:r>
    </w:p>
    <w:p w14:paraId="6F332EEE" w14:textId="5384A1BD" w:rsidR="006630C3" w:rsidRDefault="006630C3" w:rsidP="00AC220D">
      <w:pPr>
        <w:spacing w:after="0"/>
        <w:jc w:val="center"/>
        <w:rPr>
          <w:rFonts w:ascii="Times New Roman" w:hAnsi="Times New Roman" w:cs="Times New Roman"/>
          <w:b/>
          <w:sz w:val="24"/>
          <w:szCs w:val="24"/>
        </w:rPr>
      </w:pPr>
      <w:r>
        <w:rPr>
          <w:noProof/>
        </w:rPr>
        <w:drawing>
          <wp:inline distT="0" distB="0" distL="0" distR="0" wp14:anchorId="5E3749BC" wp14:editId="5E4EF256">
            <wp:extent cx="5943600" cy="1167765"/>
            <wp:effectExtent l="0" t="0" r="0" b="0"/>
            <wp:docPr id="20034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167765"/>
                    </a:xfrm>
                    <a:prstGeom prst="rect">
                      <a:avLst/>
                    </a:prstGeom>
                    <a:noFill/>
                    <a:ln>
                      <a:noFill/>
                    </a:ln>
                  </pic:spPr>
                </pic:pic>
              </a:graphicData>
            </a:graphic>
          </wp:inline>
        </w:drawing>
      </w:r>
    </w:p>
    <w:p w14:paraId="1E1CA854" w14:textId="77777777" w:rsidR="00BC7BBE" w:rsidRPr="00AC220D" w:rsidRDefault="00BC7BBE" w:rsidP="00AC220D">
      <w:pPr>
        <w:spacing w:after="0"/>
        <w:jc w:val="center"/>
        <w:rPr>
          <w:rFonts w:ascii="Times New Roman" w:hAnsi="Times New Roman" w:cs="Times New Roman"/>
          <w:b/>
          <w:sz w:val="24"/>
          <w:szCs w:val="24"/>
        </w:rPr>
      </w:pPr>
    </w:p>
    <w:p w14:paraId="4D0D99EE" w14:textId="0C2DFF95" w:rsidR="009662B3" w:rsidRPr="00EF7AA8" w:rsidRDefault="006630C3" w:rsidP="004E41E9">
      <w:pPr>
        <w:spacing w:after="0"/>
        <w:jc w:val="both"/>
        <w:rPr>
          <w:rFonts w:ascii="Times New Roman" w:hAnsi="Times New Roman" w:cs="Times New Roman"/>
          <w:b/>
          <w:color w:val="C00000"/>
          <w:sz w:val="24"/>
          <w:szCs w:val="24"/>
        </w:rPr>
      </w:pPr>
      <w:r w:rsidRPr="00066C65">
        <w:rPr>
          <w:rFonts w:ascii="Times New Roman" w:hAnsi="Times New Roman" w:cs="Times New Roman"/>
          <w:b/>
          <w:color w:val="C00000"/>
          <w:sz w:val="24"/>
          <w:szCs w:val="24"/>
        </w:rPr>
        <w:t xml:space="preserve">Manuscript title: </w:t>
      </w:r>
      <w:r w:rsidR="00EF7AA8" w:rsidRPr="00EF7AA8">
        <w:rPr>
          <w:rFonts w:ascii="Times New Roman" w:hAnsi="Times New Roman" w:cs="Times New Roman"/>
          <w:b/>
          <w:color w:val="C00000"/>
          <w:sz w:val="24"/>
          <w:szCs w:val="24"/>
        </w:rPr>
        <w:t>A review on techniques for Speech to Text conversion and Text Summarization</w:t>
      </w:r>
    </w:p>
    <w:p w14:paraId="1D628D45" w14:textId="77777777" w:rsidR="006630C3" w:rsidRPr="00066C65" w:rsidRDefault="006630C3" w:rsidP="004E41E9">
      <w:pPr>
        <w:spacing w:after="0"/>
        <w:jc w:val="both"/>
        <w:rPr>
          <w:rFonts w:ascii="Times New Roman" w:hAnsi="Times New Roman" w:cs="Times New Roman"/>
          <w:b/>
          <w:sz w:val="24"/>
          <w:szCs w:val="24"/>
        </w:rPr>
      </w:pPr>
    </w:p>
    <w:p w14:paraId="7350522C" w14:textId="5BB2BE16" w:rsidR="006630C3" w:rsidRDefault="006630C3" w:rsidP="00EF7AA8">
      <w:pPr>
        <w:spacing w:after="0"/>
        <w:jc w:val="both"/>
        <w:rPr>
          <w:rFonts w:ascii="Times New Roman" w:hAnsi="Times New Roman" w:cs="Times New Roman"/>
          <w:color w:val="FF0000"/>
          <w:sz w:val="24"/>
          <w:szCs w:val="24"/>
          <w:lang w:val="en-IN" w:bidi="bn-IN"/>
        </w:rPr>
      </w:pPr>
      <w:r w:rsidRPr="00066C65">
        <w:rPr>
          <w:rFonts w:ascii="Times New Roman" w:hAnsi="Times New Roman" w:cs="Times New Roman"/>
          <w:b/>
          <w:sz w:val="24"/>
          <w:szCs w:val="24"/>
        </w:rPr>
        <w:t>Abstract:</w:t>
      </w:r>
    </w:p>
    <w:p w14:paraId="0D397B26" w14:textId="74FD7E52" w:rsidR="00EF7AA8" w:rsidRPr="00066C65" w:rsidRDefault="00EF7AA8" w:rsidP="00EF7AA8">
      <w:pPr>
        <w:spacing w:after="0"/>
        <w:jc w:val="both"/>
        <w:rPr>
          <w:rFonts w:ascii="Times New Roman" w:hAnsi="Times New Roman" w:cs="Times New Roman"/>
          <w:b/>
          <w:color w:val="FF0000"/>
          <w:sz w:val="24"/>
          <w:szCs w:val="24"/>
        </w:rPr>
      </w:pPr>
      <w:r w:rsidRPr="00E578B1">
        <w:rPr>
          <w:rFonts w:ascii="Times New Roman" w:hAnsi="Times New Roman" w:cs="Times New Roman"/>
          <w:sz w:val="24"/>
          <w:szCs w:val="24"/>
        </w:rPr>
        <w:t>Speech-to-text and text summarization are two key areas, which are part of automatic natural language processing, which have been very useful in recent times as there has been an upsurge in the amount of digitized information as well as the need for efficient transcription and distilling information into its essence. This review paper evaluates the conventional approaches and structural patterns registrable in the recent innovations across both opuses with a keen interest on their complexities, centricity, and space of application. The first issue addressed is related to the transcription of speech into text. These include deep learning and end to end models like transformer networks for neural network-based speech transcription as well as cloud-based services. Several strengths and weaknesses of these methods are assessed relative to precision, time, and flexibility towards different languages and trends within same languages. Then the paper moves on to examine the text summarization techniques. Two types of text summarization techniques are compared, namely extractive and abstractive text summarization, emphasizing advances by transformer models such as BERT and GPT in generating context sensitive summaries. The last focus of the paper is on the speech recognition and summation technologies in practice</w:t>
      </w:r>
    </w:p>
    <w:p w14:paraId="6B6D554C" w14:textId="77777777" w:rsidR="006630C3" w:rsidRPr="00066C65" w:rsidRDefault="006630C3" w:rsidP="006630C3">
      <w:pPr>
        <w:spacing w:after="0"/>
        <w:jc w:val="both"/>
        <w:rPr>
          <w:rFonts w:ascii="Times New Roman" w:hAnsi="Times New Roman" w:cs="Times New Roman"/>
          <w:b/>
          <w:sz w:val="24"/>
          <w:szCs w:val="24"/>
        </w:rPr>
      </w:pPr>
    </w:p>
    <w:p w14:paraId="5C6E336D" w14:textId="77777777" w:rsidR="006630C3" w:rsidRPr="00066C65" w:rsidRDefault="006630C3" w:rsidP="006630C3">
      <w:pPr>
        <w:spacing w:after="0"/>
        <w:jc w:val="both"/>
        <w:rPr>
          <w:rFonts w:ascii="Times New Roman" w:hAnsi="Times New Roman" w:cs="Times New Roman"/>
          <w:b/>
          <w:sz w:val="24"/>
          <w:szCs w:val="24"/>
        </w:rPr>
      </w:pPr>
      <w:r w:rsidRPr="00066C65">
        <w:rPr>
          <w:rFonts w:ascii="Times New Roman" w:hAnsi="Times New Roman" w:cs="Times New Roman"/>
          <w:b/>
          <w:sz w:val="24"/>
          <w:szCs w:val="24"/>
        </w:rPr>
        <w:t xml:space="preserve">Keywords: </w:t>
      </w:r>
    </w:p>
    <w:p w14:paraId="231AEC56" w14:textId="47A765B6" w:rsidR="006630C3" w:rsidRPr="00066C65" w:rsidRDefault="00EF7AA8" w:rsidP="00EF7AA8">
      <w:pPr>
        <w:jc w:val="both"/>
        <w:rPr>
          <w:rFonts w:ascii="Times New Roman" w:hAnsi="Times New Roman" w:cs="Times New Roman"/>
          <w:sz w:val="24"/>
          <w:szCs w:val="24"/>
        </w:rPr>
      </w:pPr>
      <w:r w:rsidRPr="00E578B1">
        <w:rPr>
          <w:rFonts w:ascii="Times New Roman" w:hAnsi="Times New Roman" w:cs="Times New Roman"/>
          <w:bCs/>
          <w:sz w:val="24"/>
          <w:szCs w:val="24"/>
        </w:rPr>
        <w:t xml:space="preserve">Automatic Speech Recognition (ASR), Machine Learning, Machine Translation, Speech Recognition, Speech to Text, </w:t>
      </w:r>
      <w:proofErr w:type="spellStart"/>
      <w:r w:rsidRPr="00E578B1">
        <w:rPr>
          <w:rFonts w:ascii="Times New Roman" w:hAnsi="Times New Roman" w:cs="Times New Roman"/>
          <w:bCs/>
          <w:sz w:val="24"/>
          <w:szCs w:val="24"/>
        </w:rPr>
        <w:t>WhisperX</w:t>
      </w:r>
      <w:proofErr w:type="spellEnd"/>
    </w:p>
    <w:p w14:paraId="5AE960F4" w14:textId="77777777" w:rsidR="006630C3" w:rsidRPr="00066C65" w:rsidRDefault="006630C3" w:rsidP="006630C3">
      <w:pPr>
        <w:spacing w:after="0"/>
        <w:jc w:val="both"/>
        <w:rPr>
          <w:rFonts w:ascii="Times New Roman" w:hAnsi="Times New Roman" w:cs="Times New Roman"/>
          <w:sz w:val="24"/>
          <w:szCs w:val="24"/>
        </w:rPr>
      </w:pPr>
    </w:p>
    <w:p w14:paraId="463955F2" w14:textId="77777777" w:rsidR="006630C3" w:rsidRPr="00066C65" w:rsidRDefault="006630C3" w:rsidP="006630C3">
      <w:pPr>
        <w:spacing w:after="0"/>
        <w:jc w:val="both"/>
        <w:rPr>
          <w:rFonts w:ascii="Times New Roman" w:hAnsi="Times New Roman" w:cs="Times New Roman"/>
          <w:sz w:val="24"/>
          <w:szCs w:val="24"/>
        </w:rPr>
      </w:pPr>
    </w:p>
    <w:p w14:paraId="20A2EE92" w14:textId="77777777" w:rsidR="006630C3" w:rsidRPr="00066C65" w:rsidRDefault="006630C3" w:rsidP="006630C3">
      <w:pPr>
        <w:ind w:right="187"/>
        <w:jc w:val="both"/>
        <w:rPr>
          <w:rFonts w:ascii="Times New Roman" w:hAnsi="Times New Roman" w:cs="Times New Roman"/>
          <w:color w:val="FF0000"/>
          <w:sz w:val="24"/>
          <w:szCs w:val="24"/>
        </w:rPr>
      </w:pPr>
      <w:r w:rsidRPr="00066C65">
        <w:rPr>
          <w:rFonts w:ascii="Times New Roman" w:hAnsi="Times New Roman" w:cs="Times New Roman"/>
          <w:color w:val="FF0000"/>
          <w:sz w:val="24"/>
          <w:szCs w:val="24"/>
        </w:rPr>
        <w:t>[Text/ column/ row should not be broken into two parts. Upon acceptance of the manuscript for publication will be formatted by the Publisher’s production house as required by the ‘Journal Format’]</w:t>
      </w:r>
    </w:p>
    <w:p w14:paraId="25A71FB9" w14:textId="77777777" w:rsidR="006630C3" w:rsidRPr="00066C65" w:rsidRDefault="006630C3" w:rsidP="006630C3">
      <w:pPr>
        <w:spacing w:after="0"/>
        <w:jc w:val="both"/>
        <w:rPr>
          <w:rFonts w:ascii="Times New Roman" w:hAnsi="Times New Roman" w:cs="Times New Roman"/>
          <w:b/>
          <w:color w:val="002060"/>
          <w:sz w:val="24"/>
          <w:szCs w:val="24"/>
        </w:rPr>
      </w:pPr>
    </w:p>
    <w:p w14:paraId="1778B707" w14:textId="77777777" w:rsidR="006630C3" w:rsidRPr="00066C65" w:rsidRDefault="006630C3" w:rsidP="006630C3">
      <w:pPr>
        <w:spacing w:after="0"/>
        <w:jc w:val="both"/>
        <w:rPr>
          <w:rFonts w:ascii="Times New Roman" w:hAnsi="Times New Roman" w:cs="Times New Roman"/>
          <w:b/>
          <w:color w:val="002060"/>
          <w:sz w:val="24"/>
          <w:szCs w:val="24"/>
        </w:rPr>
      </w:pPr>
      <w:r w:rsidRPr="00066C65">
        <w:rPr>
          <w:rFonts w:ascii="Times New Roman" w:hAnsi="Times New Roman" w:cs="Times New Roman"/>
          <w:b/>
          <w:color w:val="002060"/>
          <w:sz w:val="24"/>
          <w:szCs w:val="24"/>
        </w:rPr>
        <w:t>Introduction</w:t>
      </w:r>
    </w:p>
    <w:p w14:paraId="0D125193" w14:textId="77777777" w:rsidR="006630C3" w:rsidRPr="00066C65" w:rsidRDefault="006630C3" w:rsidP="006630C3">
      <w:pPr>
        <w:spacing w:after="0"/>
        <w:jc w:val="both"/>
        <w:rPr>
          <w:rFonts w:ascii="Times New Roman" w:hAnsi="Times New Roman" w:cs="Times New Roman"/>
          <w:b/>
          <w:color w:val="0070C0"/>
          <w:sz w:val="24"/>
          <w:szCs w:val="24"/>
        </w:rPr>
      </w:pPr>
      <w:r w:rsidRPr="00066C65">
        <w:rPr>
          <w:rFonts w:ascii="Times New Roman" w:hAnsi="Times New Roman" w:cs="Times New Roman"/>
          <w:b/>
          <w:color w:val="00B050"/>
          <w:sz w:val="24"/>
          <w:szCs w:val="24"/>
        </w:rPr>
        <w:lastRenderedPageBreak/>
        <w:t xml:space="preserve">#Introduction </w:t>
      </w:r>
      <w:r w:rsidRPr="00066C65">
        <w:rPr>
          <w:rFonts w:ascii="Times New Roman" w:hAnsi="Times New Roman" w:cs="Times New Roman"/>
          <w:b/>
          <w:color w:val="0070C0"/>
          <w:sz w:val="24"/>
          <w:szCs w:val="24"/>
        </w:rPr>
        <w:t xml:space="preserve">should be clear and concise. </w:t>
      </w:r>
    </w:p>
    <w:p w14:paraId="12D03990" w14:textId="77777777" w:rsidR="006630C3" w:rsidRPr="00066C65" w:rsidRDefault="006630C3" w:rsidP="006630C3">
      <w:pPr>
        <w:spacing w:after="0"/>
        <w:jc w:val="both"/>
        <w:rPr>
          <w:rFonts w:ascii="Times New Roman" w:hAnsi="Times New Roman" w:cs="Times New Roman"/>
          <w:b/>
          <w:sz w:val="24"/>
          <w:szCs w:val="24"/>
        </w:rPr>
      </w:pPr>
      <w:r w:rsidRPr="00066C65">
        <w:rPr>
          <w:rFonts w:ascii="Times New Roman" w:hAnsi="Times New Roman" w:cs="Times New Roman"/>
          <w:b/>
          <w:color w:val="0070C0"/>
          <w:sz w:val="24"/>
          <w:szCs w:val="24"/>
        </w:rPr>
        <w:t>#References should be up-to-date (2020, 2021, 2022 &amp; 2023) in all the text areas and searchable on the #Internet/Google. And unnecessary references should be avoided</w:t>
      </w:r>
      <w:r w:rsidRPr="00066C65">
        <w:rPr>
          <w:rFonts w:ascii="Times New Roman" w:hAnsi="Times New Roman" w:cs="Times New Roman"/>
          <w:b/>
          <w:sz w:val="24"/>
          <w:szCs w:val="24"/>
        </w:rPr>
        <w:t xml:space="preserve">. </w:t>
      </w:r>
    </w:p>
    <w:p w14:paraId="593D15E3" w14:textId="77777777" w:rsidR="006630C3" w:rsidRDefault="006630C3" w:rsidP="006630C3">
      <w:pPr>
        <w:spacing w:after="0"/>
        <w:jc w:val="both"/>
        <w:rPr>
          <w:rFonts w:ascii="Times New Roman" w:hAnsi="Times New Roman" w:cs="Times New Roman"/>
          <w:b/>
          <w:iCs/>
          <w:color w:val="C00000"/>
          <w:sz w:val="24"/>
          <w:szCs w:val="24"/>
        </w:rPr>
      </w:pPr>
      <w:r w:rsidRPr="00066C65">
        <w:rPr>
          <w:rFonts w:ascii="Times New Roman" w:hAnsi="Times New Roman" w:cs="Times New Roman"/>
          <w:b/>
          <w:iCs/>
          <w:color w:val="C00000"/>
          <w:sz w:val="24"/>
          <w:szCs w:val="24"/>
        </w:rPr>
        <w:t xml:space="preserve">#The author's subjects entirely determine both the headline, the </w:t>
      </w:r>
      <w:proofErr w:type="spellStart"/>
      <w:r w:rsidRPr="00066C65">
        <w:rPr>
          <w:rFonts w:ascii="Times New Roman" w:hAnsi="Times New Roman" w:cs="Times New Roman"/>
          <w:b/>
          <w:iCs/>
          <w:color w:val="C00000"/>
          <w:sz w:val="24"/>
          <w:szCs w:val="24"/>
        </w:rPr>
        <w:t>subheadline</w:t>
      </w:r>
      <w:proofErr w:type="spellEnd"/>
      <w:r w:rsidRPr="00066C65">
        <w:rPr>
          <w:rFonts w:ascii="Times New Roman" w:hAnsi="Times New Roman" w:cs="Times New Roman"/>
          <w:b/>
          <w:iCs/>
          <w:color w:val="C00000"/>
          <w:sz w:val="24"/>
          <w:szCs w:val="24"/>
        </w:rPr>
        <w:t xml:space="preserve"> &amp; its text.</w:t>
      </w:r>
    </w:p>
    <w:p w14:paraId="606B2856" w14:textId="77777777" w:rsidR="000D6B60" w:rsidRDefault="000D6B60" w:rsidP="000D6B60">
      <w:pPr>
        <w:shd w:val="clear" w:color="auto" w:fill="FFFFFF"/>
        <w:spacing w:after="0" w:line="240" w:lineRule="auto"/>
        <w:jc w:val="both"/>
        <w:rPr>
          <w:rFonts w:ascii="Times New Roman" w:hAnsi="Times New Roman" w:cs="Times New Roman"/>
          <w:sz w:val="24"/>
          <w:szCs w:val="24"/>
          <w:lang w:val="en-IN"/>
        </w:rPr>
      </w:pPr>
      <w:r w:rsidRPr="000D6B60">
        <w:rPr>
          <w:rFonts w:ascii="Times New Roman" w:hAnsi="Times New Roman" w:cs="Times New Roman"/>
          <w:sz w:val="24"/>
          <w:szCs w:val="24"/>
          <w:lang w:val="en-IN"/>
        </w:rPr>
        <w:t xml:space="preserve">The introduction of artificial intelligence (AI) and natural language processing (NLP) tools has revolutionized the way content is consumed (Vaswani et al., 2017; Gupta &amp; Gupta, 2019; </w:t>
      </w:r>
      <w:proofErr w:type="spellStart"/>
      <w:r w:rsidRPr="000D6B60">
        <w:rPr>
          <w:rFonts w:ascii="Times New Roman" w:hAnsi="Times New Roman" w:cs="Times New Roman"/>
          <w:sz w:val="24"/>
          <w:szCs w:val="24"/>
          <w:lang w:val="en-IN"/>
        </w:rPr>
        <w:t>Rezazadegan</w:t>
      </w:r>
      <w:proofErr w:type="spellEnd"/>
      <w:r w:rsidRPr="000D6B60">
        <w:rPr>
          <w:rFonts w:ascii="Times New Roman" w:hAnsi="Times New Roman" w:cs="Times New Roman"/>
          <w:sz w:val="24"/>
          <w:szCs w:val="24"/>
          <w:lang w:val="en-IN"/>
        </w:rPr>
        <w:t xml:space="preserve"> et al., 2020). Speech-to-text transformation and text summarization stand out as linguistic technologies that are pivotal to effective interaction and access to information in the present global village (Monteiro &amp; </w:t>
      </w:r>
      <w:proofErr w:type="spellStart"/>
      <w:r w:rsidRPr="000D6B60">
        <w:rPr>
          <w:rFonts w:ascii="Times New Roman" w:hAnsi="Times New Roman" w:cs="Times New Roman"/>
          <w:sz w:val="24"/>
          <w:szCs w:val="24"/>
          <w:lang w:val="en-IN"/>
        </w:rPr>
        <w:t>Pernes</w:t>
      </w:r>
      <w:proofErr w:type="spellEnd"/>
      <w:r w:rsidRPr="000D6B60">
        <w:rPr>
          <w:rFonts w:ascii="Times New Roman" w:hAnsi="Times New Roman" w:cs="Times New Roman"/>
          <w:sz w:val="24"/>
          <w:szCs w:val="24"/>
          <w:lang w:val="en-IN"/>
        </w:rPr>
        <w:t>, 2023; Bain et al., 2023). With the emergence of various voice-based, automatic transcription tools and the increased usage of text summarization, the need for efficient speech-to-text translation and text summarization has grown significantly (</w:t>
      </w:r>
      <w:proofErr w:type="spellStart"/>
      <w:r w:rsidRPr="000D6B60">
        <w:rPr>
          <w:rFonts w:ascii="Times New Roman" w:hAnsi="Times New Roman" w:cs="Times New Roman"/>
          <w:sz w:val="24"/>
          <w:szCs w:val="24"/>
          <w:lang w:val="en-IN"/>
        </w:rPr>
        <w:t>Ghadekar</w:t>
      </w:r>
      <w:proofErr w:type="spellEnd"/>
      <w:r w:rsidRPr="000D6B60">
        <w:rPr>
          <w:rFonts w:ascii="Times New Roman" w:hAnsi="Times New Roman" w:cs="Times New Roman"/>
          <w:sz w:val="24"/>
          <w:szCs w:val="24"/>
          <w:lang w:val="en-IN"/>
        </w:rPr>
        <w:t xml:space="preserve"> et al., 2023; Dhumal et al., 2024; Reddy et al., 2024).</w:t>
      </w:r>
    </w:p>
    <w:p w14:paraId="74652867" w14:textId="77777777" w:rsidR="00AC220D" w:rsidRPr="000D6B60" w:rsidRDefault="00AC220D" w:rsidP="000D6B60">
      <w:pPr>
        <w:shd w:val="clear" w:color="auto" w:fill="FFFFFF"/>
        <w:spacing w:after="0" w:line="240" w:lineRule="auto"/>
        <w:jc w:val="both"/>
        <w:rPr>
          <w:rFonts w:ascii="Times New Roman" w:hAnsi="Times New Roman" w:cs="Times New Roman"/>
          <w:sz w:val="24"/>
          <w:szCs w:val="24"/>
          <w:lang w:val="en-IN"/>
        </w:rPr>
      </w:pPr>
    </w:p>
    <w:p w14:paraId="09F74409" w14:textId="77777777" w:rsidR="000D6B60" w:rsidRDefault="000D6B60" w:rsidP="000D6B60">
      <w:pPr>
        <w:shd w:val="clear" w:color="auto" w:fill="FFFFFF"/>
        <w:spacing w:after="0" w:line="240" w:lineRule="auto"/>
        <w:jc w:val="both"/>
        <w:rPr>
          <w:rFonts w:ascii="Times New Roman" w:hAnsi="Times New Roman" w:cs="Times New Roman"/>
          <w:sz w:val="24"/>
          <w:szCs w:val="24"/>
          <w:lang w:val="en-IN"/>
        </w:rPr>
      </w:pPr>
      <w:r w:rsidRPr="000D6B60">
        <w:rPr>
          <w:rFonts w:ascii="Times New Roman" w:hAnsi="Times New Roman" w:cs="Times New Roman"/>
          <w:sz w:val="24"/>
          <w:szCs w:val="24"/>
          <w:lang w:val="en-IN"/>
        </w:rPr>
        <w:t xml:space="preserve">Speech recognition technology such as Automatic Speech Recognition (ASR) is of great importance since it encodes spoken words and phonemes into textual representations, enabling the ability to search and utilize voice data on various platforms (Graves et al., 2013; </w:t>
      </w:r>
      <w:proofErr w:type="spellStart"/>
      <w:r w:rsidRPr="000D6B60">
        <w:rPr>
          <w:rFonts w:ascii="Times New Roman" w:hAnsi="Times New Roman" w:cs="Times New Roman"/>
          <w:sz w:val="24"/>
          <w:szCs w:val="24"/>
          <w:lang w:val="en-IN"/>
        </w:rPr>
        <w:t>Vinnarasu</w:t>
      </w:r>
      <w:proofErr w:type="spellEnd"/>
      <w:r w:rsidRPr="000D6B60">
        <w:rPr>
          <w:rFonts w:ascii="Times New Roman" w:hAnsi="Times New Roman" w:cs="Times New Roman"/>
          <w:sz w:val="24"/>
          <w:szCs w:val="24"/>
          <w:lang w:val="en-IN"/>
        </w:rPr>
        <w:t xml:space="preserve"> &amp; Jose, 2019). Previously, ASR systems relied on statistical approaches to </w:t>
      </w:r>
      <w:proofErr w:type="spellStart"/>
      <w:r w:rsidRPr="000D6B60">
        <w:rPr>
          <w:rFonts w:ascii="Times New Roman" w:hAnsi="Times New Roman" w:cs="Times New Roman"/>
          <w:sz w:val="24"/>
          <w:szCs w:val="24"/>
          <w:lang w:val="en-IN"/>
        </w:rPr>
        <w:t>analyze</w:t>
      </w:r>
      <w:proofErr w:type="spellEnd"/>
      <w:r w:rsidRPr="000D6B60">
        <w:rPr>
          <w:rFonts w:ascii="Times New Roman" w:hAnsi="Times New Roman" w:cs="Times New Roman"/>
          <w:sz w:val="24"/>
          <w:szCs w:val="24"/>
          <w:lang w:val="en-IN"/>
        </w:rPr>
        <w:t xml:space="preserve"> speech signals, such as Hidden Markov Models (HMM) and Gaussian Mixture Models (GMM), combined with language and acoustic models to derive reasonable accuracy (Patel, 2010; Mache, 2015). However, with the advancement of deep learning and end-to-end neural models, ASR has evolved to offer higher accuracy rates and better recognition of diverse accents, languages, and contexts (</w:t>
      </w:r>
      <w:proofErr w:type="spellStart"/>
      <w:r w:rsidRPr="000D6B60">
        <w:rPr>
          <w:rFonts w:ascii="Times New Roman" w:hAnsi="Times New Roman" w:cs="Times New Roman"/>
          <w:sz w:val="24"/>
          <w:szCs w:val="24"/>
          <w:lang w:val="en-IN"/>
        </w:rPr>
        <w:t>WhisperX</w:t>
      </w:r>
      <w:proofErr w:type="spellEnd"/>
      <w:r w:rsidRPr="000D6B60">
        <w:rPr>
          <w:rFonts w:ascii="Times New Roman" w:hAnsi="Times New Roman" w:cs="Times New Roman"/>
          <w:sz w:val="24"/>
          <w:szCs w:val="24"/>
          <w:lang w:val="en-IN"/>
        </w:rPr>
        <w:t>: Bain et al., 2023; Graves et al., 2013).</w:t>
      </w:r>
    </w:p>
    <w:p w14:paraId="136F288C" w14:textId="77777777" w:rsidR="00AC220D" w:rsidRPr="000D6B60" w:rsidRDefault="00AC220D" w:rsidP="000D6B60">
      <w:pPr>
        <w:shd w:val="clear" w:color="auto" w:fill="FFFFFF"/>
        <w:spacing w:after="0" w:line="240" w:lineRule="auto"/>
        <w:jc w:val="both"/>
        <w:rPr>
          <w:rFonts w:ascii="Times New Roman" w:hAnsi="Times New Roman" w:cs="Times New Roman"/>
          <w:sz w:val="24"/>
          <w:szCs w:val="24"/>
          <w:lang w:val="en-IN"/>
        </w:rPr>
      </w:pPr>
    </w:p>
    <w:p w14:paraId="6DF9CA1C" w14:textId="77777777" w:rsidR="000D6B60" w:rsidRDefault="000D6B60" w:rsidP="000D6B60">
      <w:pPr>
        <w:shd w:val="clear" w:color="auto" w:fill="FFFFFF"/>
        <w:spacing w:after="0" w:line="240" w:lineRule="auto"/>
        <w:jc w:val="both"/>
        <w:rPr>
          <w:rFonts w:ascii="Times New Roman" w:hAnsi="Times New Roman" w:cs="Times New Roman"/>
          <w:sz w:val="24"/>
          <w:szCs w:val="24"/>
          <w:lang w:val="en-IN"/>
        </w:rPr>
      </w:pPr>
      <w:r w:rsidRPr="000D6B60">
        <w:rPr>
          <w:rFonts w:ascii="Times New Roman" w:hAnsi="Times New Roman" w:cs="Times New Roman"/>
          <w:sz w:val="24"/>
          <w:szCs w:val="24"/>
          <w:lang w:val="en-IN"/>
        </w:rPr>
        <w:t xml:space="preserve">Text summarization, on the other hand, condenses the content of long texts into concise overviews. This can either be </w:t>
      </w:r>
      <w:r w:rsidRPr="000D6B60">
        <w:rPr>
          <w:rFonts w:ascii="Times New Roman" w:hAnsi="Times New Roman" w:cs="Times New Roman"/>
          <w:b/>
          <w:bCs/>
          <w:sz w:val="24"/>
          <w:szCs w:val="24"/>
          <w:lang w:val="en-IN"/>
        </w:rPr>
        <w:t>extractive</w:t>
      </w:r>
      <w:r w:rsidRPr="000D6B60">
        <w:rPr>
          <w:rFonts w:ascii="Times New Roman" w:hAnsi="Times New Roman" w:cs="Times New Roman"/>
          <w:sz w:val="24"/>
          <w:szCs w:val="24"/>
          <w:lang w:val="en-IN"/>
        </w:rPr>
        <w:t xml:space="preserve">, selecting key sentences from the original, or </w:t>
      </w:r>
      <w:r w:rsidRPr="000D6B60">
        <w:rPr>
          <w:rFonts w:ascii="Times New Roman" w:hAnsi="Times New Roman" w:cs="Times New Roman"/>
          <w:b/>
          <w:bCs/>
          <w:sz w:val="24"/>
          <w:szCs w:val="24"/>
          <w:lang w:val="en-IN"/>
        </w:rPr>
        <w:t>abstractive</w:t>
      </w:r>
      <w:r w:rsidRPr="000D6B60">
        <w:rPr>
          <w:rFonts w:ascii="Times New Roman" w:hAnsi="Times New Roman" w:cs="Times New Roman"/>
          <w:sz w:val="24"/>
          <w:szCs w:val="24"/>
          <w:lang w:val="en-IN"/>
        </w:rPr>
        <w:t>, generating new summaries that express the main ideas in novel wording (Su et al., 2020; Yao et al., 2020). Transformer-based models such as BERT and GPT have recently shown great success in both extractive and abstractive summarization, demonstrating improved coherence and relevance (Vaswani et al., 2017; Gupta &amp; Gupta, 2019).</w:t>
      </w:r>
    </w:p>
    <w:p w14:paraId="241A4ED6" w14:textId="77777777" w:rsidR="00AC220D" w:rsidRPr="000D6B60" w:rsidRDefault="00AC220D" w:rsidP="000D6B60">
      <w:pPr>
        <w:shd w:val="clear" w:color="auto" w:fill="FFFFFF"/>
        <w:spacing w:after="0" w:line="240" w:lineRule="auto"/>
        <w:jc w:val="both"/>
        <w:rPr>
          <w:rFonts w:ascii="Times New Roman" w:hAnsi="Times New Roman" w:cs="Times New Roman"/>
          <w:sz w:val="24"/>
          <w:szCs w:val="24"/>
          <w:lang w:val="en-IN"/>
        </w:rPr>
      </w:pPr>
    </w:p>
    <w:p w14:paraId="22CB80E5" w14:textId="77777777" w:rsidR="000D6B60" w:rsidRDefault="000D6B60" w:rsidP="000D6B60">
      <w:pPr>
        <w:shd w:val="clear" w:color="auto" w:fill="FFFFFF"/>
        <w:spacing w:after="0" w:line="240" w:lineRule="auto"/>
        <w:jc w:val="both"/>
        <w:rPr>
          <w:rFonts w:ascii="Times New Roman" w:hAnsi="Times New Roman" w:cs="Times New Roman"/>
          <w:sz w:val="24"/>
          <w:szCs w:val="24"/>
          <w:lang w:val="en-IN"/>
        </w:rPr>
      </w:pPr>
      <w:r w:rsidRPr="000D6B60">
        <w:rPr>
          <w:rFonts w:ascii="Times New Roman" w:hAnsi="Times New Roman" w:cs="Times New Roman"/>
          <w:sz w:val="24"/>
          <w:szCs w:val="24"/>
          <w:lang w:val="en-IN"/>
        </w:rPr>
        <w:t>This review aims to provide a comprehensive overview of current speech-to-text and text summarization methods, examining their underlying technologies, strengths, limitations, and real-world applications. By exploring these interrelated fields, we highlight the latest innovations and identify future directions to improve the integration of these technologies in diverse industries.</w:t>
      </w:r>
    </w:p>
    <w:p w14:paraId="15EDE3DB" w14:textId="77777777" w:rsidR="00AC220D" w:rsidRPr="000D6B60" w:rsidRDefault="00AC220D" w:rsidP="000D6B60">
      <w:pPr>
        <w:shd w:val="clear" w:color="auto" w:fill="FFFFFF"/>
        <w:spacing w:after="0" w:line="240" w:lineRule="auto"/>
        <w:jc w:val="both"/>
        <w:rPr>
          <w:rFonts w:ascii="Times New Roman" w:hAnsi="Times New Roman" w:cs="Times New Roman"/>
          <w:sz w:val="24"/>
          <w:szCs w:val="24"/>
          <w:lang w:val="en-IN"/>
        </w:rPr>
      </w:pPr>
    </w:p>
    <w:p w14:paraId="741C9A3E" w14:textId="77777777" w:rsidR="000D6B60" w:rsidRDefault="000D6B60" w:rsidP="000D6B60">
      <w:pPr>
        <w:shd w:val="clear" w:color="auto" w:fill="FFFFFF"/>
        <w:spacing w:after="0" w:line="240" w:lineRule="auto"/>
        <w:jc w:val="both"/>
        <w:rPr>
          <w:rFonts w:ascii="Times New Roman" w:hAnsi="Times New Roman" w:cs="Times New Roman"/>
          <w:sz w:val="24"/>
          <w:szCs w:val="24"/>
          <w:lang w:val="en-IN"/>
        </w:rPr>
      </w:pPr>
      <w:r w:rsidRPr="000D6B60">
        <w:rPr>
          <w:rFonts w:ascii="Times New Roman" w:hAnsi="Times New Roman" w:cs="Times New Roman"/>
          <w:sz w:val="24"/>
          <w:szCs w:val="24"/>
          <w:lang w:val="en-IN"/>
        </w:rPr>
        <w:t xml:space="preserve">The methods for speech-to-text conversion and text summarization can be divided into categories such as </w:t>
      </w:r>
      <w:r w:rsidRPr="000D6B60">
        <w:rPr>
          <w:rFonts w:ascii="Times New Roman" w:hAnsi="Times New Roman" w:cs="Times New Roman"/>
          <w:b/>
          <w:bCs/>
          <w:sz w:val="24"/>
          <w:szCs w:val="24"/>
          <w:lang w:val="en-IN"/>
        </w:rPr>
        <w:t>cloud-based</w:t>
      </w:r>
      <w:r w:rsidRPr="000D6B60">
        <w:rPr>
          <w:rFonts w:ascii="Times New Roman" w:hAnsi="Times New Roman" w:cs="Times New Roman"/>
          <w:sz w:val="24"/>
          <w:szCs w:val="24"/>
          <w:lang w:val="en-IN"/>
        </w:rPr>
        <w:t xml:space="preserve">, </w:t>
      </w:r>
      <w:r w:rsidRPr="000D6B60">
        <w:rPr>
          <w:rFonts w:ascii="Times New Roman" w:hAnsi="Times New Roman" w:cs="Times New Roman"/>
          <w:b/>
          <w:bCs/>
          <w:sz w:val="24"/>
          <w:szCs w:val="24"/>
          <w:lang w:val="en-IN"/>
        </w:rPr>
        <w:t>neural network-based</w:t>
      </w:r>
      <w:r w:rsidRPr="000D6B60">
        <w:rPr>
          <w:rFonts w:ascii="Times New Roman" w:hAnsi="Times New Roman" w:cs="Times New Roman"/>
          <w:sz w:val="24"/>
          <w:szCs w:val="24"/>
          <w:lang w:val="en-IN"/>
        </w:rPr>
        <w:t xml:space="preserve">, and </w:t>
      </w:r>
      <w:r w:rsidRPr="000D6B60">
        <w:rPr>
          <w:rFonts w:ascii="Times New Roman" w:hAnsi="Times New Roman" w:cs="Times New Roman"/>
          <w:b/>
          <w:bCs/>
          <w:sz w:val="24"/>
          <w:szCs w:val="24"/>
          <w:lang w:val="en-IN"/>
        </w:rPr>
        <w:t>transformer-based</w:t>
      </w:r>
      <w:r w:rsidRPr="000D6B60">
        <w:rPr>
          <w:rFonts w:ascii="Times New Roman" w:hAnsi="Times New Roman" w:cs="Times New Roman"/>
          <w:sz w:val="24"/>
          <w:szCs w:val="24"/>
          <w:lang w:val="en-IN"/>
        </w:rPr>
        <w:t xml:space="preserve">. By combining these approaches, various architectures have been developed. Some examples include the </w:t>
      </w:r>
      <w:proofErr w:type="spellStart"/>
      <w:r w:rsidRPr="000D6B60">
        <w:rPr>
          <w:rFonts w:ascii="Times New Roman" w:hAnsi="Times New Roman" w:cs="Times New Roman"/>
          <w:b/>
          <w:bCs/>
          <w:sz w:val="24"/>
          <w:szCs w:val="24"/>
          <w:lang w:val="en-IN"/>
        </w:rPr>
        <w:t>PodSumm</w:t>
      </w:r>
      <w:proofErr w:type="spellEnd"/>
      <w:r w:rsidRPr="000D6B60">
        <w:rPr>
          <w:rFonts w:ascii="Times New Roman" w:hAnsi="Times New Roman" w:cs="Times New Roman"/>
          <w:b/>
          <w:bCs/>
          <w:sz w:val="24"/>
          <w:szCs w:val="24"/>
          <w:lang w:val="en-IN"/>
        </w:rPr>
        <w:t xml:space="preserve"> architecture</w:t>
      </w:r>
      <w:r w:rsidRPr="000D6B60">
        <w:rPr>
          <w:rFonts w:ascii="Times New Roman" w:hAnsi="Times New Roman" w:cs="Times New Roman"/>
          <w:sz w:val="24"/>
          <w:szCs w:val="24"/>
          <w:lang w:val="en-IN"/>
        </w:rPr>
        <w:t xml:space="preserve"> (</w:t>
      </w:r>
      <w:proofErr w:type="spellStart"/>
      <w:r w:rsidRPr="000D6B60">
        <w:rPr>
          <w:rFonts w:ascii="Times New Roman" w:hAnsi="Times New Roman" w:cs="Times New Roman"/>
          <w:sz w:val="24"/>
          <w:szCs w:val="24"/>
          <w:lang w:val="en-IN"/>
        </w:rPr>
        <w:t>Vartakavi</w:t>
      </w:r>
      <w:proofErr w:type="spellEnd"/>
      <w:r w:rsidRPr="000D6B60">
        <w:rPr>
          <w:rFonts w:ascii="Times New Roman" w:hAnsi="Times New Roman" w:cs="Times New Roman"/>
          <w:sz w:val="24"/>
          <w:szCs w:val="24"/>
          <w:lang w:val="en-IN"/>
        </w:rPr>
        <w:t xml:space="preserve"> et al., 2021) and </w:t>
      </w:r>
      <w:proofErr w:type="spellStart"/>
      <w:r w:rsidRPr="000D6B60">
        <w:rPr>
          <w:rFonts w:ascii="Times New Roman" w:hAnsi="Times New Roman" w:cs="Times New Roman"/>
          <w:b/>
          <w:bCs/>
          <w:sz w:val="24"/>
          <w:szCs w:val="24"/>
          <w:lang w:val="en-IN"/>
        </w:rPr>
        <w:t>BertSumm</w:t>
      </w:r>
      <w:proofErr w:type="spellEnd"/>
      <w:r w:rsidRPr="000D6B60">
        <w:rPr>
          <w:rFonts w:ascii="Times New Roman" w:hAnsi="Times New Roman" w:cs="Times New Roman"/>
          <w:b/>
          <w:bCs/>
          <w:sz w:val="24"/>
          <w:szCs w:val="24"/>
          <w:lang w:val="en-IN"/>
        </w:rPr>
        <w:t xml:space="preserve"> (transformer-based)</w:t>
      </w:r>
      <w:r w:rsidRPr="000D6B60">
        <w:rPr>
          <w:rFonts w:ascii="Times New Roman" w:hAnsi="Times New Roman" w:cs="Times New Roman"/>
          <w:sz w:val="24"/>
          <w:szCs w:val="24"/>
          <w:lang w:val="en-IN"/>
        </w:rPr>
        <w:t xml:space="preserve"> architecture (Monteiro &amp; </w:t>
      </w:r>
      <w:proofErr w:type="spellStart"/>
      <w:r w:rsidRPr="000D6B60">
        <w:rPr>
          <w:rFonts w:ascii="Times New Roman" w:hAnsi="Times New Roman" w:cs="Times New Roman"/>
          <w:sz w:val="24"/>
          <w:szCs w:val="24"/>
          <w:lang w:val="en-IN"/>
        </w:rPr>
        <w:t>Pernes</w:t>
      </w:r>
      <w:proofErr w:type="spellEnd"/>
      <w:r w:rsidRPr="000D6B60">
        <w:rPr>
          <w:rFonts w:ascii="Times New Roman" w:hAnsi="Times New Roman" w:cs="Times New Roman"/>
          <w:sz w:val="24"/>
          <w:szCs w:val="24"/>
          <w:lang w:val="en-IN"/>
        </w:rPr>
        <w:t>, 2023).</w:t>
      </w:r>
    </w:p>
    <w:p w14:paraId="71D35584" w14:textId="77777777" w:rsidR="00AC220D" w:rsidRPr="000D6B60" w:rsidRDefault="00AC220D" w:rsidP="000D6B60">
      <w:pPr>
        <w:shd w:val="clear" w:color="auto" w:fill="FFFFFF"/>
        <w:spacing w:after="0" w:line="240" w:lineRule="auto"/>
        <w:jc w:val="both"/>
        <w:rPr>
          <w:rFonts w:ascii="Times New Roman" w:hAnsi="Times New Roman" w:cs="Times New Roman"/>
          <w:sz w:val="24"/>
          <w:szCs w:val="24"/>
          <w:lang w:val="en-IN"/>
        </w:rPr>
      </w:pPr>
    </w:p>
    <w:p w14:paraId="5D3C7278" w14:textId="6814E847" w:rsidR="006630C3" w:rsidRPr="00066C65" w:rsidRDefault="006630C3" w:rsidP="006630C3">
      <w:pPr>
        <w:shd w:val="clear" w:color="auto" w:fill="FFFFFF"/>
        <w:spacing w:after="0" w:line="240" w:lineRule="auto"/>
        <w:jc w:val="both"/>
        <w:rPr>
          <w:rFonts w:ascii="Times New Roman" w:eastAsia="Times New Roman" w:hAnsi="Times New Roman" w:cs="Times New Roman"/>
          <w:color w:val="00B050"/>
          <w:spacing w:val="3"/>
          <w:sz w:val="24"/>
          <w:szCs w:val="24"/>
        </w:rPr>
      </w:pPr>
      <w:r w:rsidRPr="00066C65">
        <w:rPr>
          <w:rFonts w:ascii="Times New Roman" w:eastAsia="Times New Roman" w:hAnsi="Times New Roman" w:cs="Times New Roman"/>
          <w:color w:val="00B050"/>
          <w:spacing w:val="3"/>
          <w:sz w:val="24"/>
          <w:szCs w:val="24"/>
        </w:rPr>
        <w:t>-resolution file format when the article is approved for publication. Before including photographs in the text, it is highly advised that they be prepared as described in the section below on image specifications.</w:t>
      </w:r>
    </w:p>
    <w:p w14:paraId="73004666" w14:textId="77777777" w:rsidR="006630C3" w:rsidRPr="00066C65" w:rsidRDefault="006630C3" w:rsidP="006630C3">
      <w:pPr>
        <w:shd w:val="clear" w:color="auto" w:fill="FFFFFF"/>
        <w:spacing w:after="0" w:line="240" w:lineRule="auto"/>
        <w:jc w:val="both"/>
        <w:rPr>
          <w:rFonts w:ascii="Times New Roman" w:eastAsia="Times New Roman" w:hAnsi="Times New Roman" w:cs="Times New Roman"/>
          <w:color w:val="00B050"/>
          <w:spacing w:val="3"/>
          <w:sz w:val="24"/>
          <w:szCs w:val="24"/>
        </w:rPr>
      </w:pPr>
      <w:r w:rsidRPr="00066C65">
        <w:rPr>
          <w:rFonts w:ascii="Times New Roman" w:eastAsia="Times New Roman" w:hAnsi="Times New Roman" w:cs="Times New Roman"/>
          <w:b/>
          <w:bCs/>
          <w:color w:val="00B050"/>
          <w:spacing w:val="3"/>
          <w:sz w:val="24"/>
          <w:szCs w:val="24"/>
        </w:rPr>
        <w:lastRenderedPageBreak/>
        <w:t xml:space="preserve">Image Copyright: </w:t>
      </w:r>
      <w:r w:rsidRPr="00066C65">
        <w:rPr>
          <w:rFonts w:ascii="Times New Roman" w:eastAsia="Times New Roman" w:hAnsi="Times New Roman" w:cs="Times New Roman"/>
          <w:color w:val="00B050"/>
          <w:spacing w:val="3"/>
          <w:sz w:val="24"/>
          <w:szCs w:val="24"/>
        </w:rPr>
        <w:t>Even if the image is available on the internet, the authors must obtain written consent before using any images they did not create. The obligation to secure authorization to use the photos lies with the author, not the publishers. Before submitting the article, permission must be requested in writing. Please visit the Copyright Agency Limited website for more details: </w:t>
      </w:r>
      <w:hyperlink r:id="rId7" w:history="1">
        <w:r w:rsidRPr="00066C65">
          <w:rPr>
            <w:rFonts w:ascii="Times New Roman" w:eastAsia="Times New Roman" w:hAnsi="Times New Roman" w:cs="Times New Roman"/>
            <w:color w:val="00B050"/>
            <w:spacing w:val="3"/>
            <w:sz w:val="24"/>
            <w:szCs w:val="24"/>
          </w:rPr>
          <w:t>http://www.copyright.com.au/get-information/about-copyright</w:t>
        </w:r>
      </w:hyperlink>
    </w:p>
    <w:p w14:paraId="767DD938" w14:textId="77777777" w:rsidR="00AC220D" w:rsidRDefault="006630C3" w:rsidP="006630C3">
      <w:pPr>
        <w:pStyle w:val="BodyText"/>
        <w:kinsoku w:val="0"/>
        <w:overflowPunct w:val="0"/>
        <w:spacing w:line="276" w:lineRule="auto"/>
        <w:ind w:left="0"/>
        <w:jc w:val="both"/>
        <w:rPr>
          <w:color w:val="0070C0"/>
          <w:sz w:val="24"/>
          <w:szCs w:val="24"/>
        </w:rPr>
      </w:pPr>
      <w:r w:rsidRPr="00066C65">
        <w:rPr>
          <w:color w:val="0070C0"/>
          <w:sz w:val="24"/>
          <w:szCs w:val="24"/>
        </w:rPr>
        <w:t xml:space="preserve">The author(s) should prepare any figures with the help of </w:t>
      </w:r>
      <w:proofErr w:type="spellStart"/>
      <w:r w:rsidRPr="00066C65">
        <w:rPr>
          <w:color w:val="0070C0"/>
          <w:sz w:val="24"/>
          <w:szCs w:val="24"/>
        </w:rPr>
        <w:t>programmes</w:t>
      </w:r>
      <w:proofErr w:type="spellEnd"/>
      <w:r w:rsidRPr="00066C65">
        <w:rPr>
          <w:color w:val="0070C0"/>
          <w:sz w:val="24"/>
          <w:szCs w:val="24"/>
        </w:rPr>
        <w:t xml:space="preserve"> like </w:t>
      </w:r>
      <w:proofErr w:type="spellStart"/>
      <w:r w:rsidRPr="00066C65">
        <w:rPr>
          <w:color w:val="0070C0"/>
          <w:sz w:val="24"/>
          <w:szCs w:val="24"/>
        </w:rPr>
        <w:t>Powerpoint</w:t>
      </w:r>
      <w:proofErr w:type="spellEnd"/>
      <w:r w:rsidRPr="00066C65">
        <w:rPr>
          <w:color w:val="0070C0"/>
          <w:sz w:val="24"/>
          <w:szCs w:val="24"/>
        </w:rPr>
        <w:t xml:space="preserve">, Photoshop, </w:t>
      </w:r>
      <w:proofErr w:type="spellStart"/>
      <w:r w:rsidRPr="00066C65">
        <w:rPr>
          <w:color w:val="0070C0"/>
          <w:sz w:val="24"/>
          <w:szCs w:val="24"/>
        </w:rPr>
        <w:t>Biorender</w:t>
      </w:r>
      <w:proofErr w:type="spellEnd"/>
      <w:r w:rsidRPr="00066C65">
        <w:rPr>
          <w:color w:val="0070C0"/>
          <w:sz w:val="24"/>
          <w:szCs w:val="24"/>
        </w:rPr>
        <w:t xml:space="preserve">, etc. If it's not possible, request the publisher or the article's corresponding author for permission to use the data (figure, image etc.) for academic purposes in a </w:t>
      </w:r>
      <w:proofErr w:type="spellStart"/>
      <w:r w:rsidRPr="00066C65">
        <w:rPr>
          <w:color w:val="0070C0"/>
          <w:sz w:val="24"/>
          <w:szCs w:val="24"/>
        </w:rPr>
        <w:t>lette</w:t>
      </w:r>
      <w:proofErr w:type="spellEnd"/>
    </w:p>
    <w:p w14:paraId="6C99AAF7" w14:textId="0E73407E" w:rsidR="006630C3" w:rsidRPr="00066C65" w:rsidRDefault="006630C3" w:rsidP="006630C3">
      <w:pPr>
        <w:pStyle w:val="BodyText"/>
        <w:kinsoku w:val="0"/>
        <w:overflowPunct w:val="0"/>
        <w:spacing w:line="276" w:lineRule="auto"/>
        <w:ind w:left="0"/>
        <w:jc w:val="both"/>
        <w:rPr>
          <w:color w:val="0070C0"/>
          <w:sz w:val="24"/>
          <w:szCs w:val="24"/>
        </w:rPr>
      </w:pPr>
      <w:r w:rsidRPr="00066C65">
        <w:rPr>
          <w:color w:val="0070C0"/>
          <w:sz w:val="24"/>
          <w:szCs w:val="24"/>
        </w:rPr>
        <w:t>r sent through email. If it's not possible, the author may use any source. And it should be cited</w:t>
      </w:r>
      <w:r w:rsidRPr="00066C65">
        <w:rPr>
          <w:b/>
          <w:color w:val="0070C0"/>
          <w:sz w:val="24"/>
          <w:szCs w:val="24"/>
        </w:rPr>
        <w:t>.]</w:t>
      </w:r>
    </w:p>
    <w:p w14:paraId="5E40C5EE" w14:textId="77777777" w:rsidR="006630C3" w:rsidRPr="00066C65" w:rsidRDefault="006630C3" w:rsidP="006630C3">
      <w:pPr>
        <w:spacing w:after="0"/>
        <w:jc w:val="both"/>
        <w:rPr>
          <w:rFonts w:ascii="Times New Roman" w:hAnsi="Times New Roman" w:cs="Times New Roman"/>
          <w:color w:val="00B050"/>
          <w:spacing w:val="-1"/>
          <w:sz w:val="24"/>
          <w:szCs w:val="24"/>
        </w:rPr>
      </w:pPr>
    </w:p>
    <w:p w14:paraId="75F63391" w14:textId="77777777" w:rsidR="006630C3" w:rsidRPr="00066C65" w:rsidRDefault="006630C3" w:rsidP="006630C3">
      <w:pPr>
        <w:autoSpaceDE w:val="0"/>
        <w:autoSpaceDN w:val="0"/>
        <w:adjustRightInd w:val="0"/>
        <w:spacing w:after="0"/>
        <w:jc w:val="both"/>
        <w:rPr>
          <w:rFonts w:ascii="Times New Roman" w:hAnsi="Times New Roman" w:cs="Times New Roman"/>
          <w:b/>
          <w:color w:val="002060"/>
          <w:sz w:val="24"/>
          <w:szCs w:val="24"/>
        </w:rPr>
      </w:pPr>
      <w:r w:rsidRPr="00066C65">
        <w:rPr>
          <w:rFonts w:ascii="Times New Roman" w:hAnsi="Times New Roman" w:cs="Times New Roman"/>
          <w:b/>
          <w:color w:val="002060"/>
          <w:sz w:val="24"/>
          <w:szCs w:val="24"/>
        </w:rPr>
        <w:t>Conclusion</w:t>
      </w:r>
    </w:p>
    <w:p w14:paraId="60AFAC5C" w14:textId="28615320" w:rsidR="00EF7AA8" w:rsidRPr="00EF7AA8" w:rsidRDefault="00EF7AA8" w:rsidP="006630C3">
      <w:pPr>
        <w:spacing w:after="0"/>
        <w:jc w:val="both"/>
        <w:rPr>
          <w:rFonts w:ascii="Times New Roman" w:hAnsi="Times New Roman" w:cs="Times New Roman"/>
          <w:color w:val="FF0000"/>
          <w:sz w:val="28"/>
          <w:szCs w:val="28"/>
        </w:rPr>
      </w:pPr>
      <w:r w:rsidRPr="00EF7AA8">
        <w:rPr>
          <w:rFonts w:ascii="Times New Roman" w:hAnsi="Times New Roman" w:cs="Times New Roman"/>
          <w:sz w:val="24"/>
          <w:szCs w:val="24"/>
        </w:rPr>
        <w:t xml:space="preserve">This paper has proposed an end-to-end framework which combines the spoken transcription process with the extractive and abstractive summary steps without any manual interaction. The system is equipped with a powerful pipeline of transferring speech into brief, meaningful and textual sentences out of the use of </w:t>
      </w:r>
      <w:proofErr w:type="spellStart"/>
      <w:r w:rsidRPr="00EF7AA8">
        <w:rPr>
          <w:rFonts w:ascii="Times New Roman" w:hAnsi="Times New Roman" w:cs="Times New Roman"/>
          <w:sz w:val="24"/>
          <w:szCs w:val="24"/>
        </w:rPr>
        <w:t>WhisperX</w:t>
      </w:r>
      <w:proofErr w:type="spellEnd"/>
      <w:r w:rsidRPr="00EF7AA8">
        <w:rPr>
          <w:rFonts w:ascii="Times New Roman" w:hAnsi="Times New Roman" w:cs="Times New Roman"/>
          <w:sz w:val="24"/>
          <w:szCs w:val="24"/>
        </w:rPr>
        <w:t>- a time-critical and speaker-conscious scheme of translation, and enhanced transformer-based techniques Like BERT and BART that are top of the line. The accuracy of the transcription part proved to be very high, and the word error rate (WER) was low and speaker diarization was also effective. This increased the clarity of written dialogue, especially in multi-speaker audio contexts, e.g. interviews, meetings, or podcasts. What is more is that the two-level summarization (BERT and BART were used to generate line-by-line extractive summaries and abstractive summaries, respectively), also enabled the system to generate contextually rich summaries that could be used in various applications such as documentation and content generation. Among the main contributions of the work, the practical implementation of state-of-the-art transformer models in a modular system that guarantees performance but promotes adaptability to different types of data inputs and real-world audio data should also be pointed out. The hybrid design of the system provides a valid alternative between academic models or deployment as the system provides a plausible system where automatic transcription and summarization can be implemented in fields of education, healthcare, customer service and journalism. Future development will be setting up the system to better handle real time processing on low or does not require energy-intensive computing devices as required in edge computing applications. Moreover, by increasing the multilingual support of the system, it will have a broader use on the global bases of linguistic diverse users. These areas strive to address will make it easier to enhance the accessibility, scalability and practical implementation of intelligent speech-to-summary systems in practical setting.</w:t>
      </w:r>
    </w:p>
    <w:p w14:paraId="0E573B50" w14:textId="77777777" w:rsidR="006630C3" w:rsidRPr="00066C65" w:rsidRDefault="006630C3" w:rsidP="006630C3">
      <w:pPr>
        <w:spacing w:after="0"/>
        <w:jc w:val="both"/>
        <w:rPr>
          <w:rFonts w:ascii="Times New Roman" w:hAnsi="Times New Roman" w:cs="Times New Roman"/>
          <w:b/>
          <w:bCs/>
          <w:sz w:val="24"/>
          <w:szCs w:val="24"/>
        </w:rPr>
      </w:pPr>
    </w:p>
    <w:p w14:paraId="438B1FC4" w14:textId="77777777" w:rsidR="006630C3" w:rsidRPr="00066C65" w:rsidRDefault="006630C3" w:rsidP="006630C3">
      <w:pPr>
        <w:spacing w:after="0"/>
        <w:jc w:val="both"/>
        <w:rPr>
          <w:rFonts w:ascii="Times New Roman" w:hAnsi="Times New Roman" w:cs="Times New Roman"/>
          <w:b/>
          <w:bCs/>
          <w:color w:val="002060"/>
          <w:sz w:val="24"/>
          <w:szCs w:val="24"/>
        </w:rPr>
      </w:pPr>
      <w:r w:rsidRPr="00066C65">
        <w:rPr>
          <w:rFonts w:ascii="Times New Roman" w:hAnsi="Times New Roman" w:cs="Times New Roman"/>
          <w:b/>
          <w:bCs/>
          <w:color w:val="002060"/>
          <w:sz w:val="24"/>
          <w:szCs w:val="24"/>
        </w:rPr>
        <w:t>Acknowledgement</w:t>
      </w:r>
    </w:p>
    <w:p w14:paraId="4B4E6DEB" w14:textId="77777777" w:rsidR="006630C3" w:rsidRDefault="006630C3" w:rsidP="006630C3">
      <w:pPr>
        <w:jc w:val="both"/>
        <w:rPr>
          <w:rFonts w:ascii="Times New Roman" w:hAnsi="Times New Roman" w:cs="Times New Roman"/>
          <w:color w:val="FF0000"/>
          <w:sz w:val="24"/>
          <w:szCs w:val="24"/>
        </w:rPr>
      </w:pPr>
      <w:r w:rsidRPr="00066C65">
        <w:rPr>
          <w:rFonts w:ascii="Times New Roman" w:hAnsi="Times New Roman" w:cs="Times New Roman"/>
          <w:color w:val="FF0000"/>
          <w:sz w:val="24"/>
          <w:szCs w:val="24"/>
        </w:rPr>
        <w:t>Write properly</w:t>
      </w:r>
    </w:p>
    <w:p w14:paraId="26FF2F98" w14:textId="77777777" w:rsidR="00EF7AA8" w:rsidRPr="00066C65" w:rsidRDefault="00EF7AA8" w:rsidP="006630C3">
      <w:pPr>
        <w:jc w:val="both"/>
        <w:rPr>
          <w:rFonts w:ascii="Times New Roman" w:hAnsi="Times New Roman" w:cs="Times New Roman"/>
          <w:color w:val="FF0000"/>
          <w:sz w:val="24"/>
          <w:szCs w:val="24"/>
        </w:rPr>
      </w:pPr>
    </w:p>
    <w:p w14:paraId="1ADBAC16" w14:textId="77777777" w:rsidR="006630C3" w:rsidRPr="00066C65" w:rsidRDefault="006630C3" w:rsidP="006630C3">
      <w:pPr>
        <w:autoSpaceDE w:val="0"/>
        <w:autoSpaceDN w:val="0"/>
        <w:adjustRightInd w:val="0"/>
        <w:spacing w:after="0"/>
        <w:jc w:val="both"/>
        <w:rPr>
          <w:rFonts w:ascii="Times New Roman" w:hAnsi="Times New Roman" w:cs="Times New Roman"/>
          <w:b/>
          <w:color w:val="002060"/>
          <w:sz w:val="24"/>
          <w:szCs w:val="24"/>
        </w:rPr>
      </w:pPr>
      <w:r w:rsidRPr="00066C65">
        <w:rPr>
          <w:rFonts w:ascii="Times New Roman" w:hAnsi="Times New Roman" w:cs="Times New Roman"/>
          <w:b/>
          <w:color w:val="002060"/>
          <w:sz w:val="24"/>
          <w:szCs w:val="24"/>
        </w:rPr>
        <w:t>Conflict of Interest</w:t>
      </w:r>
    </w:p>
    <w:p w14:paraId="7865880E" w14:textId="77777777" w:rsidR="006630C3" w:rsidRPr="00066C65" w:rsidRDefault="006630C3" w:rsidP="006630C3">
      <w:pPr>
        <w:jc w:val="both"/>
        <w:rPr>
          <w:rFonts w:ascii="Times New Roman" w:hAnsi="Times New Roman" w:cs="Times New Roman"/>
          <w:color w:val="FF0000"/>
          <w:sz w:val="24"/>
          <w:szCs w:val="24"/>
        </w:rPr>
      </w:pPr>
      <w:r w:rsidRPr="00066C65">
        <w:rPr>
          <w:rFonts w:ascii="Times New Roman" w:hAnsi="Times New Roman" w:cs="Times New Roman"/>
          <w:color w:val="FF0000"/>
          <w:sz w:val="24"/>
          <w:szCs w:val="24"/>
        </w:rPr>
        <w:t>The authors declare no conflict of interest.</w:t>
      </w:r>
    </w:p>
    <w:p w14:paraId="70AEDF76" w14:textId="77777777" w:rsidR="006630C3" w:rsidRPr="00066C65" w:rsidRDefault="006630C3" w:rsidP="006630C3">
      <w:pPr>
        <w:spacing w:after="0"/>
        <w:jc w:val="both"/>
        <w:rPr>
          <w:rFonts w:ascii="Times New Roman" w:hAnsi="Times New Roman" w:cs="Times New Roman"/>
          <w:b/>
          <w:color w:val="002060"/>
          <w:sz w:val="24"/>
          <w:szCs w:val="24"/>
        </w:rPr>
      </w:pPr>
      <w:r w:rsidRPr="00066C65">
        <w:rPr>
          <w:rFonts w:ascii="Times New Roman" w:hAnsi="Times New Roman" w:cs="Times New Roman"/>
          <w:b/>
          <w:color w:val="002060"/>
          <w:sz w:val="24"/>
          <w:szCs w:val="24"/>
        </w:rPr>
        <w:lastRenderedPageBreak/>
        <w:t>References</w:t>
      </w:r>
    </w:p>
    <w:p w14:paraId="7FBFAA6C" w14:textId="77777777" w:rsidR="006630C3" w:rsidRPr="00066C65" w:rsidRDefault="006630C3" w:rsidP="006630C3">
      <w:pPr>
        <w:spacing w:after="0"/>
        <w:rPr>
          <w:rFonts w:ascii="Times New Roman" w:hAnsi="Times New Roman" w:cs="Times New Roman"/>
          <w:sz w:val="24"/>
          <w:szCs w:val="24"/>
        </w:rPr>
      </w:pPr>
      <w:r w:rsidRPr="00066C65">
        <w:rPr>
          <w:rFonts w:ascii="Times New Roman" w:hAnsi="Times New Roman" w:cs="Times New Roman"/>
          <w:sz w:val="24"/>
          <w:szCs w:val="24"/>
        </w:rPr>
        <w:t xml:space="preserve"># </w:t>
      </w:r>
      <w:r w:rsidRPr="00066C65">
        <w:rPr>
          <w:rFonts w:ascii="Times New Roman" w:hAnsi="Times New Roman" w:cs="Times New Roman"/>
          <w:color w:val="C00000"/>
          <w:sz w:val="24"/>
          <w:szCs w:val="24"/>
          <w:u w:val="single"/>
          <w:lang w:val="en-IN" w:bidi="bn-IN"/>
        </w:rPr>
        <w:t>Style of References</w:t>
      </w:r>
      <w:r w:rsidRPr="00066C65">
        <w:rPr>
          <w:rFonts w:ascii="Times New Roman" w:hAnsi="Times New Roman" w:cs="Times New Roman"/>
          <w:color w:val="C00000"/>
          <w:sz w:val="24"/>
          <w:szCs w:val="24"/>
          <w:lang w:val="en-IN" w:bidi="bn-IN"/>
        </w:rPr>
        <w:t xml:space="preserve">: </w:t>
      </w:r>
      <w:r w:rsidRPr="00066C65">
        <w:rPr>
          <w:rFonts w:ascii="Times New Roman" w:hAnsi="Times New Roman" w:cs="Times New Roman"/>
          <w:color w:val="00B050"/>
          <w:sz w:val="24"/>
          <w:szCs w:val="24"/>
          <w:shd w:val="clear" w:color="auto" w:fill="FFFFFF"/>
        </w:rPr>
        <w:t>American Psychological Association (</w:t>
      </w:r>
      <w:r w:rsidRPr="00066C65">
        <w:rPr>
          <w:rFonts w:ascii="Times New Roman" w:hAnsi="Times New Roman" w:cs="Times New Roman"/>
          <w:color w:val="FF0000"/>
          <w:sz w:val="24"/>
          <w:szCs w:val="24"/>
          <w:shd w:val="clear" w:color="auto" w:fill="FFFFFF"/>
        </w:rPr>
        <w:t>APA</w:t>
      </w:r>
      <w:r w:rsidRPr="00066C65">
        <w:rPr>
          <w:rFonts w:ascii="Times New Roman" w:hAnsi="Times New Roman" w:cs="Times New Roman"/>
          <w:color w:val="00B050"/>
          <w:sz w:val="24"/>
          <w:szCs w:val="24"/>
          <w:shd w:val="clear" w:color="auto" w:fill="FFFFFF"/>
        </w:rPr>
        <w:t>) Style</w:t>
      </w:r>
    </w:p>
    <w:p w14:paraId="76F9FB79" w14:textId="77777777" w:rsidR="006630C3" w:rsidRPr="00066C65" w:rsidRDefault="006630C3" w:rsidP="006630C3">
      <w:pPr>
        <w:spacing w:after="0"/>
        <w:rPr>
          <w:rFonts w:ascii="Times New Roman" w:hAnsi="Times New Roman" w:cs="Times New Roman"/>
          <w:sz w:val="24"/>
          <w:szCs w:val="24"/>
        </w:rPr>
      </w:pPr>
      <w:r w:rsidRPr="00066C65">
        <w:rPr>
          <w:rFonts w:ascii="Times New Roman" w:hAnsi="Times New Roman" w:cs="Times New Roman"/>
          <w:sz w:val="24"/>
          <w:szCs w:val="24"/>
        </w:rPr>
        <w:t xml:space="preserve"># References should be </w:t>
      </w:r>
      <w:r w:rsidRPr="00066C65">
        <w:rPr>
          <w:rFonts w:ascii="Times New Roman" w:hAnsi="Times New Roman" w:cs="Times New Roman"/>
          <w:color w:val="00B050"/>
          <w:sz w:val="24"/>
          <w:szCs w:val="24"/>
        </w:rPr>
        <w:t xml:space="preserve">alphabetically </w:t>
      </w:r>
      <w:r w:rsidRPr="00066C65">
        <w:rPr>
          <w:rFonts w:ascii="Times New Roman" w:hAnsi="Times New Roman" w:cs="Times New Roman"/>
          <w:sz w:val="24"/>
          <w:szCs w:val="24"/>
        </w:rPr>
        <w:t>arranged</w:t>
      </w:r>
    </w:p>
    <w:p w14:paraId="6F31561A" w14:textId="77777777" w:rsidR="006630C3" w:rsidRPr="00066C65" w:rsidRDefault="006630C3" w:rsidP="006630C3">
      <w:pPr>
        <w:spacing w:after="0"/>
        <w:rPr>
          <w:rFonts w:ascii="Times New Roman" w:hAnsi="Times New Roman" w:cs="Times New Roman"/>
          <w:sz w:val="24"/>
          <w:szCs w:val="24"/>
        </w:rPr>
      </w:pPr>
      <w:r w:rsidRPr="00066C65">
        <w:rPr>
          <w:rFonts w:ascii="Times New Roman" w:hAnsi="Times New Roman" w:cs="Times New Roman"/>
          <w:sz w:val="24"/>
          <w:szCs w:val="24"/>
        </w:rPr>
        <w:t xml:space="preserve"># More than 90% of references should be needed with </w:t>
      </w:r>
      <w:r w:rsidRPr="00066C65">
        <w:rPr>
          <w:rFonts w:ascii="Times New Roman" w:hAnsi="Times New Roman" w:cs="Times New Roman"/>
          <w:color w:val="00B0F0"/>
          <w:sz w:val="24"/>
          <w:szCs w:val="24"/>
        </w:rPr>
        <w:t>DOI</w:t>
      </w:r>
      <w:r w:rsidRPr="00066C65">
        <w:rPr>
          <w:rFonts w:ascii="Times New Roman" w:hAnsi="Times New Roman" w:cs="Times New Roman"/>
          <w:sz w:val="24"/>
          <w:szCs w:val="24"/>
        </w:rPr>
        <w:t>.</w:t>
      </w:r>
    </w:p>
    <w:p w14:paraId="0037ACAC" w14:textId="1C7C5777" w:rsidR="00B16355" w:rsidRDefault="006630C3" w:rsidP="006630C3">
      <w:pPr>
        <w:spacing w:after="0"/>
        <w:rPr>
          <w:rFonts w:ascii="Times New Roman" w:hAnsi="Times New Roman" w:cs="Times New Roman"/>
          <w:sz w:val="24"/>
          <w:szCs w:val="24"/>
        </w:rPr>
      </w:pPr>
      <w:r w:rsidRPr="00066C65">
        <w:rPr>
          <w:rFonts w:ascii="Times New Roman" w:hAnsi="Times New Roman" w:cs="Times New Roman"/>
          <w:sz w:val="24"/>
          <w:szCs w:val="24"/>
        </w:rPr>
        <w:t># A minimum of 30 references is required.</w:t>
      </w:r>
    </w:p>
    <w:p w14:paraId="2AEF569B" w14:textId="77777777" w:rsidR="00B16355" w:rsidRDefault="00B16355" w:rsidP="00B16355">
      <w:pPr>
        <w:pStyle w:val="NormalWeb"/>
        <w:jc w:val="both"/>
      </w:pPr>
      <w:r>
        <w:rPr>
          <w:rStyle w:val="Strong"/>
        </w:rPr>
        <w:t>Mehta, M., Gupta, K., Tiwari, S., &amp; Anamika.</w:t>
      </w:r>
      <w:r>
        <w:t xml:space="preserve"> (2021). A review on sentiment analysis of text, image and audio data. </w:t>
      </w:r>
      <w:r>
        <w:rPr>
          <w:rStyle w:val="Emphasis"/>
        </w:rPr>
        <w:t>2021 5th International Conference on Computing Methodologies and Communication (ICCMC)</w:t>
      </w:r>
      <w:r>
        <w:t>, 1660–1667. https://doi.org/10.1109/ICCMC51019.2021.9418360</w:t>
      </w:r>
    </w:p>
    <w:p w14:paraId="3ADA3FA4" w14:textId="77777777" w:rsidR="00B16355" w:rsidRDefault="00B16355" w:rsidP="00B16355">
      <w:pPr>
        <w:pStyle w:val="NormalWeb"/>
        <w:jc w:val="both"/>
      </w:pPr>
      <w:r>
        <w:rPr>
          <w:rStyle w:val="Strong"/>
        </w:rPr>
        <w:t>Reddy, V. M., Deepika, K., Prakash, K. A. S., &amp; Sanathan, M.</w:t>
      </w:r>
      <w:r>
        <w:t xml:space="preserve"> (2024). A survey on audio analysis: Text characterization and summarization. </w:t>
      </w:r>
      <w:r>
        <w:rPr>
          <w:rStyle w:val="Emphasis"/>
        </w:rPr>
        <w:t>World Journal of Advanced Research and Reviews, 21</w:t>
      </w:r>
      <w:r>
        <w:t>(3), 1596–1601. https://doi.org/10.30574/wjarr.2024.21.3.0789</w:t>
      </w:r>
    </w:p>
    <w:p w14:paraId="61C84D6B" w14:textId="77777777" w:rsidR="00B16355" w:rsidRDefault="00B16355" w:rsidP="00B16355">
      <w:pPr>
        <w:pStyle w:val="NormalWeb"/>
        <w:jc w:val="both"/>
      </w:pPr>
      <w:r>
        <w:rPr>
          <w:rStyle w:val="Strong"/>
        </w:rPr>
        <w:t>Graves, A., Mohamed, A.-R., &amp; Hinton, G.</w:t>
      </w:r>
      <w:r>
        <w:t xml:space="preserve"> (2013). Speech recognition with deep recurrent neural networks. </w:t>
      </w:r>
      <w:proofErr w:type="spellStart"/>
      <w:r>
        <w:rPr>
          <w:rStyle w:val="Emphasis"/>
        </w:rPr>
        <w:t>arXiv</w:t>
      </w:r>
      <w:proofErr w:type="spellEnd"/>
      <w:r>
        <w:t xml:space="preserve">. </w:t>
      </w:r>
      <w:hyperlink r:id="rId8" w:tgtFrame="_new" w:history="1">
        <w:r>
          <w:rPr>
            <w:rStyle w:val="Hyperlink"/>
          </w:rPr>
          <w:t>https://doi.org/10.48550/arXiv.1303.5778</w:t>
        </w:r>
      </w:hyperlink>
    </w:p>
    <w:p w14:paraId="5C4EEFB7" w14:textId="77777777" w:rsidR="00B16355" w:rsidRDefault="00B16355" w:rsidP="00B16355">
      <w:pPr>
        <w:pStyle w:val="NormalWeb"/>
        <w:jc w:val="both"/>
      </w:pPr>
      <w:r>
        <w:rPr>
          <w:rStyle w:val="Strong"/>
        </w:rPr>
        <w:t>Ghadekar, P., Anand, D., Gupta, A., Oswal, P., Sharma, D., &amp; Khare, S.</w:t>
      </w:r>
      <w:r>
        <w:t xml:space="preserve"> (2023). Audio based text summarization using natural language processing. In </w:t>
      </w:r>
      <w:r>
        <w:rPr>
          <w:rStyle w:val="Emphasis"/>
        </w:rPr>
        <w:t>Emerging technologies in data mining and information security</w:t>
      </w:r>
      <w:r>
        <w:t xml:space="preserve"> (pp. —). Springer. https://doi.org/10.1007/978-981-99-3656-4_17</w:t>
      </w:r>
    </w:p>
    <w:p w14:paraId="5B4F2442" w14:textId="77777777" w:rsidR="00B16355" w:rsidRDefault="00B16355" w:rsidP="00B16355">
      <w:pPr>
        <w:pStyle w:val="NormalWeb"/>
        <w:jc w:val="both"/>
      </w:pPr>
      <w:r>
        <w:rPr>
          <w:rStyle w:val="Strong"/>
        </w:rPr>
        <w:t>Su, M.-H., Wu, C.-H., &amp; Cheng, H.-T.</w:t>
      </w:r>
      <w:r>
        <w:t xml:space="preserve"> (2020). A two-stage transformer-based approach for variable-length abstractive summarization. </w:t>
      </w:r>
      <w:r>
        <w:rPr>
          <w:rStyle w:val="Emphasis"/>
        </w:rPr>
        <w:t>IEEE/ACM Transactions on Audio, Speech, and Language Processing, 28</w:t>
      </w:r>
      <w:r>
        <w:t>, 2061–2072. https://doi.org/10.1109/TASLP.2020.3006731</w:t>
      </w:r>
    </w:p>
    <w:p w14:paraId="062EDD95" w14:textId="77777777" w:rsidR="00B16355" w:rsidRDefault="00B16355" w:rsidP="00B16355">
      <w:pPr>
        <w:pStyle w:val="NormalWeb"/>
        <w:jc w:val="both"/>
      </w:pPr>
      <w:r>
        <w:rPr>
          <w:rStyle w:val="Strong"/>
        </w:rPr>
        <w:t xml:space="preserve">Vaswani, A., </w:t>
      </w:r>
      <w:proofErr w:type="spellStart"/>
      <w:r>
        <w:rPr>
          <w:rStyle w:val="Strong"/>
        </w:rPr>
        <w:t>Shazeer</w:t>
      </w:r>
      <w:proofErr w:type="spellEnd"/>
      <w:r>
        <w:rPr>
          <w:rStyle w:val="Strong"/>
        </w:rPr>
        <w:t xml:space="preserve">, N., Parmar, N., </w:t>
      </w:r>
      <w:proofErr w:type="spellStart"/>
      <w:r>
        <w:rPr>
          <w:rStyle w:val="Strong"/>
        </w:rPr>
        <w:t>Uszkoreit</w:t>
      </w:r>
      <w:proofErr w:type="spellEnd"/>
      <w:r>
        <w:rPr>
          <w:rStyle w:val="Strong"/>
        </w:rPr>
        <w:t>, J., Jones, L., &amp; Gomez, A. N.</w:t>
      </w:r>
      <w:r>
        <w:t xml:space="preserve"> (2017). Attention is all you need. </w:t>
      </w:r>
      <w:r>
        <w:rPr>
          <w:rStyle w:val="Emphasis"/>
        </w:rPr>
        <w:t>Advances in Neural Information Processing Systems, 30</w:t>
      </w:r>
      <w:r>
        <w:t>, 261–272.</w:t>
      </w:r>
    </w:p>
    <w:p w14:paraId="4EF75C4B" w14:textId="77777777" w:rsidR="00B16355" w:rsidRDefault="00B16355" w:rsidP="00B16355">
      <w:pPr>
        <w:pStyle w:val="NormalWeb"/>
        <w:jc w:val="both"/>
      </w:pPr>
      <w:r>
        <w:rPr>
          <w:rStyle w:val="Strong"/>
        </w:rPr>
        <w:t>Yao, K., Zhang, L., Du, D., Luo, T., Tao, L., &amp; Wu, Y.</w:t>
      </w:r>
      <w:r>
        <w:t xml:space="preserve"> (2020). Dual encoding for abstractive text summarization. </w:t>
      </w:r>
      <w:r>
        <w:rPr>
          <w:rStyle w:val="Emphasis"/>
        </w:rPr>
        <w:t>IEEE Transactions on Cybernetics, 50</w:t>
      </w:r>
      <w:r>
        <w:t>(3), 985–996. https://doi.org/10.1109/TCYB.2018.2876317</w:t>
      </w:r>
    </w:p>
    <w:p w14:paraId="029C87CF" w14:textId="77777777" w:rsidR="00B16355" w:rsidRDefault="00B16355" w:rsidP="00B16355">
      <w:pPr>
        <w:pStyle w:val="NormalWeb"/>
        <w:jc w:val="both"/>
      </w:pPr>
      <w:r>
        <w:rPr>
          <w:rStyle w:val="Strong"/>
        </w:rPr>
        <w:t xml:space="preserve">Dhumal, P., Sutar, S., Surve, I., Munawwar, M., &amp; </w:t>
      </w:r>
      <w:proofErr w:type="spellStart"/>
      <w:r>
        <w:rPr>
          <w:rStyle w:val="Strong"/>
        </w:rPr>
        <w:t>Nanaware</w:t>
      </w:r>
      <w:proofErr w:type="spellEnd"/>
      <w:r>
        <w:rPr>
          <w:rStyle w:val="Strong"/>
        </w:rPr>
        <w:t>, V.</w:t>
      </w:r>
      <w:r>
        <w:t xml:space="preserve"> (2024). Text summarization using NLP. </w:t>
      </w:r>
      <w:r>
        <w:rPr>
          <w:rStyle w:val="Emphasis"/>
        </w:rPr>
        <w:t>International Journal of Advanced Research in Science, Communication and Technology</w:t>
      </w:r>
      <w:r>
        <w:t>, 319–324. https://doi.org/10.48175/IJARSCT-18650</w:t>
      </w:r>
    </w:p>
    <w:p w14:paraId="4A12CC84" w14:textId="77777777" w:rsidR="00B16355" w:rsidRDefault="00B16355" w:rsidP="00B16355">
      <w:pPr>
        <w:pStyle w:val="NormalWeb"/>
        <w:jc w:val="both"/>
      </w:pPr>
      <w:r>
        <w:rPr>
          <w:rStyle w:val="Strong"/>
        </w:rPr>
        <w:t xml:space="preserve">Monteiro, R., &amp; </w:t>
      </w:r>
      <w:proofErr w:type="spellStart"/>
      <w:r>
        <w:rPr>
          <w:rStyle w:val="Strong"/>
        </w:rPr>
        <w:t>Pernes</w:t>
      </w:r>
      <w:proofErr w:type="spellEnd"/>
      <w:r>
        <w:rPr>
          <w:rStyle w:val="Strong"/>
        </w:rPr>
        <w:t>, D.</w:t>
      </w:r>
      <w:r>
        <w:t xml:space="preserve"> (2023). Towards end-to-end speech-to-text summarization. In K. </w:t>
      </w:r>
      <w:proofErr w:type="spellStart"/>
      <w:r>
        <w:t>Ekštein</w:t>
      </w:r>
      <w:proofErr w:type="spellEnd"/>
      <w:r>
        <w:t xml:space="preserve">, F. Pártl, &amp; M. </w:t>
      </w:r>
      <w:proofErr w:type="spellStart"/>
      <w:r>
        <w:t>Konopík</w:t>
      </w:r>
      <w:proofErr w:type="spellEnd"/>
      <w:r>
        <w:t xml:space="preserve"> (Eds.), </w:t>
      </w:r>
      <w:r>
        <w:rPr>
          <w:rStyle w:val="Emphasis"/>
        </w:rPr>
        <w:t>Text, speech, and dialogue. TSD 2023</w:t>
      </w:r>
      <w:r>
        <w:t xml:space="preserve"> (Vol. 14102). Springer. </w:t>
      </w:r>
      <w:hyperlink r:id="rId9" w:tgtFrame="_new" w:history="1">
        <w:r>
          <w:rPr>
            <w:rStyle w:val="Hyperlink"/>
          </w:rPr>
          <w:t>https://doi.org/10.1007/978-3-031-40498-6_27</w:t>
        </w:r>
      </w:hyperlink>
    </w:p>
    <w:p w14:paraId="4E3CC643" w14:textId="77777777" w:rsidR="00B16355" w:rsidRDefault="00B16355" w:rsidP="00B16355">
      <w:pPr>
        <w:pStyle w:val="NormalWeb"/>
        <w:jc w:val="both"/>
      </w:pPr>
      <w:proofErr w:type="spellStart"/>
      <w:r>
        <w:rPr>
          <w:rStyle w:val="Strong"/>
        </w:rPr>
        <w:t>Vartakavi</w:t>
      </w:r>
      <w:proofErr w:type="spellEnd"/>
      <w:r>
        <w:rPr>
          <w:rStyle w:val="Strong"/>
        </w:rPr>
        <w:t>, A., Garg, A., &amp; Rafii, Z.</w:t>
      </w:r>
      <w:r>
        <w:t xml:space="preserve"> (2021). Audio summarization for podcasts. </w:t>
      </w:r>
      <w:r>
        <w:rPr>
          <w:rStyle w:val="Emphasis"/>
        </w:rPr>
        <w:t>2021 29th European Signal Processing Conference (EUSIPCO)</w:t>
      </w:r>
      <w:r>
        <w:t>, 431–435. https://doi.org/10.23919/EUSIPCO54536.2021.9615948</w:t>
      </w:r>
    </w:p>
    <w:p w14:paraId="0C8ECED0" w14:textId="77777777" w:rsidR="00B16355" w:rsidRDefault="00B16355" w:rsidP="00B16355">
      <w:pPr>
        <w:pStyle w:val="NormalWeb"/>
        <w:jc w:val="both"/>
      </w:pPr>
      <w:proofErr w:type="spellStart"/>
      <w:r>
        <w:rPr>
          <w:rStyle w:val="Strong"/>
        </w:rPr>
        <w:lastRenderedPageBreak/>
        <w:t>Vinnarasu</w:t>
      </w:r>
      <w:proofErr w:type="spellEnd"/>
      <w:r>
        <w:rPr>
          <w:rStyle w:val="Strong"/>
        </w:rPr>
        <w:t>, A., &amp; Jose, D. V.</w:t>
      </w:r>
      <w:r>
        <w:t xml:space="preserve"> (2019). Speech to text conversion and summarization for effective understanding and documentation. </w:t>
      </w:r>
      <w:r>
        <w:rPr>
          <w:rStyle w:val="Emphasis"/>
        </w:rPr>
        <w:t>International Journal of Electrical and Computer Engineering, 9</w:t>
      </w:r>
      <w:r>
        <w:t>(5), 3642–3648.</w:t>
      </w:r>
    </w:p>
    <w:p w14:paraId="5DA0A633" w14:textId="77777777" w:rsidR="00B16355" w:rsidRDefault="00B16355" w:rsidP="00B16355">
      <w:pPr>
        <w:pStyle w:val="NormalWeb"/>
        <w:jc w:val="both"/>
      </w:pPr>
      <w:r>
        <w:rPr>
          <w:rStyle w:val="Strong"/>
        </w:rPr>
        <w:t>Patel, D. Y. S. R. I.</w:t>
      </w:r>
      <w:r>
        <w:t xml:space="preserve"> (2010). Speech recognition using HMM with MFCC. </w:t>
      </w:r>
      <w:r>
        <w:rPr>
          <w:rStyle w:val="Emphasis"/>
        </w:rPr>
        <w:t>Unpublished manuscript</w:t>
      </w:r>
      <w:r>
        <w:t>.</w:t>
      </w:r>
    </w:p>
    <w:p w14:paraId="7714EBE8" w14:textId="77777777" w:rsidR="00B16355" w:rsidRDefault="00B16355" w:rsidP="00B16355">
      <w:pPr>
        <w:pStyle w:val="NormalWeb"/>
        <w:jc w:val="both"/>
      </w:pPr>
      <w:r>
        <w:rPr>
          <w:rStyle w:val="Strong"/>
        </w:rPr>
        <w:t>Mache, S. R.</w:t>
      </w:r>
      <w:r>
        <w:t xml:space="preserve"> (2015). Review on text-to-speech synthesizer. </w:t>
      </w:r>
      <w:r>
        <w:rPr>
          <w:rStyle w:val="Emphasis"/>
        </w:rPr>
        <w:t>International Journal of Advanced Research in Computer and Communication Engineering</w:t>
      </w:r>
      <w:r>
        <w:t>.</w:t>
      </w:r>
    </w:p>
    <w:p w14:paraId="78AB2D5F" w14:textId="77777777" w:rsidR="00B16355" w:rsidRDefault="00B16355" w:rsidP="00B16355">
      <w:pPr>
        <w:pStyle w:val="NormalWeb"/>
        <w:jc w:val="both"/>
      </w:pPr>
      <w:r>
        <w:rPr>
          <w:rStyle w:val="Strong"/>
        </w:rPr>
        <w:t>Gupta, S., &amp; Gupta, S. K.</w:t>
      </w:r>
      <w:r>
        <w:t xml:space="preserve"> (2019). Abstractive summarization: An overview of the state of the art. </w:t>
      </w:r>
      <w:r>
        <w:rPr>
          <w:rStyle w:val="Emphasis"/>
        </w:rPr>
        <w:t>Expert Systems with Applications, 121</w:t>
      </w:r>
      <w:r>
        <w:t xml:space="preserve">, 49–65. </w:t>
      </w:r>
      <w:hyperlink r:id="rId10" w:tgtFrame="_new" w:history="1">
        <w:r>
          <w:rPr>
            <w:rStyle w:val="Hyperlink"/>
          </w:rPr>
          <w:t>https://doi.org/10.1016/j.eswa.2018.12.011</w:t>
        </w:r>
      </w:hyperlink>
    </w:p>
    <w:p w14:paraId="59F88CB9" w14:textId="77777777" w:rsidR="00B16355" w:rsidRDefault="00B16355" w:rsidP="00B16355">
      <w:pPr>
        <w:pStyle w:val="NormalWeb"/>
        <w:jc w:val="both"/>
      </w:pPr>
      <w:proofErr w:type="spellStart"/>
      <w:r>
        <w:rPr>
          <w:rStyle w:val="Strong"/>
        </w:rPr>
        <w:t>Rezazadegan</w:t>
      </w:r>
      <w:proofErr w:type="spellEnd"/>
      <w:r>
        <w:rPr>
          <w:rStyle w:val="Strong"/>
        </w:rPr>
        <w:t xml:space="preserve">, D., </w:t>
      </w:r>
      <w:proofErr w:type="spellStart"/>
      <w:r>
        <w:rPr>
          <w:rStyle w:val="Strong"/>
        </w:rPr>
        <w:t>Berkovsky</w:t>
      </w:r>
      <w:proofErr w:type="spellEnd"/>
      <w:r>
        <w:rPr>
          <w:rStyle w:val="Strong"/>
        </w:rPr>
        <w:t xml:space="preserve">, S., Quiroz, J. C., Kocaballi, A. B., Wang, Y., Laranjo, L., &amp; </w:t>
      </w:r>
      <w:proofErr w:type="spellStart"/>
      <w:r>
        <w:rPr>
          <w:rStyle w:val="Strong"/>
        </w:rPr>
        <w:t>Coiera</w:t>
      </w:r>
      <w:proofErr w:type="spellEnd"/>
      <w:r>
        <w:rPr>
          <w:rStyle w:val="Strong"/>
        </w:rPr>
        <w:t>, E. W.</w:t>
      </w:r>
      <w:r>
        <w:t xml:space="preserve"> (2020). Automatic speech summarisation: A scoping review. </w:t>
      </w:r>
      <w:proofErr w:type="spellStart"/>
      <w:r>
        <w:rPr>
          <w:rStyle w:val="Emphasis"/>
        </w:rPr>
        <w:t>arXiv</w:t>
      </w:r>
      <w:proofErr w:type="spellEnd"/>
      <w:r>
        <w:t xml:space="preserve">. </w:t>
      </w:r>
      <w:hyperlink r:id="rId11" w:tgtFrame="_new" w:history="1">
        <w:r>
          <w:rPr>
            <w:rStyle w:val="Hyperlink"/>
          </w:rPr>
          <w:t>https://doi.org/10.48550/arXiv.2008.11897</w:t>
        </w:r>
      </w:hyperlink>
    </w:p>
    <w:p w14:paraId="2F3B6EBF" w14:textId="77777777" w:rsidR="00B16355" w:rsidRDefault="00B16355" w:rsidP="00B16355">
      <w:pPr>
        <w:pStyle w:val="NormalWeb"/>
        <w:jc w:val="both"/>
      </w:pPr>
      <w:r>
        <w:rPr>
          <w:rStyle w:val="Strong"/>
        </w:rPr>
        <w:t>Bain, M., Huh, J., Han, T., &amp; Zisserman, A.</w:t>
      </w:r>
      <w:r>
        <w:t xml:space="preserve"> (2023). </w:t>
      </w:r>
      <w:proofErr w:type="spellStart"/>
      <w:r>
        <w:t>WhisperX</w:t>
      </w:r>
      <w:proofErr w:type="spellEnd"/>
      <w:r>
        <w:t xml:space="preserve">: Time-accurate speech transcription of long-form audio. </w:t>
      </w:r>
      <w:proofErr w:type="spellStart"/>
      <w:r>
        <w:rPr>
          <w:rStyle w:val="Emphasis"/>
        </w:rPr>
        <w:t>arXiv</w:t>
      </w:r>
      <w:proofErr w:type="spellEnd"/>
      <w:r>
        <w:t xml:space="preserve">. </w:t>
      </w:r>
      <w:hyperlink r:id="rId12" w:tgtFrame="_new" w:history="1">
        <w:r>
          <w:rPr>
            <w:rStyle w:val="Hyperlink"/>
          </w:rPr>
          <w:t>https://doi.org/10.48550/arXiv.2303.00747</w:t>
        </w:r>
      </w:hyperlink>
    </w:p>
    <w:p w14:paraId="076B2862" w14:textId="77777777" w:rsidR="006630C3" w:rsidRPr="00066C65" w:rsidRDefault="006630C3" w:rsidP="006630C3">
      <w:pPr>
        <w:spacing w:after="0"/>
        <w:rPr>
          <w:rFonts w:ascii="Times New Roman" w:hAnsi="Times New Roman" w:cs="Times New Roman"/>
          <w:sz w:val="24"/>
          <w:szCs w:val="24"/>
        </w:rPr>
      </w:pPr>
    </w:p>
    <w:p w14:paraId="34F8E2C3" w14:textId="77777777" w:rsidR="006630C3" w:rsidRPr="00066C65" w:rsidRDefault="006630C3" w:rsidP="006630C3">
      <w:pPr>
        <w:spacing w:after="0"/>
        <w:jc w:val="both"/>
        <w:rPr>
          <w:rFonts w:ascii="Times New Roman" w:hAnsi="Times New Roman" w:cs="Times New Roman"/>
          <w:b/>
          <w:bCs/>
          <w:color w:val="0070C0"/>
          <w:sz w:val="24"/>
          <w:szCs w:val="24"/>
        </w:rPr>
      </w:pPr>
      <w:r w:rsidRPr="00066C65">
        <w:rPr>
          <w:rFonts w:ascii="Times New Roman" w:hAnsi="Times New Roman" w:cs="Times New Roman"/>
          <w:b/>
          <w:bCs/>
          <w:color w:val="0070C0"/>
          <w:sz w:val="24"/>
          <w:szCs w:val="24"/>
        </w:rPr>
        <w:t>How to cite this Article:</w:t>
      </w:r>
    </w:p>
    <w:p w14:paraId="175C2136" w14:textId="77777777" w:rsidR="00B16355" w:rsidRDefault="00B16355" w:rsidP="00B16355">
      <w:pPr>
        <w:spacing w:after="0"/>
        <w:jc w:val="both"/>
        <w:rPr>
          <w:rFonts w:ascii="Times New Roman" w:hAnsi="Times New Roman" w:cs="Times New Roman"/>
          <w:sz w:val="24"/>
          <w:szCs w:val="24"/>
        </w:rPr>
      </w:pPr>
      <w:r w:rsidRPr="00B16355">
        <w:rPr>
          <w:rStyle w:val="Strong"/>
          <w:rFonts w:ascii="Times New Roman" w:hAnsi="Times New Roman" w:cs="Times New Roman"/>
          <w:sz w:val="24"/>
          <w:szCs w:val="24"/>
        </w:rPr>
        <w:t xml:space="preserve">Chanchla Tripathi, Hemanshu Anil Waghmare, Dhruv Rajiv Dalvi, Rishabh Devendra Jain, Sanket Sharad </w:t>
      </w:r>
      <w:proofErr w:type="spellStart"/>
      <w:r w:rsidRPr="00B16355">
        <w:rPr>
          <w:rStyle w:val="Strong"/>
          <w:rFonts w:ascii="Times New Roman" w:hAnsi="Times New Roman" w:cs="Times New Roman"/>
          <w:sz w:val="24"/>
          <w:szCs w:val="24"/>
        </w:rPr>
        <w:t>Asole</w:t>
      </w:r>
      <w:proofErr w:type="spellEnd"/>
      <w:r w:rsidRPr="00B16355">
        <w:rPr>
          <w:rStyle w:val="Strong"/>
          <w:rFonts w:ascii="Times New Roman" w:hAnsi="Times New Roman" w:cs="Times New Roman"/>
          <w:sz w:val="24"/>
          <w:szCs w:val="24"/>
        </w:rPr>
        <w:t xml:space="preserve"> and Yuvraj Rajesh Chavan</w:t>
      </w:r>
      <w:r w:rsidRPr="00B16355">
        <w:rPr>
          <w:rFonts w:ascii="Times New Roman" w:hAnsi="Times New Roman" w:cs="Times New Roman"/>
          <w:sz w:val="24"/>
          <w:szCs w:val="24"/>
        </w:rPr>
        <w:t xml:space="preserve"> (2025). A review on techniques for Speech to Text conversion and Text Summarization. </w:t>
      </w:r>
      <w:r w:rsidRPr="00B16355">
        <w:rPr>
          <w:rStyle w:val="Emphasis"/>
          <w:rFonts w:ascii="Times New Roman" w:hAnsi="Times New Roman" w:cs="Times New Roman"/>
          <w:sz w:val="24"/>
          <w:szCs w:val="24"/>
        </w:rPr>
        <w:t>International Journal of Experimental Research</w:t>
      </w:r>
      <w:r>
        <w:rPr>
          <w:rStyle w:val="Emphasis"/>
          <w:rFonts w:ascii="Times New Roman" w:hAnsi="Times New Roman" w:cs="Times New Roman"/>
          <w:sz w:val="24"/>
          <w:szCs w:val="24"/>
        </w:rPr>
        <w:t xml:space="preserve"> </w:t>
      </w:r>
      <w:r w:rsidRPr="00B16355">
        <w:rPr>
          <w:rStyle w:val="Emphasis"/>
          <w:rFonts w:ascii="Times New Roman" w:hAnsi="Times New Roman" w:cs="Times New Roman"/>
          <w:sz w:val="24"/>
          <w:szCs w:val="24"/>
        </w:rPr>
        <w:t>and</w:t>
      </w:r>
      <w:r>
        <w:rPr>
          <w:rStyle w:val="Emphasis"/>
          <w:rFonts w:ascii="Times New Roman" w:hAnsi="Times New Roman" w:cs="Times New Roman"/>
          <w:sz w:val="24"/>
          <w:szCs w:val="24"/>
        </w:rPr>
        <w:t xml:space="preserve"> </w:t>
      </w:r>
      <w:r w:rsidRPr="00B16355">
        <w:rPr>
          <w:rStyle w:val="Emphasis"/>
          <w:rFonts w:ascii="Times New Roman" w:hAnsi="Times New Roman" w:cs="Times New Roman"/>
          <w:sz w:val="24"/>
          <w:szCs w:val="24"/>
        </w:rPr>
        <w:t>Review</w:t>
      </w:r>
      <w:r w:rsidRPr="00B16355">
        <w:rPr>
          <w:rFonts w:ascii="Times New Roman" w:hAnsi="Times New Roman" w:cs="Times New Roman"/>
          <w:sz w:val="24"/>
          <w:szCs w:val="24"/>
        </w:rPr>
        <w:t>,</w:t>
      </w:r>
      <w:r w:rsidRPr="00B16355">
        <w:rPr>
          <w:rFonts w:ascii="Times New Roman" w:hAnsi="Times New Roman" w:cs="Times New Roman"/>
          <w:color w:val="EE0000"/>
          <w:sz w:val="24"/>
          <w:szCs w:val="24"/>
        </w:rPr>
        <w:t xml:space="preserve"> </w:t>
      </w:r>
      <w:r w:rsidRPr="00B16355">
        <w:rPr>
          <w:rStyle w:val="Strong"/>
          <w:rFonts w:ascii="Times New Roman" w:hAnsi="Times New Roman" w:cs="Times New Roman"/>
          <w:color w:val="EE0000"/>
          <w:sz w:val="24"/>
          <w:szCs w:val="24"/>
        </w:rPr>
        <w:t>00</w:t>
      </w:r>
      <w:r w:rsidRPr="00B16355">
        <w:rPr>
          <w:rFonts w:ascii="Times New Roman" w:hAnsi="Times New Roman" w:cs="Times New Roman"/>
          <w:color w:val="EE0000"/>
          <w:sz w:val="24"/>
          <w:szCs w:val="24"/>
        </w:rPr>
        <w:t>,</w:t>
      </w:r>
      <w:r w:rsidRPr="00B16355">
        <w:rPr>
          <w:rFonts w:ascii="Times New Roman" w:hAnsi="Times New Roman" w:cs="Times New Roman"/>
          <w:color w:val="EE0000"/>
          <w:sz w:val="24"/>
          <w:szCs w:val="24"/>
        </w:rPr>
        <w:t xml:space="preserve"> </w:t>
      </w:r>
      <w:r w:rsidRPr="00B16355">
        <w:rPr>
          <w:rFonts w:ascii="Times New Roman" w:hAnsi="Times New Roman" w:cs="Times New Roman"/>
          <w:color w:val="EE0000"/>
          <w:sz w:val="24"/>
          <w:szCs w:val="24"/>
        </w:rPr>
        <w:t>00–00.</w:t>
      </w:r>
    </w:p>
    <w:p w14:paraId="6CB3C200" w14:textId="43DEA6EF" w:rsidR="00B16355" w:rsidRPr="00B16355" w:rsidRDefault="00B16355" w:rsidP="00B16355">
      <w:pPr>
        <w:spacing w:after="0"/>
        <w:jc w:val="both"/>
        <w:rPr>
          <w:rFonts w:ascii="Times New Roman" w:hAnsi="Times New Roman" w:cs="Times New Roman"/>
          <w:sz w:val="24"/>
          <w:szCs w:val="24"/>
        </w:rPr>
      </w:pPr>
      <w:r w:rsidRPr="00B16355">
        <w:rPr>
          <w:rStyle w:val="Strong"/>
          <w:rFonts w:ascii="Times New Roman" w:hAnsi="Times New Roman" w:cs="Times New Roman"/>
          <w:sz w:val="24"/>
          <w:szCs w:val="24"/>
        </w:rPr>
        <w:t>DOI</w:t>
      </w:r>
      <w:r w:rsidRPr="00B16355">
        <w:rPr>
          <w:rFonts w:ascii="Times New Roman" w:hAnsi="Times New Roman" w:cs="Times New Roman"/>
          <w:sz w:val="24"/>
          <w:szCs w:val="24"/>
        </w:rPr>
        <w:t xml:space="preserve">: </w:t>
      </w:r>
      <w:r w:rsidRPr="00066C65">
        <w:rPr>
          <w:rFonts w:ascii="Times New Roman" w:hAnsi="Times New Roman" w:cs="Times New Roman"/>
          <w:sz w:val="24"/>
          <w:szCs w:val="24"/>
        </w:rPr>
        <w:t>https://doi.org/10.52756/ijerr.202</w:t>
      </w:r>
      <w:r>
        <w:rPr>
          <w:rFonts w:ascii="Times New Roman" w:hAnsi="Times New Roman" w:cs="Times New Roman"/>
          <w:sz w:val="24"/>
          <w:szCs w:val="24"/>
        </w:rPr>
        <w:t>5</w:t>
      </w:r>
      <w:r w:rsidRPr="00066C65">
        <w:rPr>
          <w:rFonts w:ascii="Times New Roman" w:hAnsi="Times New Roman" w:cs="Times New Roman"/>
          <w:sz w:val="24"/>
          <w:szCs w:val="24"/>
        </w:rPr>
        <w:t>.v</w:t>
      </w:r>
      <w:r w:rsidRPr="00066C65">
        <w:rPr>
          <w:rFonts w:ascii="Times New Roman" w:hAnsi="Times New Roman" w:cs="Times New Roman"/>
          <w:color w:val="FF0000"/>
          <w:sz w:val="24"/>
          <w:szCs w:val="24"/>
        </w:rPr>
        <w:t>00</w:t>
      </w:r>
      <w:r w:rsidRPr="00066C65">
        <w:rPr>
          <w:rFonts w:ascii="Times New Roman" w:hAnsi="Times New Roman" w:cs="Times New Roman"/>
          <w:sz w:val="24"/>
          <w:szCs w:val="24"/>
        </w:rPr>
        <w:t>.0</w:t>
      </w:r>
      <w:r w:rsidRPr="00066C65">
        <w:rPr>
          <w:rFonts w:ascii="Times New Roman" w:hAnsi="Times New Roman" w:cs="Times New Roman"/>
          <w:color w:val="FF0000"/>
          <w:sz w:val="24"/>
          <w:szCs w:val="24"/>
        </w:rPr>
        <w:t>00</w:t>
      </w:r>
    </w:p>
    <w:p w14:paraId="48E24255" w14:textId="77777777" w:rsidR="006630C3" w:rsidRPr="00066C65" w:rsidRDefault="006630C3" w:rsidP="006630C3">
      <w:pPr>
        <w:spacing w:after="0"/>
        <w:rPr>
          <w:rFonts w:ascii="Times New Roman" w:hAnsi="Times New Roman" w:cs="Times New Roman"/>
          <w:sz w:val="24"/>
          <w:szCs w:val="24"/>
        </w:rPr>
      </w:pPr>
    </w:p>
    <w:p w14:paraId="66D78D42" w14:textId="77777777" w:rsidR="006630C3" w:rsidRPr="00066C65" w:rsidRDefault="006630C3" w:rsidP="004E41E9">
      <w:pPr>
        <w:spacing w:after="0"/>
        <w:jc w:val="both"/>
        <w:rPr>
          <w:rFonts w:ascii="Times New Roman" w:hAnsi="Times New Roman" w:cs="Times New Roman"/>
          <w:b/>
          <w:sz w:val="24"/>
          <w:szCs w:val="24"/>
        </w:rPr>
      </w:pPr>
    </w:p>
    <w:p w14:paraId="6C48AE41" w14:textId="77777777" w:rsidR="006630C3" w:rsidRPr="00066C65" w:rsidRDefault="006630C3" w:rsidP="004E41E9">
      <w:pPr>
        <w:spacing w:after="0"/>
        <w:jc w:val="both"/>
        <w:rPr>
          <w:rFonts w:ascii="Times New Roman" w:hAnsi="Times New Roman" w:cs="Times New Roman"/>
          <w:b/>
          <w:sz w:val="24"/>
          <w:szCs w:val="24"/>
        </w:rPr>
      </w:pPr>
    </w:p>
    <w:p w14:paraId="4E3D9620" w14:textId="77777777" w:rsidR="006630C3" w:rsidRPr="00066C65" w:rsidRDefault="006630C3" w:rsidP="004E41E9">
      <w:pPr>
        <w:spacing w:after="0"/>
        <w:jc w:val="both"/>
        <w:rPr>
          <w:rFonts w:ascii="Times New Roman" w:hAnsi="Times New Roman" w:cs="Times New Roman"/>
          <w:b/>
          <w:sz w:val="24"/>
          <w:szCs w:val="24"/>
        </w:rPr>
      </w:pPr>
    </w:p>
    <w:p w14:paraId="60A26C71" w14:textId="77777777" w:rsidR="006630C3" w:rsidRPr="00066C65" w:rsidRDefault="006630C3" w:rsidP="004E41E9">
      <w:pPr>
        <w:spacing w:after="0"/>
        <w:jc w:val="both"/>
        <w:rPr>
          <w:rFonts w:ascii="Times New Roman" w:hAnsi="Times New Roman" w:cs="Times New Roman"/>
          <w:b/>
          <w:sz w:val="24"/>
          <w:szCs w:val="24"/>
        </w:rPr>
      </w:pPr>
    </w:p>
    <w:p w14:paraId="40BF304C" w14:textId="77777777" w:rsidR="006630C3" w:rsidRPr="00066C65" w:rsidRDefault="006630C3" w:rsidP="004E41E9">
      <w:pPr>
        <w:spacing w:after="0"/>
        <w:jc w:val="both"/>
        <w:rPr>
          <w:rFonts w:ascii="Times New Roman" w:hAnsi="Times New Roman" w:cs="Times New Roman"/>
          <w:b/>
          <w:sz w:val="24"/>
          <w:szCs w:val="24"/>
        </w:rPr>
      </w:pPr>
    </w:p>
    <w:p w14:paraId="59E8768A" w14:textId="77777777" w:rsidR="006630C3" w:rsidRPr="00066C65" w:rsidRDefault="006630C3" w:rsidP="004E41E9">
      <w:pPr>
        <w:spacing w:after="0"/>
        <w:jc w:val="both"/>
        <w:rPr>
          <w:rFonts w:ascii="Times New Roman" w:hAnsi="Times New Roman" w:cs="Times New Roman"/>
          <w:b/>
          <w:sz w:val="24"/>
          <w:szCs w:val="24"/>
        </w:rPr>
      </w:pPr>
    </w:p>
    <w:p w14:paraId="358216CA" w14:textId="77777777" w:rsidR="006630C3" w:rsidRPr="00066C65" w:rsidRDefault="006630C3" w:rsidP="004E41E9">
      <w:pPr>
        <w:spacing w:after="0"/>
        <w:jc w:val="both"/>
        <w:rPr>
          <w:rFonts w:ascii="Times New Roman" w:hAnsi="Times New Roman" w:cs="Times New Roman"/>
          <w:b/>
          <w:sz w:val="24"/>
          <w:szCs w:val="24"/>
        </w:rPr>
      </w:pPr>
    </w:p>
    <w:p w14:paraId="58561E65" w14:textId="77777777" w:rsidR="006630C3" w:rsidRPr="00066C65" w:rsidRDefault="006630C3" w:rsidP="004E41E9">
      <w:pPr>
        <w:spacing w:after="0"/>
        <w:jc w:val="both"/>
        <w:rPr>
          <w:rFonts w:ascii="Times New Roman" w:hAnsi="Times New Roman" w:cs="Times New Roman"/>
          <w:b/>
          <w:sz w:val="24"/>
          <w:szCs w:val="24"/>
        </w:rPr>
      </w:pPr>
    </w:p>
    <w:p w14:paraId="6E8B40A9" w14:textId="77777777" w:rsidR="006630C3" w:rsidRPr="00066C65" w:rsidRDefault="006630C3" w:rsidP="004E41E9">
      <w:pPr>
        <w:spacing w:after="0"/>
        <w:jc w:val="both"/>
        <w:rPr>
          <w:rFonts w:ascii="Times New Roman" w:hAnsi="Times New Roman" w:cs="Times New Roman"/>
          <w:b/>
          <w:sz w:val="24"/>
          <w:szCs w:val="24"/>
        </w:rPr>
      </w:pPr>
    </w:p>
    <w:p w14:paraId="001FBB8B" w14:textId="77777777" w:rsidR="006630C3" w:rsidRPr="00066C65" w:rsidRDefault="006630C3" w:rsidP="004E41E9">
      <w:pPr>
        <w:spacing w:after="0"/>
        <w:jc w:val="both"/>
        <w:rPr>
          <w:rFonts w:ascii="Times New Roman" w:hAnsi="Times New Roman" w:cs="Times New Roman"/>
          <w:b/>
          <w:sz w:val="24"/>
          <w:szCs w:val="24"/>
        </w:rPr>
      </w:pPr>
    </w:p>
    <w:p w14:paraId="7A2C8E18" w14:textId="77777777" w:rsidR="006630C3" w:rsidRPr="00066C65" w:rsidRDefault="006630C3" w:rsidP="004E41E9">
      <w:pPr>
        <w:spacing w:after="0"/>
        <w:jc w:val="both"/>
        <w:rPr>
          <w:rFonts w:ascii="Times New Roman" w:hAnsi="Times New Roman" w:cs="Times New Roman"/>
          <w:b/>
          <w:sz w:val="24"/>
          <w:szCs w:val="24"/>
        </w:rPr>
      </w:pPr>
    </w:p>
    <w:p w14:paraId="2A6527D0" w14:textId="77777777" w:rsidR="006630C3" w:rsidRPr="00066C65" w:rsidRDefault="006630C3" w:rsidP="004E41E9">
      <w:pPr>
        <w:spacing w:after="0"/>
        <w:jc w:val="both"/>
        <w:rPr>
          <w:rFonts w:ascii="Times New Roman" w:hAnsi="Times New Roman" w:cs="Times New Roman"/>
          <w:b/>
          <w:sz w:val="24"/>
          <w:szCs w:val="24"/>
        </w:rPr>
      </w:pPr>
    </w:p>
    <w:p w14:paraId="0DE74C74" w14:textId="77777777" w:rsidR="006630C3" w:rsidRPr="00066C65" w:rsidRDefault="006630C3" w:rsidP="004E41E9">
      <w:pPr>
        <w:spacing w:after="0"/>
        <w:jc w:val="both"/>
        <w:rPr>
          <w:rFonts w:ascii="Times New Roman" w:hAnsi="Times New Roman" w:cs="Times New Roman"/>
          <w:b/>
          <w:sz w:val="24"/>
          <w:szCs w:val="24"/>
        </w:rPr>
      </w:pPr>
    </w:p>
    <w:p w14:paraId="4F98D88B" w14:textId="77777777" w:rsidR="006630C3" w:rsidRPr="00066C65" w:rsidRDefault="006630C3" w:rsidP="004E41E9">
      <w:pPr>
        <w:spacing w:after="0"/>
        <w:jc w:val="both"/>
        <w:rPr>
          <w:rFonts w:ascii="Times New Roman" w:hAnsi="Times New Roman" w:cs="Times New Roman"/>
          <w:b/>
          <w:sz w:val="24"/>
          <w:szCs w:val="24"/>
        </w:rPr>
      </w:pPr>
    </w:p>
    <w:sectPr w:rsidR="006630C3" w:rsidRPr="00066C65" w:rsidSect="00117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2CAC70"/>
    <w:multiLevelType w:val="hybridMultilevel"/>
    <w:tmpl w:val="72FB8D8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2930966"/>
    <w:multiLevelType w:val="hybridMultilevel"/>
    <w:tmpl w:val="5C5BD04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31726FD"/>
    <w:multiLevelType w:val="hybridMultilevel"/>
    <w:tmpl w:val="52A2A58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40C3C3D"/>
    <w:multiLevelType w:val="multilevel"/>
    <w:tmpl w:val="57585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67FAB"/>
    <w:multiLevelType w:val="hybridMultilevel"/>
    <w:tmpl w:val="C1F085B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19D5641"/>
    <w:multiLevelType w:val="multilevel"/>
    <w:tmpl w:val="784E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10C781"/>
    <w:multiLevelType w:val="hybridMultilevel"/>
    <w:tmpl w:val="C552772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F720530"/>
    <w:multiLevelType w:val="multilevel"/>
    <w:tmpl w:val="673AB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F028B6"/>
    <w:multiLevelType w:val="hybridMultilevel"/>
    <w:tmpl w:val="D12F5B8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A60A284"/>
    <w:multiLevelType w:val="hybridMultilevel"/>
    <w:tmpl w:val="011FF9B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0CE726B"/>
    <w:multiLevelType w:val="hybridMultilevel"/>
    <w:tmpl w:val="3C0C6BB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87559225">
    <w:abstractNumId w:val="0"/>
  </w:num>
  <w:num w:numId="2" w16cid:durableId="1772892776">
    <w:abstractNumId w:val="2"/>
  </w:num>
  <w:num w:numId="3" w16cid:durableId="164630438">
    <w:abstractNumId w:val="9"/>
  </w:num>
  <w:num w:numId="4" w16cid:durableId="1977225318">
    <w:abstractNumId w:val="6"/>
  </w:num>
  <w:num w:numId="5" w16cid:durableId="1191070230">
    <w:abstractNumId w:val="1"/>
  </w:num>
  <w:num w:numId="6" w16cid:durableId="1475104035">
    <w:abstractNumId w:val="10"/>
  </w:num>
  <w:num w:numId="7" w16cid:durableId="1382287757">
    <w:abstractNumId w:val="4"/>
  </w:num>
  <w:num w:numId="8" w16cid:durableId="1737775528">
    <w:abstractNumId w:val="8"/>
  </w:num>
  <w:num w:numId="9" w16cid:durableId="1652710543">
    <w:abstractNumId w:val="5"/>
  </w:num>
  <w:num w:numId="10" w16cid:durableId="1724982646">
    <w:abstractNumId w:val="3"/>
  </w:num>
  <w:num w:numId="11" w16cid:durableId="7177067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ysTQxMjA0sTQwNTFX0lEKTi0uzszPAykwMa4FAMzcrFMtAAAA"/>
  </w:docVars>
  <w:rsids>
    <w:rsidRoot w:val="00001514"/>
    <w:rsid w:val="000013E9"/>
    <w:rsid w:val="00001514"/>
    <w:rsid w:val="00003AB6"/>
    <w:rsid w:val="0000547C"/>
    <w:rsid w:val="00016D83"/>
    <w:rsid w:val="00020106"/>
    <w:rsid w:val="00021D56"/>
    <w:rsid w:val="00037AB7"/>
    <w:rsid w:val="0004058F"/>
    <w:rsid w:val="0004120C"/>
    <w:rsid w:val="00041FB4"/>
    <w:rsid w:val="00052C32"/>
    <w:rsid w:val="00064846"/>
    <w:rsid w:val="00066C65"/>
    <w:rsid w:val="00073CB5"/>
    <w:rsid w:val="00074A3F"/>
    <w:rsid w:val="000753AC"/>
    <w:rsid w:val="000801BA"/>
    <w:rsid w:val="0008571D"/>
    <w:rsid w:val="000878C1"/>
    <w:rsid w:val="000949AC"/>
    <w:rsid w:val="000A13B8"/>
    <w:rsid w:val="000A1F10"/>
    <w:rsid w:val="000A6A71"/>
    <w:rsid w:val="000B5720"/>
    <w:rsid w:val="000C40B4"/>
    <w:rsid w:val="000D5969"/>
    <w:rsid w:val="000D6B60"/>
    <w:rsid w:val="000D6BC5"/>
    <w:rsid w:val="000E3749"/>
    <w:rsid w:val="00110106"/>
    <w:rsid w:val="00112EB4"/>
    <w:rsid w:val="001136F5"/>
    <w:rsid w:val="00117BFE"/>
    <w:rsid w:val="00120A10"/>
    <w:rsid w:val="00124C76"/>
    <w:rsid w:val="0012516A"/>
    <w:rsid w:val="0013069A"/>
    <w:rsid w:val="00137D82"/>
    <w:rsid w:val="00140BD5"/>
    <w:rsid w:val="00144047"/>
    <w:rsid w:val="001462A2"/>
    <w:rsid w:val="00147913"/>
    <w:rsid w:val="00147FA4"/>
    <w:rsid w:val="0015063C"/>
    <w:rsid w:val="00160B14"/>
    <w:rsid w:val="001612BE"/>
    <w:rsid w:val="00161628"/>
    <w:rsid w:val="00170138"/>
    <w:rsid w:val="0017324C"/>
    <w:rsid w:val="001744AD"/>
    <w:rsid w:val="00175719"/>
    <w:rsid w:val="001B3F7F"/>
    <w:rsid w:val="001C0250"/>
    <w:rsid w:val="001C07A8"/>
    <w:rsid w:val="001C57E7"/>
    <w:rsid w:val="001C6C91"/>
    <w:rsid w:val="001D5F43"/>
    <w:rsid w:val="001E1FC8"/>
    <w:rsid w:val="001F69CF"/>
    <w:rsid w:val="00202A4C"/>
    <w:rsid w:val="002053CB"/>
    <w:rsid w:val="002060CF"/>
    <w:rsid w:val="0021237D"/>
    <w:rsid w:val="00213411"/>
    <w:rsid w:val="0022104F"/>
    <w:rsid w:val="00232E9D"/>
    <w:rsid w:val="002336AC"/>
    <w:rsid w:val="0023474F"/>
    <w:rsid w:val="002456B2"/>
    <w:rsid w:val="00247C85"/>
    <w:rsid w:val="002522DE"/>
    <w:rsid w:val="002531B6"/>
    <w:rsid w:val="00256258"/>
    <w:rsid w:val="00265EFB"/>
    <w:rsid w:val="00273DE7"/>
    <w:rsid w:val="002742E8"/>
    <w:rsid w:val="00275029"/>
    <w:rsid w:val="00290EF2"/>
    <w:rsid w:val="00291349"/>
    <w:rsid w:val="002A1DE3"/>
    <w:rsid w:val="002A6DCF"/>
    <w:rsid w:val="002B02C1"/>
    <w:rsid w:val="002C0575"/>
    <w:rsid w:val="002C6EBE"/>
    <w:rsid w:val="002E1C53"/>
    <w:rsid w:val="002E72EF"/>
    <w:rsid w:val="002F024F"/>
    <w:rsid w:val="002F31F7"/>
    <w:rsid w:val="002F475B"/>
    <w:rsid w:val="002F75D7"/>
    <w:rsid w:val="00304424"/>
    <w:rsid w:val="00305CBD"/>
    <w:rsid w:val="00306D66"/>
    <w:rsid w:val="003246E2"/>
    <w:rsid w:val="00327741"/>
    <w:rsid w:val="00330F47"/>
    <w:rsid w:val="003401DA"/>
    <w:rsid w:val="003431BE"/>
    <w:rsid w:val="003560BE"/>
    <w:rsid w:val="003622B3"/>
    <w:rsid w:val="00366F1A"/>
    <w:rsid w:val="00370716"/>
    <w:rsid w:val="003738F4"/>
    <w:rsid w:val="003749F0"/>
    <w:rsid w:val="003827F3"/>
    <w:rsid w:val="00385A18"/>
    <w:rsid w:val="00387CF3"/>
    <w:rsid w:val="003B1481"/>
    <w:rsid w:val="003B293A"/>
    <w:rsid w:val="003B53AD"/>
    <w:rsid w:val="003B5637"/>
    <w:rsid w:val="003C4EAA"/>
    <w:rsid w:val="003C6A66"/>
    <w:rsid w:val="003D034F"/>
    <w:rsid w:val="003D2FDA"/>
    <w:rsid w:val="003E0F3F"/>
    <w:rsid w:val="003E7FA3"/>
    <w:rsid w:val="003F02AE"/>
    <w:rsid w:val="003F4262"/>
    <w:rsid w:val="00415D42"/>
    <w:rsid w:val="00421CC7"/>
    <w:rsid w:val="00434D72"/>
    <w:rsid w:val="004455BD"/>
    <w:rsid w:val="00445D5A"/>
    <w:rsid w:val="00452D40"/>
    <w:rsid w:val="004547E9"/>
    <w:rsid w:val="00455767"/>
    <w:rsid w:val="00455B36"/>
    <w:rsid w:val="00457104"/>
    <w:rsid w:val="00472BFB"/>
    <w:rsid w:val="00474ED1"/>
    <w:rsid w:val="00481685"/>
    <w:rsid w:val="00484C44"/>
    <w:rsid w:val="004877FF"/>
    <w:rsid w:val="004879DE"/>
    <w:rsid w:val="004A397D"/>
    <w:rsid w:val="004B04CE"/>
    <w:rsid w:val="004B423E"/>
    <w:rsid w:val="004B4CB9"/>
    <w:rsid w:val="004C6D51"/>
    <w:rsid w:val="004D5A85"/>
    <w:rsid w:val="004E41E9"/>
    <w:rsid w:val="004E4A3E"/>
    <w:rsid w:val="004E7D5A"/>
    <w:rsid w:val="004F0C10"/>
    <w:rsid w:val="004F46F1"/>
    <w:rsid w:val="00512930"/>
    <w:rsid w:val="005174AC"/>
    <w:rsid w:val="00524E5E"/>
    <w:rsid w:val="005354C9"/>
    <w:rsid w:val="005415CC"/>
    <w:rsid w:val="00545F24"/>
    <w:rsid w:val="005460AC"/>
    <w:rsid w:val="00555C1E"/>
    <w:rsid w:val="0055656B"/>
    <w:rsid w:val="00557F5F"/>
    <w:rsid w:val="005610BD"/>
    <w:rsid w:val="005634EE"/>
    <w:rsid w:val="0057175D"/>
    <w:rsid w:val="00571AF0"/>
    <w:rsid w:val="005755FC"/>
    <w:rsid w:val="00576164"/>
    <w:rsid w:val="00582FE2"/>
    <w:rsid w:val="00583266"/>
    <w:rsid w:val="00585CE5"/>
    <w:rsid w:val="00592155"/>
    <w:rsid w:val="00595058"/>
    <w:rsid w:val="005956AA"/>
    <w:rsid w:val="005A0A18"/>
    <w:rsid w:val="005A501B"/>
    <w:rsid w:val="005A6C81"/>
    <w:rsid w:val="005B2718"/>
    <w:rsid w:val="005B4B38"/>
    <w:rsid w:val="005B4F79"/>
    <w:rsid w:val="005B6579"/>
    <w:rsid w:val="005D64D6"/>
    <w:rsid w:val="005D6B1B"/>
    <w:rsid w:val="005E132D"/>
    <w:rsid w:val="005E16FD"/>
    <w:rsid w:val="005F60B9"/>
    <w:rsid w:val="00604F8D"/>
    <w:rsid w:val="00610BFC"/>
    <w:rsid w:val="00611551"/>
    <w:rsid w:val="0061705B"/>
    <w:rsid w:val="00620A68"/>
    <w:rsid w:val="00623B00"/>
    <w:rsid w:val="006326C8"/>
    <w:rsid w:val="006337F9"/>
    <w:rsid w:val="0065735C"/>
    <w:rsid w:val="006630C3"/>
    <w:rsid w:val="00664BD1"/>
    <w:rsid w:val="00667E87"/>
    <w:rsid w:val="00670988"/>
    <w:rsid w:val="00686BD8"/>
    <w:rsid w:val="006A0ADE"/>
    <w:rsid w:val="006B5492"/>
    <w:rsid w:val="006B5895"/>
    <w:rsid w:val="006C30E0"/>
    <w:rsid w:val="006D0186"/>
    <w:rsid w:val="006D4294"/>
    <w:rsid w:val="006E1326"/>
    <w:rsid w:val="006E6695"/>
    <w:rsid w:val="006F0E0D"/>
    <w:rsid w:val="00700F28"/>
    <w:rsid w:val="00702A35"/>
    <w:rsid w:val="00705F1C"/>
    <w:rsid w:val="00711F3D"/>
    <w:rsid w:val="00712765"/>
    <w:rsid w:val="00712A24"/>
    <w:rsid w:val="0071518D"/>
    <w:rsid w:val="00721857"/>
    <w:rsid w:val="00724F06"/>
    <w:rsid w:val="0073146B"/>
    <w:rsid w:val="0074279D"/>
    <w:rsid w:val="00746A8B"/>
    <w:rsid w:val="00751C2A"/>
    <w:rsid w:val="0075330C"/>
    <w:rsid w:val="00753437"/>
    <w:rsid w:val="00753B76"/>
    <w:rsid w:val="0075799A"/>
    <w:rsid w:val="00757B9B"/>
    <w:rsid w:val="007623D0"/>
    <w:rsid w:val="00765C9B"/>
    <w:rsid w:val="00767AA4"/>
    <w:rsid w:val="007753E0"/>
    <w:rsid w:val="007866D7"/>
    <w:rsid w:val="00786E04"/>
    <w:rsid w:val="007A3835"/>
    <w:rsid w:val="007A7DD9"/>
    <w:rsid w:val="007B52C1"/>
    <w:rsid w:val="007C733A"/>
    <w:rsid w:val="007D095E"/>
    <w:rsid w:val="007D4876"/>
    <w:rsid w:val="007E4959"/>
    <w:rsid w:val="007F31CA"/>
    <w:rsid w:val="00800501"/>
    <w:rsid w:val="00803F14"/>
    <w:rsid w:val="008048E7"/>
    <w:rsid w:val="00805930"/>
    <w:rsid w:val="00815D1E"/>
    <w:rsid w:val="00830D21"/>
    <w:rsid w:val="00831E23"/>
    <w:rsid w:val="00832244"/>
    <w:rsid w:val="00840622"/>
    <w:rsid w:val="00844410"/>
    <w:rsid w:val="00846EDE"/>
    <w:rsid w:val="00854185"/>
    <w:rsid w:val="00856AE0"/>
    <w:rsid w:val="00861ABE"/>
    <w:rsid w:val="0087479E"/>
    <w:rsid w:val="008878DD"/>
    <w:rsid w:val="008900DF"/>
    <w:rsid w:val="00894DCE"/>
    <w:rsid w:val="008970BD"/>
    <w:rsid w:val="008A00EE"/>
    <w:rsid w:val="008B19E0"/>
    <w:rsid w:val="008C2DBC"/>
    <w:rsid w:val="008C378F"/>
    <w:rsid w:val="008C3E1B"/>
    <w:rsid w:val="008C5A1F"/>
    <w:rsid w:val="008C6C83"/>
    <w:rsid w:val="008D4FBA"/>
    <w:rsid w:val="008D6BE1"/>
    <w:rsid w:val="008D7DE0"/>
    <w:rsid w:val="008E04E7"/>
    <w:rsid w:val="008E2D7C"/>
    <w:rsid w:val="008F0BAA"/>
    <w:rsid w:val="008F2713"/>
    <w:rsid w:val="008F2B07"/>
    <w:rsid w:val="0090126F"/>
    <w:rsid w:val="009034FE"/>
    <w:rsid w:val="00906363"/>
    <w:rsid w:val="00910211"/>
    <w:rsid w:val="00910657"/>
    <w:rsid w:val="009211D4"/>
    <w:rsid w:val="00923279"/>
    <w:rsid w:val="0093048D"/>
    <w:rsid w:val="00941A6D"/>
    <w:rsid w:val="0094221F"/>
    <w:rsid w:val="00955A47"/>
    <w:rsid w:val="00964D80"/>
    <w:rsid w:val="009662B3"/>
    <w:rsid w:val="00970715"/>
    <w:rsid w:val="00973912"/>
    <w:rsid w:val="00975535"/>
    <w:rsid w:val="00980E0C"/>
    <w:rsid w:val="009820D5"/>
    <w:rsid w:val="009906CA"/>
    <w:rsid w:val="00992B31"/>
    <w:rsid w:val="0099691E"/>
    <w:rsid w:val="00996C41"/>
    <w:rsid w:val="009A5E3D"/>
    <w:rsid w:val="009A79C8"/>
    <w:rsid w:val="009B1B48"/>
    <w:rsid w:val="009B6510"/>
    <w:rsid w:val="009C3503"/>
    <w:rsid w:val="009C6B36"/>
    <w:rsid w:val="009C7966"/>
    <w:rsid w:val="009D1EA3"/>
    <w:rsid w:val="009E1E10"/>
    <w:rsid w:val="009E2B56"/>
    <w:rsid w:val="009E4D50"/>
    <w:rsid w:val="009E6636"/>
    <w:rsid w:val="009F3970"/>
    <w:rsid w:val="009F4C2B"/>
    <w:rsid w:val="009F5FED"/>
    <w:rsid w:val="00A03616"/>
    <w:rsid w:val="00A03D36"/>
    <w:rsid w:val="00A04487"/>
    <w:rsid w:val="00A21514"/>
    <w:rsid w:val="00A2209E"/>
    <w:rsid w:val="00A354F7"/>
    <w:rsid w:val="00A40306"/>
    <w:rsid w:val="00A415B9"/>
    <w:rsid w:val="00A444CC"/>
    <w:rsid w:val="00A451D5"/>
    <w:rsid w:val="00A52514"/>
    <w:rsid w:val="00A5283D"/>
    <w:rsid w:val="00A54C8B"/>
    <w:rsid w:val="00A54FB0"/>
    <w:rsid w:val="00A7056D"/>
    <w:rsid w:val="00A84257"/>
    <w:rsid w:val="00AA1AF6"/>
    <w:rsid w:val="00AB2550"/>
    <w:rsid w:val="00AC220D"/>
    <w:rsid w:val="00AC608A"/>
    <w:rsid w:val="00AC6E5B"/>
    <w:rsid w:val="00AD0168"/>
    <w:rsid w:val="00AD1064"/>
    <w:rsid w:val="00AD5EF8"/>
    <w:rsid w:val="00AD7217"/>
    <w:rsid w:val="00AD7919"/>
    <w:rsid w:val="00AE0C04"/>
    <w:rsid w:val="00AE15C8"/>
    <w:rsid w:val="00AF2CA9"/>
    <w:rsid w:val="00B02535"/>
    <w:rsid w:val="00B0371B"/>
    <w:rsid w:val="00B049F9"/>
    <w:rsid w:val="00B16355"/>
    <w:rsid w:val="00B278D2"/>
    <w:rsid w:val="00B3451A"/>
    <w:rsid w:val="00B45E23"/>
    <w:rsid w:val="00B519A5"/>
    <w:rsid w:val="00B63DFF"/>
    <w:rsid w:val="00B677D2"/>
    <w:rsid w:val="00B701C7"/>
    <w:rsid w:val="00B73192"/>
    <w:rsid w:val="00B76BD9"/>
    <w:rsid w:val="00B819AD"/>
    <w:rsid w:val="00B82810"/>
    <w:rsid w:val="00B83DC9"/>
    <w:rsid w:val="00B84975"/>
    <w:rsid w:val="00BA6404"/>
    <w:rsid w:val="00BA77D1"/>
    <w:rsid w:val="00BB3F42"/>
    <w:rsid w:val="00BB63FF"/>
    <w:rsid w:val="00BC1F5A"/>
    <w:rsid w:val="00BC380A"/>
    <w:rsid w:val="00BC7BBE"/>
    <w:rsid w:val="00BD5AA7"/>
    <w:rsid w:val="00BE2203"/>
    <w:rsid w:val="00BE2A8A"/>
    <w:rsid w:val="00BE553D"/>
    <w:rsid w:val="00BE73B0"/>
    <w:rsid w:val="00C004DF"/>
    <w:rsid w:val="00C005E5"/>
    <w:rsid w:val="00C0535A"/>
    <w:rsid w:val="00C147B9"/>
    <w:rsid w:val="00C156AC"/>
    <w:rsid w:val="00C2265C"/>
    <w:rsid w:val="00C273ED"/>
    <w:rsid w:val="00C278AE"/>
    <w:rsid w:val="00C46C10"/>
    <w:rsid w:val="00C55CDA"/>
    <w:rsid w:val="00C6490C"/>
    <w:rsid w:val="00C81374"/>
    <w:rsid w:val="00C8150A"/>
    <w:rsid w:val="00C81772"/>
    <w:rsid w:val="00C84B5E"/>
    <w:rsid w:val="00C91B58"/>
    <w:rsid w:val="00C9435D"/>
    <w:rsid w:val="00CA50D2"/>
    <w:rsid w:val="00CA5259"/>
    <w:rsid w:val="00CB3163"/>
    <w:rsid w:val="00CB3906"/>
    <w:rsid w:val="00CB4A84"/>
    <w:rsid w:val="00CB67E8"/>
    <w:rsid w:val="00CB6C95"/>
    <w:rsid w:val="00CF2C79"/>
    <w:rsid w:val="00CF76BD"/>
    <w:rsid w:val="00D2426A"/>
    <w:rsid w:val="00D32679"/>
    <w:rsid w:val="00D35CE0"/>
    <w:rsid w:val="00D373AB"/>
    <w:rsid w:val="00D54E00"/>
    <w:rsid w:val="00D6049C"/>
    <w:rsid w:val="00D61E61"/>
    <w:rsid w:val="00D67840"/>
    <w:rsid w:val="00D70CBC"/>
    <w:rsid w:val="00D8200B"/>
    <w:rsid w:val="00D84F25"/>
    <w:rsid w:val="00D8696D"/>
    <w:rsid w:val="00DA3BAE"/>
    <w:rsid w:val="00DA730B"/>
    <w:rsid w:val="00DC072F"/>
    <w:rsid w:val="00DC22DA"/>
    <w:rsid w:val="00DC376C"/>
    <w:rsid w:val="00DD2022"/>
    <w:rsid w:val="00DD7524"/>
    <w:rsid w:val="00DE0436"/>
    <w:rsid w:val="00DE1C74"/>
    <w:rsid w:val="00DE6C66"/>
    <w:rsid w:val="00DF0045"/>
    <w:rsid w:val="00DF030A"/>
    <w:rsid w:val="00DF16D8"/>
    <w:rsid w:val="00DF7EEE"/>
    <w:rsid w:val="00E0298D"/>
    <w:rsid w:val="00E06340"/>
    <w:rsid w:val="00E17ED6"/>
    <w:rsid w:val="00E204CE"/>
    <w:rsid w:val="00E23886"/>
    <w:rsid w:val="00E50030"/>
    <w:rsid w:val="00E5005A"/>
    <w:rsid w:val="00E5139A"/>
    <w:rsid w:val="00E53FBC"/>
    <w:rsid w:val="00E75A28"/>
    <w:rsid w:val="00E8182C"/>
    <w:rsid w:val="00E85528"/>
    <w:rsid w:val="00E85EEE"/>
    <w:rsid w:val="00E878F6"/>
    <w:rsid w:val="00E95BFB"/>
    <w:rsid w:val="00EA0577"/>
    <w:rsid w:val="00EC0E9D"/>
    <w:rsid w:val="00EC2A62"/>
    <w:rsid w:val="00EC36F6"/>
    <w:rsid w:val="00EC3D0D"/>
    <w:rsid w:val="00EC49BC"/>
    <w:rsid w:val="00EC4AD0"/>
    <w:rsid w:val="00ED0F5D"/>
    <w:rsid w:val="00ED7D92"/>
    <w:rsid w:val="00EE199F"/>
    <w:rsid w:val="00EE6255"/>
    <w:rsid w:val="00EF3CAA"/>
    <w:rsid w:val="00EF7AA8"/>
    <w:rsid w:val="00EF7CB4"/>
    <w:rsid w:val="00F05AD1"/>
    <w:rsid w:val="00F05AF4"/>
    <w:rsid w:val="00F127FB"/>
    <w:rsid w:val="00F143D2"/>
    <w:rsid w:val="00F14996"/>
    <w:rsid w:val="00F15BE3"/>
    <w:rsid w:val="00F21E08"/>
    <w:rsid w:val="00F22EE2"/>
    <w:rsid w:val="00F36C30"/>
    <w:rsid w:val="00F37F90"/>
    <w:rsid w:val="00F40FF0"/>
    <w:rsid w:val="00F44617"/>
    <w:rsid w:val="00F541D0"/>
    <w:rsid w:val="00F560E0"/>
    <w:rsid w:val="00F61F2F"/>
    <w:rsid w:val="00F63233"/>
    <w:rsid w:val="00F738AC"/>
    <w:rsid w:val="00F750DA"/>
    <w:rsid w:val="00F817D6"/>
    <w:rsid w:val="00F81B49"/>
    <w:rsid w:val="00F8438E"/>
    <w:rsid w:val="00F86F9B"/>
    <w:rsid w:val="00F92298"/>
    <w:rsid w:val="00F94660"/>
    <w:rsid w:val="00F94E8C"/>
    <w:rsid w:val="00F97FB9"/>
    <w:rsid w:val="00FA52D3"/>
    <w:rsid w:val="00FA6F8F"/>
    <w:rsid w:val="00FB00A9"/>
    <w:rsid w:val="00FC415C"/>
    <w:rsid w:val="00FE2A0A"/>
    <w:rsid w:val="00FE5AA9"/>
    <w:rsid w:val="00FE72D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82816"/>
  <w15:docId w15:val="{5DFFC36C-572A-4B2C-8920-2FE42B0BF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52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F40FF0"/>
    <w:pPr>
      <w:widowControl w:val="0"/>
      <w:spacing w:after="0" w:line="240" w:lineRule="auto"/>
      <w:outlineLvl w:val="1"/>
    </w:pPr>
    <w:rPr>
      <w:rFonts w:ascii="Calibri" w:eastAsia="Calibri" w:hAnsi="Calibri"/>
      <w:b/>
      <w:bCs/>
      <w:sz w:val="24"/>
      <w:szCs w:val="24"/>
      <w:lang w:val="en-US" w:eastAsia="en-US"/>
    </w:rPr>
  </w:style>
  <w:style w:type="paragraph" w:styleId="Heading3">
    <w:name w:val="heading 3"/>
    <w:basedOn w:val="Normal"/>
    <w:next w:val="Normal"/>
    <w:link w:val="Heading3Char"/>
    <w:uiPriority w:val="9"/>
    <w:semiHidden/>
    <w:unhideWhenUsed/>
    <w:qFormat/>
    <w:rsid w:val="00C004D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7319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E16FD"/>
    <w:pPr>
      <w:keepNext/>
      <w:keepLines/>
      <w:spacing w:before="200" w:after="0"/>
      <w:outlineLvl w:val="4"/>
    </w:pPr>
    <w:rPr>
      <w:rFonts w:asciiTheme="majorHAnsi" w:eastAsiaTheme="majorEastAsia" w:hAnsiTheme="majorHAnsi" w:cstheme="majorBidi"/>
      <w:color w:val="243F60" w:themeColor="accent1" w:themeShade="7F"/>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rcid-id-https">
    <w:name w:val="orcid-id-https"/>
    <w:rsid w:val="009820D5"/>
  </w:style>
  <w:style w:type="paragraph" w:customStyle="1" w:styleId="Default">
    <w:name w:val="Default"/>
    <w:rsid w:val="003B53AD"/>
    <w:pPr>
      <w:autoSpaceDE w:val="0"/>
      <w:autoSpaceDN w:val="0"/>
      <w:adjustRightInd w:val="0"/>
      <w:spacing w:after="0" w:line="240" w:lineRule="auto"/>
    </w:pPr>
    <w:rPr>
      <w:rFonts w:ascii="Calibri" w:hAnsi="Calibri" w:cs="Calibri"/>
      <w:color w:val="000000"/>
      <w:sz w:val="24"/>
      <w:szCs w:val="24"/>
    </w:rPr>
  </w:style>
  <w:style w:type="character" w:styleId="Emphasis">
    <w:name w:val="Emphasis"/>
    <w:basedOn w:val="DefaultParagraphFont"/>
    <w:uiPriority w:val="20"/>
    <w:qFormat/>
    <w:rsid w:val="008900DF"/>
    <w:rPr>
      <w:i/>
      <w:iCs/>
    </w:rPr>
  </w:style>
  <w:style w:type="paragraph" w:styleId="NormalWeb">
    <w:name w:val="Normal (Web)"/>
    <w:basedOn w:val="Normal"/>
    <w:uiPriority w:val="99"/>
    <w:semiHidden/>
    <w:unhideWhenUsed/>
    <w:rsid w:val="00A04487"/>
    <w:pPr>
      <w:spacing w:before="100" w:beforeAutospacing="1" w:after="100" w:afterAutospacing="1" w:line="240" w:lineRule="auto"/>
    </w:pPr>
    <w:rPr>
      <w:rFonts w:ascii="Times New Roman" w:hAnsi="Times New Roman" w:cs="Times New Roman"/>
      <w:sz w:val="24"/>
      <w:szCs w:val="24"/>
    </w:rPr>
  </w:style>
  <w:style w:type="table" w:styleId="TableGrid">
    <w:name w:val="Table Grid"/>
    <w:basedOn w:val="TableNormal"/>
    <w:uiPriority w:val="59"/>
    <w:rsid w:val="00921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64D6"/>
    <w:rPr>
      <w:color w:val="0000FF" w:themeColor="hyperlink"/>
      <w:u w:val="single"/>
    </w:rPr>
  </w:style>
  <w:style w:type="paragraph" w:styleId="BalloonText">
    <w:name w:val="Balloon Text"/>
    <w:basedOn w:val="Normal"/>
    <w:link w:val="BalloonTextChar"/>
    <w:uiPriority w:val="99"/>
    <w:semiHidden/>
    <w:unhideWhenUsed/>
    <w:rsid w:val="007623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3D0"/>
    <w:rPr>
      <w:rFonts w:ascii="Tahoma" w:hAnsi="Tahoma" w:cs="Tahoma"/>
      <w:sz w:val="16"/>
      <w:szCs w:val="16"/>
    </w:rPr>
  </w:style>
  <w:style w:type="paragraph" w:styleId="ListParagraph">
    <w:name w:val="List Paragraph"/>
    <w:basedOn w:val="Normal"/>
    <w:uiPriority w:val="34"/>
    <w:qFormat/>
    <w:rsid w:val="00481685"/>
    <w:pPr>
      <w:spacing w:after="160" w:line="259" w:lineRule="auto"/>
      <w:ind w:left="720"/>
      <w:contextualSpacing/>
    </w:pPr>
    <w:rPr>
      <w:rFonts w:ascii="Calibri" w:eastAsia="Calibri" w:hAnsi="Calibri" w:cs="Times New Roman"/>
      <w:lang w:val="en-US" w:eastAsia="en-US"/>
    </w:rPr>
  </w:style>
  <w:style w:type="character" w:customStyle="1" w:styleId="Heading2Char">
    <w:name w:val="Heading 2 Char"/>
    <w:basedOn w:val="DefaultParagraphFont"/>
    <w:link w:val="Heading2"/>
    <w:uiPriority w:val="1"/>
    <w:rsid w:val="00F40FF0"/>
    <w:rPr>
      <w:rFonts w:ascii="Calibri" w:eastAsia="Calibri" w:hAnsi="Calibri"/>
      <w:b/>
      <w:bCs/>
      <w:sz w:val="24"/>
      <w:szCs w:val="24"/>
      <w:lang w:val="en-US" w:eastAsia="en-US"/>
    </w:rPr>
  </w:style>
  <w:style w:type="character" w:customStyle="1" w:styleId="hgkelc">
    <w:name w:val="hgkelc"/>
    <w:basedOn w:val="DefaultParagraphFont"/>
    <w:rsid w:val="003246E2"/>
  </w:style>
  <w:style w:type="character" w:customStyle="1" w:styleId="kx21rb">
    <w:name w:val="kx21rb"/>
    <w:basedOn w:val="DefaultParagraphFont"/>
    <w:rsid w:val="003246E2"/>
  </w:style>
  <w:style w:type="character" w:customStyle="1" w:styleId="Heading1Char">
    <w:name w:val="Heading 1 Char"/>
    <w:basedOn w:val="DefaultParagraphFont"/>
    <w:link w:val="Heading1"/>
    <w:uiPriority w:val="9"/>
    <w:rsid w:val="00DD7524"/>
    <w:rPr>
      <w:rFonts w:asciiTheme="majorHAnsi" w:eastAsiaTheme="majorEastAsia" w:hAnsiTheme="majorHAnsi" w:cstheme="majorBidi"/>
      <w:b/>
      <w:bCs/>
      <w:color w:val="365F91" w:themeColor="accent1" w:themeShade="BF"/>
      <w:sz w:val="28"/>
      <w:szCs w:val="28"/>
    </w:rPr>
  </w:style>
  <w:style w:type="character" w:customStyle="1" w:styleId="nlmarticle-title">
    <w:name w:val="nlm_article-title"/>
    <w:basedOn w:val="DefaultParagraphFont"/>
    <w:rsid w:val="00DD7524"/>
  </w:style>
  <w:style w:type="character" w:customStyle="1" w:styleId="contribdegrees">
    <w:name w:val="contribdegrees"/>
    <w:basedOn w:val="DefaultParagraphFont"/>
    <w:rsid w:val="00DD7524"/>
  </w:style>
  <w:style w:type="character" w:customStyle="1" w:styleId="Heading4Char">
    <w:name w:val="Heading 4 Char"/>
    <w:basedOn w:val="DefaultParagraphFont"/>
    <w:link w:val="Heading4"/>
    <w:uiPriority w:val="9"/>
    <w:semiHidden/>
    <w:rsid w:val="00B73192"/>
    <w:rPr>
      <w:rFonts w:asciiTheme="majorHAnsi" w:eastAsiaTheme="majorEastAsia" w:hAnsiTheme="majorHAnsi" w:cstheme="majorBidi"/>
      <w:b/>
      <w:bCs/>
      <w:i/>
      <w:iCs/>
      <w:color w:val="4F81BD" w:themeColor="accent1"/>
    </w:rPr>
  </w:style>
  <w:style w:type="character" w:styleId="HTMLCite">
    <w:name w:val="HTML Cite"/>
    <w:basedOn w:val="DefaultParagraphFont"/>
    <w:uiPriority w:val="99"/>
    <w:semiHidden/>
    <w:unhideWhenUsed/>
    <w:rsid w:val="00B73192"/>
    <w:rPr>
      <w:i/>
      <w:iCs/>
    </w:rPr>
  </w:style>
  <w:style w:type="character" w:styleId="Strong">
    <w:name w:val="Strong"/>
    <w:basedOn w:val="DefaultParagraphFont"/>
    <w:uiPriority w:val="22"/>
    <w:qFormat/>
    <w:rsid w:val="00B73192"/>
    <w:rPr>
      <w:b/>
      <w:bCs/>
    </w:rPr>
  </w:style>
  <w:style w:type="character" w:customStyle="1" w:styleId="u-visually-hidden">
    <w:name w:val="u-visually-hidden"/>
    <w:basedOn w:val="DefaultParagraphFont"/>
    <w:rsid w:val="007B52C1"/>
  </w:style>
  <w:style w:type="character" w:customStyle="1" w:styleId="ref-title">
    <w:name w:val="ref-title"/>
    <w:basedOn w:val="DefaultParagraphFont"/>
    <w:rsid w:val="003B293A"/>
  </w:style>
  <w:style w:type="character" w:customStyle="1" w:styleId="ref-journal">
    <w:name w:val="ref-journal"/>
    <w:basedOn w:val="DefaultParagraphFont"/>
    <w:rsid w:val="003B293A"/>
  </w:style>
  <w:style w:type="character" w:customStyle="1" w:styleId="ref-vol">
    <w:name w:val="ref-vol"/>
    <w:basedOn w:val="DefaultParagraphFont"/>
    <w:rsid w:val="003B293A"/>
  </w:style>
  <w:style w:type="character" w:customStyle="1" w:styleId="ref-iss">
    <w:name w:val="ref-iss"/>
    <w:basedOn w:val="DefaultParagraphFont"/>
    <w:rsid w:val="003B293A"/>
  </w:style>
  <w:style w:type="character" w:customStyle="1" w:styleId="text">
    <w:name w:val="text"/>
    <w:basedOn w:val="DefaultParagraphFont"/>
    <w:rsid w:val="003B293A"/>
  </w:style>
  <w:style w:type="character" w:styleId="PlaceholderText">
    <w:name w:val="Placeholder Text"/>
    <w:basedOn w:val="DefaultParagraphFont"/>
    <w:uiPriority w:val="99"/>
    <w:semiHidden/>
    <w:rsid w:val="001462A2"/>
    <w:rPr>
      <w:color w:val="808080"/>
    </w:rPr>
  </w:style>
  <w:style w:type="character" w:customStyle="1" w:styleId="Heading5Char">
    <w:name w:val="Heading 5 Char"/>
    <w:basedOn w:val="DefaultParagraphFont"/>
    <w:link w:val="Heading5"/>
    <w:uiPriority w:val="9"/>
    <w:semiHidden/>
    <w:rsid w:val="005E16FD"/>
    <w:rPr>
      <w:rFonts w:asciiTheme="majorHAnsi" w:eastAsiaTheme="majorEastAsia" w:hAnsiTheme="majorHAnsi" w:cstheme="majorBidi"/>
      <w:color w:val="243F60" w:themeColor="accent1" w:themeShade="7F"/>
      <w:lang w:val="en-US" w:eastAsia="en-US"/>
    </w:rPr>
  </w:style>
  <w:style w:type="paragraph" w:styleId="BodyText">
    <w:name w:val="Body Text"/>
    <w:basedOn w:val="Normal"/>
    <w:link w:val="BodyTextChar"/>
    <w:uiPriority w:val="1"/>
    <w:qFormat/>
    <w:rsid w:val="005755FC"/>
    <w:pPr>
      <w:widowControl w:val="0"/>
      <w:autoSpaceDE w:val="0"/>
      <w:autoSpaceDN w:val="0"/>
      <w:adjustRightInd w:val="0"/>
      <w:spacing w:after="0" w:line="240" w:lineRule="auto"/>
      <w:ind w:left="101"/>
    </w:pPr>
    <w:rPr>
      <w:rFonts w:ascii="Times New Roman" w:eastAsia="Times New Roman" w:hAnsi="Times New Roman" w:cs="Times New Roman"/>
      <w:sz w:val="19"/>
      <w:szCs w:val="19"/>
      <w:lang w:val="en-US" w:eastAsia="en-US"/>
    </w:rPr>
  </w:style>
  <w:style w:type="character" w:customStyle="1" w:styleId="BodyTextChar">
    <w:name w:val="Body Text Char"/>
    <w:basedOn w:val="DefaultParagraphFont"/>
    <w:link w:val="BodyText"/>
    <w:uiPriority w:val="1"/>
    <w:rsid w:val="005755FC"/>
    <w:rPr>
      <w:rFonts w:ascii="Times New Roman" w:eastAsia="Times New Roman" w:hAnsi="Times New Roman" w:cs="Times New Roman"/>
      <w:sz w:val="19"/>
      <w:szCs w:val="19"/>
      <w:lang w:val="en-US" w:eastAsia="en-US"/>
    </w:rPr>
  </w:style>
  <w:style w:type="character" w:customStyle="1" w:styleId="Heading3Char">
    <w:name w:val="Heading 3 Char"/>
    <w:basedOn w:val="DefaultParagraphFont"/>
    <w:link w:val="Heading3"/>
    <w:uiPriority w:val="9"/>
    <w:semiHidden/>
    <w:rsid w:val="00C004DF"/>
    <w:rPr>
      <w:rFonts w:asciiTheme="majorHAnsi" w:eastAsiaTheme="majorEastAsia" w:hAnsiTheme="majorHAnsi" w:cstheme="majorBidi"/>
      <w:b/>
      <w:bCs/>
      <w:color w:val="4F81BD" w:themeColor="accent1"/>
    </w:rPr>
  </w:style>
  <w:style w:type="character" w:styleId="UnresolvedMention">
    <w:name w:val="Unresolved Mention"/>
    <w:basedOn w:val="DefaultParagraphFont"/>
    <w:uiPriority w:val="99"/>
    <w:semiHidden/>
    <w:unhideWhenUsed/>
    <w:rsid w:val="00B163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17103">
      <w:bodyDiv w:val="1"/>
      <w:marLeft w:val="0"/>
      <w:marRight w:val="0"/>
      <w:marTop w:val="0"/>
      <w:marBottom w:val="0"/>
      <w:divBdr>
        <w:top w:val="none" w:sz="0" w:space="0" w:color="auto"/>
        <w:left w:val="none" w:sz="0" w:space="0" w:color="auto"/>
        <w:bottom w:val="none" w:sz="0" w:space="0" w:color="auto"/>
        <w:right w:val="none" w:sz="0" w:space="0" w:color="auto"/>
      </w:divBdr>
    </w:div>
    <w:div w:id="173157869">
      <w:bodyDiv w:val="1"/>
      <w:marLeft w:val="0"/>
      <w:marRight w:val="0"/>
      <w:marTop w:val="0"/>
      <w:marBottom w:val="0"/>
      <w:divBdr>
        <w:top w:val="none" w:sz="0" w:space="0" w:color="auto"/>
        <w:left w:val="none" w:sz="0" w:space="0" w:color="auto"/>
        <w:bottom w:val="none" w:sz="0" w:space="0" w:color="auto"/>
        <w:right w:val="none" w:sz="0" w:space="0" w:color="auto"/>
      </w:divBdr>
    </w:div>
    <w:div w:id="181163826">
      <w:bodyDiv w:val="1"/>
      <w:marLeft w:val="0"/>
      <w:marRight w:val="0"/>
      <w:marTop w:val="0"/>
      <w:marBottom w:val="0"/>
      <w:divBdr>
        <w:top w:val="none" w:sz="0" w:space="0" w:color="auto"/>
        <w:left w:val="none" w:sz="0" w:space="0" w:color="auto"/>
        <w:bottom w:val="none" w:sz="0" w:space="0" w:color="auto"/>
        <w:right w:val="none" w:sz="0" w:space="0" w:color="auto"/>
      </w:divBdr>
      <w:divsChild>
        <w:div w:id="941189221">
          <w:marLeft w:val="0"/>
          <w:marRight w:val="0"/>
          <w:marTop w:val="0"/>
          <w:marBottom w:val="0"/>
          <w:divBdr>
            <w:top w:val="none" w:sz="0" w:space="0" w:color="auto"/>
            <w:left w:val="none" w:sz="0" w:space="0" w:color="auto"/>
            <w:bottom w:val="none" w:sz="0" w:space="0" w:color="auto"/>
            <w:right w:val="none" w:sz="0" w:space="0" w:color="auto"/>
          </w:divBdr>
        </w:div>
      </w:divsChild>
    </w:div>
    <w:div w:id="477455887">
      <w:bodyDiv w:val="1"/>
      <w:marLeft w:val="0"/>
      <w:marRight w:val="0"/>
      <w:marTop w:val="0"/>
      <w:marBottom w:val="0"/>
      <w:divBdr>
        <w:top w:val="none" w:sz="0" w:space="0" w:color="auto"/>
        <w:left w:val="none" w:sz="0" w:space="0" w:color="auto"/>
        <w:bottom w:val="none" w:sz="0" w:space="0" w:color="auto"/>
        <w:right w:val="none" w:sz="0" w:space="0" w:color="auto"/>
      </w:divBdr>
    </w:div>
    <w:div w:id="501968325">
      <w:bodyDiv w:val="1"/>
      <w:marLeft w:val="0"/>
      <w:marRight w:val="0"/>
      <w:marTop w:val="0"/>
      <w:marBottom w:val="0"/>
      <w:divBdr>
        <w:top w:val="none" w:sz="0" w:space="0" w:color="auto"/>
        <w:left w:val="none" w:sz="0" w:space="0" w:color="auto"/>
        <w:bottom w:val="none" w:sz="0" w:space="0" w:color="auto"/>
        <w:right w:val="none" w:sz="0" w:space="0" w:color="auto"/>
      </w:divBdr>
      <w:divsChild>
        <w:div w:id="660817836">
          <w:marLeft w:val="0"/>
          <w:marRight w:val="0"/>
          <w:marTop w:val="0"/>
          <w:marBottom w:val="0"/>
          <w:divBdr>
            <w:top w:val="none" w:sz="0" w:space="0" w:color="auto"/>
            <w:left w:val="none" w:sz="0" w:space="0" w:color="auto"/>
            <w:bottom w:val="none" w:sz="0" w:space="0" w:color="auto"/>
            <w:right w:val="none" w:sz="0" w:space="0" w:color="auto"/>
          </w:divBdr>
        </w:div>
        <w:div w:id="892616419">
          <w:marLeft w:val="0"/>
          <w:marRight w:val="0"/>
          <w:marTop w:val="0"/>
          <w:marBottom w:val="0"/>
          <w:divBdr>
            <w:top w:val="none" w:sz="0" w:space="0" w:color="auto"/>
            <w:left w:val="none" w:sz="0" w:space="0" w:color="auto"/>
            <w:bottom w:val="none" w:sz="0" w:space="0" w:color="auto"/>
            <w:right w:val="none" w:sz="0" w:space="0" w:color="auto"/>
          </w:divBdr>
        </w:div>
      </w:divsChild>
    </w:div>
    <w:div w:id="531650161">
      <w:bodyDiv w:val="1"/>
      <w:marLeft w:val="0"/>
      <w:marRight w:val="0"/>
      <w:marTop w:val="0"/>
      <w:marBottom w:val="0"/>
      <w:divBdr>
        <w:top w:val="none" w:sz="0" w:space="0" w:color="auto"/>
        <w:left w:val="none" w:sz="0" w:space="0" w:color="auto"/>
        <w:bottom w:val="none" w:sz="0" w:space="0" w:color="auto"/>
        <w:right w:val="none" w:sz="0" w:space="0" w:color="auto"/>
      </w:divBdr>
      <w:divsChild>
        <w:div w:id="585770234">
          <w:marLeft w:val="0"/>
          <w:marRight w:val="0"/>
          <w:marTop w:val="0"/>
          <w:marBottom w:val="0"/>
          <w:divBdr>
            <w:top w:val="none" w:sz="0" w:space="0" w:color="auto"/>
            <w:left w:val="none" w:sz="0" w:space="0" w:color="auto"/>
            <w:bottom w:val="none" w:sz="0" w:space="0" w:color="auto"/>
            <w:right w:val="none" w:sz="0" w:space="0" w:color="auto"/>
          </w:divBdr>
        </w:div>
        <w:div w:id="730269574">
          <w:marLeft w:val="0"/>
          <w:marRight w:val="0"/>
          <w:marTop w:val="0"/>
          <w:marBottom w:val="0"/>
          <w:divBdr>
            <w:top w:val="none" w:sz="0" w:space="0" w:color="auto"/>
            <w:left w:val="none" w:sz="0" w:space="0" w:color="auto"/>
            <w:bottom w:val="none" w:sz="0" w:space="0" w:color="auto"/>
            <w:right w:val="none" w:sz="0" w:space="0" w:color="auto"/>
          </w:divBdr>
        </w:div>
        <w:div w:id="1012613256">
          <w:marLeft w:val="0"/>
          <w:marRight w:val="0"/>
          <w:marTop w:val="0"/>
          <w:marBottom w:val="0"/>
          <w:divBdr>
            <w:top w:val="none" w:sz="0" w:space="0" w:color="auto"/>
            <w:left w:val="none" w:sz="0" w:space="0" w:color="auto"/>
            <w:bottom w:val="none" w:sz="0" w:space="0" w:color="auto"/>
            <w:right w:val="none" w:sz="0" w:space="0" w:color="auto"/>
          </w:divBdr>
        </w:div>
        <w:div w:id="1271860851">
          <w:marLeft w:val="0"/>
          <w:marRight w:val="0"/>
          <w:marTop w:val="0"/>
          <w:marBottom w:val="0"/>
          <w:divBdr>
            <w:top w:val="none" w:sz="0" w:space="0" w:color="auto"/>
            <w:left w:val="none" w:sz="0" w:space="0" w:color="auto"/>
            <w:bottom w:val="none" w:sz="0" w:space="0" w:color="auto"/>
            <w:right w:val="none" w:sz="0" w:space="0" w:color="auto"/>
          </w:divBdr>
        </w:div>
        <w:div w:id="1393192854">
          <w:marLeft w:val="0"/>
          <w:marRight w:val="0"/>
          <w:marTop w:val="0"/>
          <w:marBottom w:val="0"/>
          <w:divBdr>
            <w:top w:val="none" w:sz="0" w:space="0" w:color="auto"/>
            <w:left w:val="none" w:sz="0" w:space="0" w:color="auto"/>
            <w:bottom w:val="none" w:sz="0" w:space="0" w:color="auto"/>
            <w:right w:val="none" w:sz="0" w:space="0" w:color="auto"/>
          </w:divBdr>
        </w:div>
        <w:div w:id="1959022298">
          <w:marLeft w:val="0"/>
          <w:marRight w:val="0"/>
          <w:marTop w:val="0"/>
          <w:marBottom w:val="0"/>
          <w:divBdr>
            <w:top w:val="none" w:sz="0" w:space="0" w:color="auto"/>
            <w:left w:val="none" w:sz="0" w:space="0" w:color="auto"/>
            <w:bottom w:val="none" w:sz="0" w:space="0" w:color="auto"/>
            <w:right w:val="none" w:sz="0" w:space="0" w:color="auto"/>
          </w:divBdr>
        </w:div>
        <w:div w:id="658775420">
          <w:marLeft w:val="0"/>
          <w:marRight w:val="0"/>
          <w:marTop w:val="0"/>
          <w:marBottom w:val="0"/>
          <w:divBdr>
            <w:top w:val="none" w:sz="0" w:space="0" w:color="auto"/>
            <w:left w:val="none" w:sz="0" w:space="0" w:color="auto"/>
            <w:bottom w:val="none" w:sz="0" w:space="0" w:color="auto"/>
            <w:right w:val="none" w:sz="0" w:space="0" w:color="auto"/>
          </w:divBdr>
        </w:div>
      </w:divsChild>
    </w:div>
    <w:div w:id="561672439">
      <w:bodyDiv w:val="1"/>
      <w:marLeft w:val="0"/>
      <w:marRight w:val="0"/>
      <w:marTop w:val="0"/>
      <w:marBottom w:val="0"/>
      <w:divBdr>
        <w:top w:val="none" w:sz="0" w:space="0" w:color="auto"/>
        <w:left w:val="none" w:sz="0" w:space="0" w:color="auto"/>
        <w:bottom w:val="none" w:sz="0" w:space="0" w:color="auto"/>
        <w:right w:val="none" w:sz="0" w:space="0" w:color="auto"/>
      </w:divBdr>
    </w:div>
    <w:div w:id="875973699">
      <w:bodyDiv w:val="1"/>
      <w:marLeft w:val="0"/>
      <w:marRight w:val="0"/>
      <w:marTop w:val="0"/>
      <w:marBottom w:val="0"/>
      <w:divBdr>
        <w:top w:val="none" w:sz="0" w:space="0" w:color="auto"/>
        <w:left w:val="none" w:sz="0" w:space="0" w:color="auto"/>
        <w:bottom w:val="none" w:sz="0" w:space="0" w:color="auto"/>
        <w:right w:val="none" w:sz="0" w:space="0" w:color="auto"/>
      </w:divBdr>
      <w:divsChild>
        <w:div w:id="79914458">
          <w:marLeft w:val="0"/>
          <w:marRight w:val="0"/>
          <w:marTop w:val="0"/>
          <w:marBottom w:val="0"/>
          <w:divBdr>
            <w:top w:val="none" w:sz="0" w:space="0" w:color="auto"/>
            <w:left w:val="none" w:sz="0" w:space="0" w:color="auto"/>
            <w:bottom w:val="none" w:sz="0" w:space="0" w:color="auto"/>
            <w:right w:val="none" w:sz="0" w:space="0" w:color="auto"/>
          </w:divBdr>
        </w:div>
        <w:div w:id="2072658296">
          <w:marLeft w:val="0"/>
          <w:marRight w:val="0"/>
          <w:marTop w:val="0"/>
          <w:marBottom w:val="0"/>
          <w:divBdr>
            <w:top w:val="none" w:sz="0" w:space="0" w:color="auto"/>
            <w:left w:val="none" w:sz="0" w:space="0" w:color="auto"/>
            <w:bottom w:val="none" w:sz="0" w:space="0" w:color="auto"/>
            <w:right w:val="none" w:sz="0" w:space="0" w:color="auto"/>
          </w:divBdr>
        </w:div>
        <w:div w:id="1153986739">
          <w:marLeft w:val="0"/>
          <w:marRight w:val="0"/>
          <w:marTop w:val="0"/>
          <w:marBottom w:val="0"/>
          <w:divBdr>
            <w:top w:val="none" w:sz="0" w:space="0" w:color="auto"/>
            <w:left w:val="none" w:sz="0" w:space="0" w:color="auto"/>
            <w:bottom w:val="none" w:sz="0" w:space="0" w:color="auto"/>
            <w:right w:val="none" w:sz="0" w:space="0" w:color="auto"/>
          </w:divBdr>
        </w:div>
      </w:divsChild>
    </w:div>
    <w:div w:id="981884191">
      <w:bodyDiv w:val="1"/>
      <w:marLeft w:val="0"/>
      <w:marRight w:val="0"/>
      <w:marTop w:val="0"/>
      <w:marBottom w:val="0"/>
      <w:divBdr>
        <w:top w:val="none" w:sz="0" w:space="0" w:color="auto"/>
        <w:left w:val="none" w:sz="0" w:space="0" w:color="auto"/>
        <w:bottom w:val="none" w:sz="0" w:space="0" w:color="auto"/>
        <w:right w:val="none" w:sz="0" w:space="0" w:color="auto"/>
      </w:divBdr>
    </w:div>
    <w:div w:id="1005940503">
      <w:bodyDiv w:val="1"/>
      <w:marLeft w:val="0"/>
      <w:marRight w:val="0"/>
      <w:marTop w:val="0"/>
      <w:marBottom w:val="0"/>
      <w:divBdr>
        <w:top w:val="none" w:sz="0" w:space="0" w:color="auto"/>
        <w:left w:val="none" w:sz="0" w:space="0" w:color="auto"/>
        <w:bottom w:val="none" w:sz="0" w:space="0" w:color="auto"/>
        <w:right w:val="none" w:sz="0" w:space="0" w:color="auto"/>
      </w:divBdr>
      <w:divsChild>
        <w:div w:id="142820936">
          <w:marLeft w:val="0"/>
          <w:marRight w:val="0"/>
          <w:marTop w:val="0"/>
          <w:marBottom w:val="0"/>
          <w:divBdr>
            <w:top w:val="none" w:sz="0" w:space="0" w:color="auto"/>
            <w:left w:val="none" w:sz="0" w:space="0" w:color="auto"/>
            <w:bottom w:val="none" w:sz="0" w:space="0" w:color="auto"/>
            <w:right w:val="none" w:sz="0" w:space="0" w:color="auto"/>
          </w:divBdr>
        </w:div>
        <w:div w:id="1572537978">
          <w:marLeft w:val="0"/>
          <w:marRight w:val="0"/>
          <w:marTop w:val="0"/>
          <w:marBottom w:val="0"/>
          <w:divBdr>
            <w:top w:val="none" w:sz="0" w:space="0" w:color="auto"/>
            <w:left w:val="none" w:sz="0" w:space="0" w:color="auto"/>
            <w:bottom w:val="none" w:sz="0" w:space="0" w:color="auto"/>
            <w:right w:val="none" w:sz="0" w:space="0" w:color="auto"/>
          </w:divBdr>
        </w:div>
        <w:div w:id="2116827630">
          <w:marLeft w:val="0"/>
          <w:marRight w:val="0"/>
          <w:marTop w:val="0"/>
          <w:marBottom w:val="0"/>
          <w:divBdr>
            <w:top w:val="none" w:sz="0" w:space="0" w:color="auto"/>
            <w:left w:val="none" w:sz="0" w:space="0" w:color="auto"/>
            <w:bottom w:val="none" w:sz="0" w:space="0" w:color="auto"/>
            <w:right w:val="none" w:sz="0" w:space="0" w:color="auto"/>
          </w:divBdr>
        </w:div>
        <w:div w:id="1868834046">
          <w:marLeft w:val="0"/>
          <w:marRight w:val="0"/>
          <w:marTop w:val="0"/>
          <w:marBottom w:val="0"/>
          <w:divBdr>
            <w:top w:val="none" w:sz="0" w:space="0" w:color="auto"/>
            <w:left w:val="none" w:sz="0" w:space="0" w:color="auto"/>
            <w:bottom w:val="none" w:sz="0" w:space="0" w:color="auto"/>
            <w:right w:val="none" w:sz="0" w:space="0" w:color="auto"/>
          </w:divBdr>
        </w:div>
        <w:div w:id="666254272">
          <w:marLeft w:val="0"/>
          <w:marRight w:val="0"/>
          <w:marTop w:val="0"/>
          <w:marBottom w:val="0"/>
          <w:divBdr>
            <w:top w:val="none" w:sz="0" w:space="0" w:color="auto"/>
            <w:left w:val="none" w:sz="0" w:space="0" w:color="auto"/>
            <w:bottom w:val="none" w:sz="0" w:space="0" w:color="auto"/>
            <w:right w:val="none" w:sz="0" w:space="0" w:color="auto"/>
          </w:divBdr>
        </w:div>
        <w:div w:id="1572889541">
          <w:marLeft w:val="0"/>
          <w:marRight w:val="0"/>
          <w:marTop w:val="0"/>
          <w:marBottom w:val="0"/>
          <w:divBdr>
            <w:top w:val="none" w:sz="0" w:space="0" w:color="auto"/>
            <w:left w:val="none" w:sz="0" w:space="0" w:color="auto"/>
            <w:bottom w:val="none" w:sz="0" w:space="0" w:color="auto"/>
            <w:right w:val="none" w:sz="0" w:space="0" w:color="auto"/>
          </w:divBdr>
        </w:div>
        <w:div w:id="702245483">
          <w:marLeft w:val="0"/>
          <w:marRight w:val="0"/>
          <w:marTop w:val="0"/>
          <w:marBottom w:val="0"/>
          <w:divBdr>
            <w:top w:val="none" w:sz="0" w:space="0" w:color="auto"/>
            <w:left w:val="none" w:sz="0" w:space="0" w:color="auto"/>
            <w:bottom w:val="none" w:sz="0" w:space="0" w:color="auto"/>
            <w:right w:val="none" w:sz="0" w:space="0" w:color="auto"/>
          </w:divBdr>
        </w:div>
      </w:divsChild>
    </w:div>
    <w:div w:id="1043939336">
      <w:bodyDiv w:val="1"/>
      <w:marLeft w:val="0"/>
      <w:marRight w:val="0"/>
      <w:marTop w:val="0"/>
      <w:marBottom w:val="0"/>
      <w:divBdr>
        <w:top w:val="none" w:sz="0" w:space="0" w:color="auto"/>
        <w:left w:val="none" w:sz="0" w:space="0" w:color="auto"/>
        <w:bottom w:val="none" w:sz="0" w:space="0" w:color="auto"/>
        <w:right w:val="none" w:sz="0" w:space="0" w:color="auto"/>
      </w:divBdr>
    </w:div>
    <w:div w:id="1087776219">
      <w:bodyDiv w:val="1"/>
      <w:marLeft w:val="0"/>
      <w:marRight w:val="0"/>
      <w:marTop w:val="0"/>
      <w:marBottom w:val="0"/>
      <w:divBdr>
        <w:top w:val="none" w:sz="0" w:space="0" w:color="auto"/>
        <w:left w:val="none" w:sz="0" w:space="0" w:color="auto"/>
        <w:bottom w:val="none" w:sz="0" w:space="0" w:color="auto"/>
        <w:right w:val="none" w:sz="0" w:space="0" w:color="auto"/>
      </w:divBdr>
    </w:div>
    <w:div w:id="1098409462">
      <w:bodyDiv w:val="1"/>
      <w:marLeft w:val="0"/>
      <w:marRight w:val="0"/>
      <w:marTop w:val="0"/>
      <w:marBottom w:val="0"/>
      <w:divBdr>
        <w:top w:val="none" w:sz="0" w:space="0" w:color="auto"/>
        <w:left w:val="none" w:sz="0" w:space="0" w:color="auto"/>
        <w:bottom w:val="none" w:sz="0" w:space="0" w:color="auto"/>
        <w:right w:val="none" w:sz="0" w:space="0" w:color="auto"/>
      </w:divBdr>
      <w:divsChild>
        <w:div w:id="2083403164">
          <w:marLeft w:val="0"/>
          <w:marRight w:val="0"/>
          <w:marTop w:val="0"/>
          <w:marBottom w:val="0"/>
          <w:divBdr>
            <w:top w:val="none" w:sz="0" w:space="0" w:color="auto"/>
            <w:left w:val="none" w:sz="0" w:space="0" w:color="auto"/>
            <w:bottom w:val="none" w:sz="0" w:space="0" w:color="auto"/>
            <w:right w:val="none" w:sz="0" w:space="0" w:color="auto"/>
          </w:divBdr>
          <w:divsChild>
            <w:div w:id="1549683907">
              <w:marLeft w:val="0"/>
              <w:marRight w:val="0"/>
              <w:marTop w:val="0"/>
              <w:marBottom w:val="0"/>
              <w:divBdr>
                <w:top w:val="none" w:sz="0" w:space="0" w:color="auto"/>
                <w:left w:val="none" w:sz="0" w:space="0" w:color="auto"/>
                <w:bottom w:val="none" w:sz="0" w:space="0" w:color="auto"/>
                <w:right w:val="none" w:sz="0" w:space="0" w:color="auto"/>
              </w:divBdr>
              <w:divsChild>
                <w:div w:id="1889368664">
                  <w:marLeft w:val="0"/>
                  <w:marRight w:val="0"/>
                  <w:marTop w:val="0"/>
                  <w:marBottom w:val="0"/>
                  <w:divBdr>
                    <w:top w:val="none" w:sz="0" w:space="0" w:color="auto"/>
                    <w:left w:val="none" w:sz="0" w:space="0" w:color="auto"/>
                    <w:bottom w:val="none" w:sz="0" w:space="0" w:color="auto"/>
                    <w:right w:val="none" w:sz="0" w:space="0" w:color="auto"/>
                  </w:divBdr>
                </w:div>
                <w:div w:id="994991266">
                  <w:marLeft w:val="0"/>
                  <w:marRight w:val="0"/>
                  <w:marTop w:val="0"/>
                  <w:marBottom w:val="0"/>
                  <w:divBdr>
                    <w:top w:val="none" w:sz="0" w:space="0" w:color="auto"/>
                    <w:left w:val="none" w:sz="0" w:space="0" w:color="auto"/>
                    <w:bottom w:val="none" w:sz="0" w:space="0" w:color="auto"/>
                    <w:right w:val="none" w:sz="0" w:space="0" w:color="auto"/>
                  </w:divBdr>
                </w:div>
                <w:div w:id="1744987390">
                  <w:marLeft w:val="0"/>
                  <w:marRight w:val="0"/>
                  <w:marTop w:val="0"/>
                  <w:marBottom w:val="0"/>
                  <w:divBdr>
                    <w:top w:val="none" w:sz="0" w:space="0" w:color="auto"/>
                    <w:left w:val="none" w:sz="0" w:space="0" w:color="auto"/>
                    <w:bottom w:val="none" w:sz="0" w:space="0" w:color="auto"/>
                    <w:right w:val="none" w:sz="0" w:space="0" w:color="auto"/>
                  </w:divBdr>
                </w:div>
                <w:div w:id="482235742">
                  <w:marLeft w:val="0"/>
                  <w:marRight w:val="0"/>
                  <w:marTop w:val="0"/>
                  <w:marBottom w:val="0"/>
                  <w:divBdr>
                    <w:top w:val="none" w:sz="0" w:space="0" w:color="auto"/>
                    <w:left w:val="none" w:sz="0" w:space="0" w:color="auto"/>
                    <w:bottom w:val="none" w:sz="0" w:space="0" w:color="auto"/>
                    <w:right w:val="none" w:sz="0" w:space="0" w:color="auto"/>
                  </w:divBdr>
                </w:div>
                <w:div w:id="5042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589790">
      <w:bodyDiv w:val="1"/>
      <w:marLeft w:val="0"/>
      <w:marRight w:val="0"/>
      <w:marTop w:val="0"/>
      <w:marBottom w:val="0"/>
      <w:divBdr>
        <w:top w:val="none" w:sz="0" w:space="0" w:color="auto"/>
        <w:left w:val="none" w:sz="0" w:space="0" w:color="auto"/>
        <w:bottom w:val="none" w:sz="0" w:space="0" w:color="auto"/>
        <w:right w:val="none" w:sz="0" w:space="0" w:color="auto"/>
      </w:divBdr>
    </w:div>
    <w:div w:id="1193420162">
      <w:bodyDiv w:val="1"/>
      <w:marLeft w:val="0"/>
      <w:marRight w:val="0"/>
      <w:marTop w:val="0"/>
      <w:marBottom w:val="0"/>
      <w:divBdr>
        <w:top w:val="none" w:sz="0" w:space="0" w:color="auto"/>
        <w:left w:val="none" w:sz="0" w:space="0" w:color="auto"/>
        <w:bottom w:val="none" w:sz="0" w:space="0" w:color="auto"/>
        <w:right w:val="none" w:sz="0" w:space="0" w:color="auto"/>
      </w:divBdr>
    </w:div>
    <w:div w:id="1193688689">
      <w:bodyDiv w:val="1"/>
      <w:marLeft w:val="0"/>
      <w:marRight w:val="0"/>
      <w:marTop w:val="0"/>
      <w:marBottom w:val="0"/>
      <w:divBdr>
        <w:top w:val="none" w:sz="0" w:space="0" w:color="auto"/>
        <w:left w:val="none" w:sz="0" w:space="0" w:color="auto"/>
        <w:bottom w:val="none" w:sz="0" w:space="0" w:color="auto"/>
        <w:right w:val="none" w:sz="0" w:space="0" w:color="auto"/>
      </w:divBdr>
    </w:div>
    <w:div w:id="1569918201">
      <w:bodyDiv w:val="1"/>
      <w:marLeft w:val="0"/>
      <w:marRight w:val="0"/>
      <w:marTop w:val="0"/>
      <w:marBottom w:val="0"/>
      <w:divBdr>
        <w:top w:val="none" w:sz="0" w:space="0" w:color="auto"/>
        <w:left w:val="none" w:sz="0" w:space="0" w:color="auto"/>
        <w:bottom w:val="none" w:sz="0" w:space="0" w:color="auto"/>
        <w:right w:val="none" w:sz="0" w:space="0" w:color="auto"/>
      </w:divBdr>
    </w:div>
    <w:div w:id="1741366296">
      <w:bodyDiv w:val="1"/>
      <w:marLeft w:val="0"/>
      <w:marRight w:val="0"/>
      <w:marTop w:val="0"/>
      <w:marBottom w:val="0"/>
      <w:divBdr>
        <w:top w:val="none" w:sz="0" w:space="0" w:color="auto"/>
        <w:left w:val="none" w:sz="0" w:space="0" w:color="auto"/>
        <w:bottom w:val="none" w:sz="0" w:space="0" w:color="auto"/>
        <w:right w:val="none" w:sz="0" w:space="0" w:color="auto"/>
      </w:divBdr>
    </w:div>
    <w:div w:id="1893885676">
      <w:bodyDiv w:val="1"/>
      <w:marLeft w:val="0"/>
      <w:marRight w:val="0"/>
      <w:marTop w:val="0"/>
      <w:marBottom w:val="0"/>
      <w:divBdr>
        <w:top w:val="none" w:sz="0" w:space="0" w:color="auto"/>
        <w:left w:val="none" w:sz="0" w:space="0" w:color="auto"/>
        <w:bottom w:val="none" w:sz="0" w:space="0" w:color="auto"/>
        <w:right w:val="none" w:sz="0" w:space="0" w:color="auto"/>
      </w:divBdr>
    </w:div>
    <w:div w:id="193574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48550/arXiv.1303.577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copyright.com.au/get-information/about-copyright" TargetMode="External"/><Relationship Id="rId12" Type="http://schemas.openxmlformats.org/officeDocument/2006/relationships/hyperlink" Target="https://doi.org/10.48550/arXiv.2303.0074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oi.org/10.48550/arXiv.2008.11897" TargetMode="External"/><Relationship Id="rId5" Type="http://schemas.openxmlformats.org/officeDocument/2006/relationships/webSettings" Target="webSettings.xml"/><Relationship Id="rId10" Type="http://schemas.openxmlformats.org/officeDocument/2006/relationships/hyperlink" Target="https://doi.org/10.1016/j.eswa.2018.12.011" TargetMode="External"/><Relationship Id="rId4" Type="http://schemas.openxmlformats.org/officeDocument/2006/relationships/settings" Target="settings.xml"/><Relationship Id="rId9" Type="http://schemas.openxmlformats.org/officeDocument/2006/relationships/hyperlink" Target="https://doi.org/10.1007/978-3-031-40498-6_2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700D1-C004-403A-A3DE-97E051C0C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5</Pages>
  <Words>1877</Words>
  <Characters>10702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EDUCATION</dc:creator>
  <cp:lastModifiedBy>Rishabh Jain</cp:lastModifiedBy>
  <cp:revision>54</cp:revision>
  <dcterms:created xsi:type="dcterms:W3CDTF">2022-12-24T17:18:00Z</dcterms:created>
  <dcterms:modified xsi:type="dcterms:W3CDTF">2025-06-22T05:16:00Z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056191fb4ea52643383b48b53fae536cf4b733914a2594bf2186c5e3c3bc635b</vt:lpwstr>
  </property>
</Properties>
</file>