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3A8A"/>
          <w:sz w:val="56"/>
          <w:szCs w:val="56"/>
        </w:rPr>
        <w:t xml:space="preserve">TECHNICAL DOCUMENT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64748B"/>
          <w:sz w:val="28"/>
          <w:szCs w:val="28"/>
        </w:rPr>
        <w:t xml:space="preserve">Database · API · SQL Objects · AI Details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E293B"/>
          <w:sz w:val="36"/>
          <w:szCs w:val="36"/>
        </w:rPr>
        <w:t xml:space="preserve">Patient 360 Portal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Version 1.0  |  July 8, 2026  |  R Systems International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1. Database Schema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2. FHIR R4 API Specifications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3. Custom Backend API Specifications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4. SQL Objects &amp; Stored Procedures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5. AI / LLM Technical Details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6. Multi-Agent System Architecture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7. Data Encryption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8. Environment Configuration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1. Database Schema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backend database follows the FHIR R4 data model. All tables use UUID primary keys and include audit columns: version (integer), created_at (timestamp), updated_at (timestamp).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1.1 Entity Relationship Overview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schema centers around the patient table. All clinical tables (encounter, condition, observation, procedure, medication_request, etc.) reference patient via patient_id foreign key. Encounters link patients to practitioners. Master tables provide standardized code lookups.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Key relationships: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patient.primary_practitioner_id → practitioner.id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patient.managing_organization_id → organization.id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encounter.patient_id → patient.id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encounter.practitioner_id → practitioner.id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condition.condition_code_id → Condition_Master.row_id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observation.observation_code_id → Measurement_Master.row_id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procedure.procedure_code_id → Procedure_Master.row_id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medication_request.medication_code_id → medication_code_master.id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episode_of_care.care_manager_id → practitioner.id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1.2 Core Tables — Detailed Schema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1.2.1 organization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Stores healthcare organizations (hospitals, clinics, care centers).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PK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Unique identifier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Organization name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type_code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VARCHAR(50)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Organization type code (e.g., prov, dept)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type_display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Display name for type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active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BOOLEAN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DEFAULT true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Whether org is active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address_line1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Street address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address_city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City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address_state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State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address_postal_code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ZIP/postal code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address_country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Country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telecom_phone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VARCHAR(50)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Phone number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telecom_email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Email address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version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INTEGER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DEFAULT 0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Optimistic locking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TIMESTAMP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DEFAULT NOW()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Creation timestamp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updated_at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TIMESTAMP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DEFAULT NOW()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Last update timestamp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1.2.2 practitioner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Stores doctors, specialists, care coordinators, and nurses.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PK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Unique identifier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active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DEFAULT true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Whether practitioner is active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family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NOT NULL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Last name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given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First name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prefix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Title (Dr., Mr., etc.)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gender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VARCHAR(10)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Gender (male/female)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birth_date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Date of birth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qualification_code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Qualification code (MD, RN, etc.)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qualification_display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Qualification description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specialty_code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Specialty code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specialty_display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Specialty name (Cardiology, Endocrinology, etc.)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organization_id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FK → organization.id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Associated organization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telecom_phone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VARCHAR(50)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Phone number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telecom_email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Email address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1.2.3 patient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Core patient demographics table.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PK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 UUID (used in all API calls)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active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DEFAULT true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Whether patient record is active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gender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VARCHAR(10)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Gender (male/female)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birth_date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Date of birth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deceased_flag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BOOLEAN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DEFAULT false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Whether patient is deceased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deceased_date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Date of death (if applicable)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marital_status_code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Marital status code (M, S, D, W)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marital_status_display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Marital status display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language_code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VARCHAR(10)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Preferred language code (en, es, etc.)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language_display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Language display name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primary_practitioner_id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FK → practitioner.id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Primary care doctor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managing_organization_id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FK → organization.id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Managing healthcare org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1.2.4 patient_identifier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PK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Row ID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patient_id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FK → patient.id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 reference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system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Identifier system URI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value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Identifier value (MRN number, SSN, etc.)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type_code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VARCHAR(10)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Type code (MR for MRN, SS for SSN)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1.2.5 patient_name / patient_address / patient_telecom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Sub-tables for patient name parts, addresses, and contact information. Each has patient_id FK → patient.id. Patient can have multiple names (official, nickname), addresses (home, work), and telecom entries (phone, email, fax).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1.3 Clinical Tables — Detailed Schema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1.3.1 encounter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Unified table for all visit types: inpatient (IMP), outpatient (AMB), and emergency (EMER). Replaces the old Visit_Admission + Visit_Outpatient tables.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PK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Encounter UUID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finished | in-progress | planned | cancelled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encounter_class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VARCHAR(10)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IMP (inpatient) | AMB (outpatient) | EMER (emergency)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type_code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Visit type code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type_display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Visit type description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patient_id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FK → patient.id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 reference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practitioner_id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FK → practitioner.id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Attending practitioner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period_start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TIMESTAMP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Admission/visit start datetime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period_end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TIMESTAMP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Discharge/visit end datetime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admission_location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Admission ward/unit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discharge_location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Discharge destination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discharge_disposition_code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Disposition code (home, transfer, etc.)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reason_code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VARCHAR(50)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Reason for visit code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reason_display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Reason for visit text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diagnosis_text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Diagnosis description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insurance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Insurance information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clinical_notes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Clinical notes (stored as extension in FHIR response)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1.3.2 condition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PK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Condition UUID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patient_id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FK → patient.id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 reference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encounter_id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FK → encounter.id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Associated encounter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recorder_id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FK → practitioner.id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Recording practitioner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condition_code_id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INTEGER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FK → Condition_Master.row_id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FK to master ICD code table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clinical_status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active | inactive | resolved | remission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verification_status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confirmed | provisional | differential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severity_code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Severity code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severity_display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Severity description (mild, moderate, severe)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seq_num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 = primary diagnosis, 2 = secondary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onset_date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When condition started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abatement_date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When condition resolved (if applicable)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recorded_date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When condition was recorded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1.3.3 observation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Stores lab results and vital signs. Links to Measurement_Master via observation_code_id for LOINC code resolution.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PK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Observation UUID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patient_id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FK → patient.id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 reference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encounter_id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FK → encounter.id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Associated encounter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performer_id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FK → practitioner.id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Performing practitioner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observation_code_id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INTEGER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FK → Measurement_Master.row_id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FK to master LOINC code table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final | preliminary | amended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value_quantity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DECIMAL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Numeric value (e.g., 9.2 for HbA1c)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value_unit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Unit of measurement (%, mg/dL, etc.)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value_string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 value (for non-numeric observations)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interpretation_code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 (high) | L (low) | N (normal) | A (abnormal)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effective_date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TIMESTAMP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When observation was taken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issued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TIMESTAMP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When result was issued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1.3.4 procedure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PK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Procedure UUID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patient_id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FK → patient.id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encounter_id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FK → encounter.id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Encounter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performer_id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FK → practitioner.id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Surgeon/performer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procedure_code_id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INTEGER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FK → Procedure_Master.row_id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FK to CPT master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cpt_code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CPT code (e.g., 99222, 82947)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status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completed | in-progress | not-done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Procedure description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performed_start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TIMESTAMP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Start datetime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performed_end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TIMESTAMP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End datetime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body_site_code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VARCHAR(50)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Body site code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outcome_code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Outcome code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1.3.5 medication_request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PK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MedicationRequest UUID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patient_id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FK → patient.id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encounter_id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FK → encounter.id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Encounter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requester_id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FK → practitioner.id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Prescribing doctor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medication_code_id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INTEGER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FK → medication_code_master.id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FK to drug master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active | stopped | completed | on-hold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intent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order | plan | proposal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priority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routine | urgent | stat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dosage_text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Dosage instructions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dose_value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DECIMAL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Dose amount (e.g., 500)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dose_unit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Dose unit (mg, mL, etc.)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frequency_text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Frequency (daily, BID, etc.)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reason_code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VARCHAR(50)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Reason for prescription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note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Notes (care gap markers: "self-discontinued", etc.)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authored_on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When prescribed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valid_start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Start of validity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valid_end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End of validity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1.3.6 Other Clinical Tables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following tables follow the same UUID PK + patient_id FK + audit columns pattern: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appointment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patient_id, practitioner_id, status (booked/fulfilled/noshow/cancelled), start_time, end_time, description, location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Scheduled visits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allergy_intolerance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patient_id, criticality, code_value, code_display, reaction_substance, reaction_manifestation, reaction_severity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 allergies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diagnostic_report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patient_id, encounter_id, status, category_code, code_display, effective_date, conclusion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Lab/imaging reports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service_request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patient_id, status (active/completed), intent, priority, code_display, authored_on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Referrals and orders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immunization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patient_id, status, vaccine_code, vaccine_display, occurrence_date, lot_number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Vaccinations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document_reference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patient_id, author_id, type_code (11506-3=Clinical, 34108-1=Admin), description, content_url, content_type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Clinical documents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1.4 Care Program Tables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episode_of_care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patient_id, managing_organization_id, care_manager_id (FK→practitioner), type_code, type_display, status (active/finished), period_start, period_end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Care programs (e.g., Diabetes Management, CHF Program)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episode_of_care_diagnosis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episode_of_care_id (FK), condition_id (FK→condition), role_code, rank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Links care programs to diagnoses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episode_of_care_encounter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episode_of_care_id (FK), encounter_id (FK→encounter)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Links care programs to encounters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episode_of_care_status_history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episode_of_care_id (FK), status, period_start, period_end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Tracks status changes over time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1.5 Master / Lookup Tables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1.5.1 Condition_Master (14,567 rows)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row_id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INTEGER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PK — referenced by condition.condition_code_id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icd9_code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ICD-9 or ICD-10 code (e.g., 25000, E11.9)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short_title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Short description (e.g., DMII wo cmp)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long_title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VARCHAR(500)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Full description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category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Category grouping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cat_code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Category code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1.5.2 Measurement_Master (773 rows)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row_id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INTEGER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PK — referenced by observation.observation_code_id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itemid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Internal item ID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label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VARCHAR(200)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Observation label (e.g., Hemoglobin A1c, Heart Rate)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fluid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Body fluid type (Blood, Urine, etc.)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category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VARCHAR(50)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Category (Chemistry, Hematology, etc.)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loinc_code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LOINC code (e.g., 4548-4, 8867-4)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expected_unit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VARCHAR(50)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Expected unit (%, mg/dL, /min, etc.)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1.5.3 Procedure_Master (134 rows)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row_id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INTEGER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PK — referenced by procedure.procedure_code_id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category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Procedure category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sectionrange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VARCHAR(50)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CPT section range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sectionheader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VARCHAR(200)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Section header name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codesuffix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Code suffix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mincodeinsubsection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Min CPT code in subsection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maxcodeinsubsection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INTEGER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Max CPT code in subsection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1.5.4 medication_code_master (~20 rows)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INTEGER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PK — referenced by medication_request.medication_code_id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code_system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Code system URI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code_value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VARCHAR(50)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Drug code (e.g., METF500, INSR)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code_display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Display name (e.g., Metformin 500mg)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generic_name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Generic drug name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form_code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Drug form code (TAB, INJ, etc.)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form_display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Form description (Tablet, Injection, etc.)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active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Whether drug is active in formulary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1.6 FK Chain — Observation Resolution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critical observation lookup chain: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Frontend sends LOINC code (e.g., "4548-4" for HbA1c)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→ Backend searches Measurement_Master WHERE loinc_code = "4548-4"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→ Gets row_id (e.g., 53)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→ Backend searches observation WHERE observation_code_id = 53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→ Returns observation with code.coding populated from Measurement_Master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2. FHIR R4 API Specifications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Base URL: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https://fhirassist.rsystems.com:3001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Authentication: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Bearer token in Authorization header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Response Format: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FHIR R4 Bundle — { resourceType: "Bundle", entry: [{ resource: {...} }, ...] }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Pagination: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page (0-indexed) + size params. Default: page=0, size=100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2.1 All 14 FHIR Endpoints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4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4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184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4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4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Query Parameters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/baseR4/Patient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GIVEN, FAMILY, EMAIL, GENDER, BIRTHDATE, _ID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Condition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/baseR4/Condition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patient, code (ICD), page, size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Procedure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/baseR4/Procedure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patient, code (CPT), page, size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MedicationRequest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/baseR4/MedicationRequest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patient, drug_code, status, page, size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Encounter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/baseR4/Encounter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patient, status, class, date (range), page, size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Observation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/baseR4/Observation/search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patient, code (LOINC), category, date, page, size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ServiceRequest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/baseR4/ServiceRequest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patient, _id, page, size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DocumentReference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/baseR4/DocumentReference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patient, _id, type.coding, page, size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9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DiagnosticReport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/baseR4/DiagnosticReport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patient, _id, page, size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EpisodeOfCare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/baseR4/EpisodeOfCare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patient, status, type, _id, page, size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11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Practitioner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/baseR4/Practitioner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name, specialty, _id, page, size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AllergyIntolerance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/baseR4/AllergyIntolerance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patient, _id, page, size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13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Appointment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/baseR4/Appointment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patient, status, _id, page, size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14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Immunization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/baseR4/Immunization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patient, _id, page, size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2.2 Specialized Endpoints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/baseR4/Observation/vitals/search?patient={id}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Fetch vitals only (BP, HR, temp, SpO2)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/baseR4/Encounter/$count?organization={id}&amp;status=...&amp;date=...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Count encounters for KPI analytics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/baseR4/Practitioner/fetch-patients-by-practitioner?id={id}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 patients linked to a practitioner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2.3 Response Structure Example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All FHIR APIs return a Bundle: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{ "resourceType": "Bundle", "total": 5,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"entry": [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{ "resource": { "resourceType": "Condition", "id": "uuid", ... } },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{ "resource": { "resourceType": "Condition", "id": "uuid", ... } }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] }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2.4 Date Range Filtering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Encounters and observations support date range queries using two date params: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GET /baseR4/Encounter?patient={id}&amp;date=gt2025-01-01&amp;date=lt2026-01-01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gt/lt prefixes mean "greater than" and "less than" respectively.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3. Custom Backend API Specifications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3.1 User Management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4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4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4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184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84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/api/v1/users/login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{ email, password }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{ token, role, userId, refId, email }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None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/api/v1/users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Array of user objects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Bearer (Admin)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/api/v1/users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{ email, password, role, refId, isActive }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Created user object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Bearer (Admin)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/api/v1/users/{id}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{ role?, refId?, isActive? }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Updated user object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Bearer (Admin)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3.2 Task Queue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/baseR4/portal/create-recommendations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[{ patientId, priority, action, description, aiRationale, dueDate }]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Created records with actionId UUIDs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/baseR4/portal/task-queue?patientId=...&amp;status=...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status: pending | in-process | completed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Array of task objects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PATCH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/baseR4/portal/update-task?actionId=...&amp;status=...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status: pending | in-process | completed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Updated task object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3.3 AI Recommendations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/baseR4/Practitioner/ai-recommendation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{ patientId, practitionerId, payloads: [strings] }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201 Created — Communication resource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/baseR4/Patient/ai-recommendation?patientId=...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Bundle of Communication resources (status: preparation=pending, completed=approved)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/baseR4/Practitioner/ai-recommended-action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{ patientId, practitionerId, title, description, priority, urgencyNote }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Created action resource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/baseR4/Patient/ai-recommended-actions?patientId=...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Bundle with action entries (extensions for title, priority, urgency, verified-at)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3.4 Clinical Analysis History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/baseR4/agent/clinical-analysis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{ heading, summary, points: [strings], patientId, organizationId }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Saved analysis record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/baseR4/agent/clinical-analysis/patient/{id}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Array of { id, heading, summary, points, createdAt }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3.5 Review &amp; Care Coordination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/baseR4/portal/get-review?patientId=...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{ reviewId, parentId, isReviewed, createdDate }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/baseR4/portal/create-review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{ patientId }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Created review record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/baseR4/CareCoordinationNote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{ patientId, coordinatorEmail, coordinatorName, coordinatorRole, careNotes }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201 Created — DocumentReference resource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/baseR4/CareCoordinationNote/search?patientId=...&amp;coordinatorEmail=...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Bundle of DocumentReference entries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3.6 Risk Prediction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Params</w:t>
            </w:r>
          </w:p>
        </w:tc>
        <w:tc>
          <w:tcPr>
            <w:tcW w:type="dxa" w:w="23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 Format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/api/v1/predict/risk-insights?patient_id=...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patient_id (UUID)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HTML with embedded var D={...} JSON in &lt;script&gt; tag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Response parsing: Brace-depth counting algorithm extracts JSON from HTML. Contains risk_level, risk_percentage, risk_drivers[], protective_factors[] for cvd, diabetes, cancer categories.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4. SQL Objects &amp; Stored Procedures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backend is a Spring Boot application that auto-generates SQL from JPA entity annotations. The database layer does not expose raw stored procedures to the frontend. Instead, the Spring Data JPA repository layer provides the following query operations: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4.1 Key Query Operations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SQL Equivalent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 search by name/email/ID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SELECT * FROM patient WHERE given LIKE ? OR family LIKE ? OR id = ?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 Search API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Conditions by patient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SELECT c.*, cm.icd9_code, cm.short_title FROM condition c JOIN Condition_Master cm ON c.condition_code_id = cm.row_id WHERE c.patient_id = ?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Condition API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Observations by patient + LOINC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SELECT o.*, mm.loinc_code, mm.label FROM observation o JOIN Measurement_Master mm ON o.observation_code_id = mm.row_id WHERE o.patient_id = ? AND mm.loinc_code = ?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Observation API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Encounters by status + date range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SELECT * FROM encounter WHERE patient_id = ? AND status = ? AND period_start &gt; ? AND period_start &lt; ?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Encounter API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Encounter count by org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SELECT COUNT(*) FROM encounter WHERE organization_id = ? AND status = ? AND period_start BETWEEN ? AND ?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Encounter $count API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Medications by patient + status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SELECT mr.*, mcm.code_display FROM medication_request mr JOIN medication_code_master mcm ON mr.medication_code_id = mcm.id WHERE mr.patient_id = ?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MedicationRequest API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EpisodeOfCare with care manager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SELECT eoc.*, p.given, p.family FROM episode_of_care eoc JOIN practitioner p ON eoc.care_manager_id = p.id WHERE eoc.patient_id = ?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EpisodeOfCare API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Documents by type code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SELECT * FROM document_reference WHERE patient_id = ? AND type_code = ?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DocumentReference API (type.coding filter)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Patients by practitioner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SELECT DISTINCT p.* FROM patient p JOIN encounter e ON p.id = e.patient_id WHERE e.practitioner_id = ?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Practitioner/fetch-patients API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4.2 Indexes (Inferred)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Based on query patterns, the following indexes are critical for performance: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Indexed Columns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encounter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patient_id, status, period_start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Date range + status filtering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condition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patient_id, condition_code_id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 condition lookups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observation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patient_id, observation_code_id, effective_date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 observation lookups by LOINC code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medication_request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patient_id, status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Active/stopped medication queries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appointment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patient_id, status, start_time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Upcoming appointment queries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episode_of_care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patient_id, status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Active care program lookups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document_reference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patient_id, type_code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Document type filtering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5. AI / LLM Technical Details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5.1 Model Configuration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46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Provider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Azure OpenAI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Model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gpt-4.1-mini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Deployment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care-coordination-project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API Version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2025-01-01-preview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Endpoint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https://care-coordination-project.openai.azure.com/openai/deployments/gpt-4.1-mini/chat/completions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Max Tokens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500 (general) / 1500 (agents) / 3500 (dashboard analysis)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Temperature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0.2–0.4 (low for consistent structured output)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Streaming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Supported via api/chat.js proxy (SSE format)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5.2 AI Prompts Catalog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All prompts are defined in src/config/prompts.js and return structured JSON: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 Format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HEALTH_STATUS_PROMPT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{ status: Good|Fair|Poor|Critical, reason, riskScore: 0-100 }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PatientView — My Health container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CONDITIONS_PROMPT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["Disease 1", "Disease 2"]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PatientView — primary conditions display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HEALTH_SUMMARY_PROMPT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{ condition, summary }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PatientView — Health Summary container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APPT_SUMMARY_PROMPT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{ summary }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PatientView — appointment visit summaries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APPT_INSTRUCTIONS_PROMPT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["instruction 1", "instruction 2", "instruction 3"]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PatientView — follow-up instructions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AI_ACTIONS_PROMPT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[{ title, priority, timeframe, description, rationale }]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PatientView — AI Recommended Actions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DEDUP_INSTRUCTIONS_PROMPT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["unique instruction 1", ...]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ProviderView — semantic deduplication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TASKS_PROMPT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["task 1", "task 2"]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PatientView — Things to Do Today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5.3 Proxy Architecture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All AI calls are proxied through Vercel Edge Functions to keep the API key server-side: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Browser → POST /api/chat → Vercel Edge (api/chat.js) → Azure OpenAI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proxy adds the api-key header and streams the response back. The frontend never has access to AZURE_OPENAI_KEY.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5.4 HEDIS Quality Measure Calculations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Implemented in src/services/hedis.js with custom logic following NCQA specifications: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Eligible Criteria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 Criteria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Comprehensive Diabetes Care (HbA1c)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Has condition code starting with E11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HbA1c observation (LOINC 4548-4) in past year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Controlling High Blood Pressure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Has condition code starting with I10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Latest SBP &lt; 140 AND DBP &lt; 90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Breast Cancer Screening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Female, age 50-74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Mammography (LOINC 24606-6) in past 2 years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Colorectal Cancer Screening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Age 50-75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Colonoscopy or FIT test in past year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Adult BMI Assessment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Age 18+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BMI observation (LOINC 39156-5) in past year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Medication Reconciliation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Had inpatient encounter in past year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Medication reconciliation within 30 days of discharge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Fall Risk Management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Age 65+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Fall risk assessment in past year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Care for Older Adults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Age 66+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Medication review + functional assessment in past year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6. Multi-Agent System Architecture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6.1 Server-Side Implementation (api/agents.js)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agent pipeline runs entirely on Vercel Edge Functions (server-side). It is a single HTTP endpoint that orchestrates multiple LLM calls: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POST /api/agents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Body: { patientId: "uuid", agents: ["clinical", "financial", "ops"], token: "jwt" }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Execution flow: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1. Parse request → extract patientId, agent list, auth token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2. For each agent in parallel (Promise.all):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Send system prompt + tools to Azure OpenAI (function calling mode)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LLM responds with tool_calls → execute FHIR API calls server-side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Return tool results to LLM → LLM produces analysis JSON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Up to 5 iterations of tool calling per agent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3. Combine all agent outputs → send to Recommendation Agent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4. Return { agents: { clinical, financial, ops }, recommendations: { instructions, actions } }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6.2 Agent System Prompts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Each agent has a system prompt that instructs it to use FHIR tools and return grouped categories. The prompts instruct the LLM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Call specific FHIR tools to fetch patient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Analyze the returned data against clinical guidelines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Return ONLY valid JSON with categories as keys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Be specific — reference actual values, dates, and codes from the data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6.3 Tool Execution Flow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When the LLM requests a tool call, the server-side executeTool() function: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1. Maps tool name to FHIR endpoint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2. Calls the FHIR API using the patient's auth token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3. Extracts relevant fields from each Bundle entry (max 50 entries)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4. Returns stringified JSON to the LLM as tool result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5. LLM uses the data to form its analysis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6.4 Frontend Progress Tracking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frontend simulates progress with setInterval timers: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Each agent gets an independent progress bar incrementing at random intervals (8-13% per 800ms)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Progress caps at 90% until the API response arrives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On API completion: all three agents snap to 100%, recommendation agent starts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Overall progress = average of all 4 agent percentages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7. Data Encryption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7.1 AES-256-GCM Encryption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FHIR backend optionally encrypts all API responses using AES-256-GCM: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46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Algorithm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AES-256-GCM (Galois/Counter Mode)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Key Size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256-bit (32 bytes)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Key Format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Base64-encoded in VITE_DECRYPT_KEY environment variable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IV Size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12 bytes (prepended to ciphertext)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Encrypted Response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{ encrypted: true, payload: "&lt;base64 string&gt;" }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Decryption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First 12 bytes = IV, remainder = ciphertext → AES-GCM decrypt → JSON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Current Status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Disabled by backend team (frontend handles both modes)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7.2 Implementation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// src/services/fhir.js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async function decryptPayload(payloadB64) {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const data = base64ToUint8(payloadB64);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const iv = data.slice(0, 12);       // First 12 bytes = IV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const ciphertext = data.slice(12);   // Rest = encrypted data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const decrypted = await crypto.subtle.decrypt({ name: "AES-GCM", iv }, key, ciphertext);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return JSON.parse(new TextDecoder().decode(decrypted));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8. Environment Configuration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8.1 Frontend Environment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VITE_DECRYPT_KEY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.env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AES-256-GCM key (Base64). Used by maybeDecrypt() in fhir.js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8.2 Server Environment (Vercel)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 In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AZURE_OPENAI_KEY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Vercel Dashboard → Environment Variables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Azure OpenAI API key. Used by api/chat.js and api/agents.js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8.3 External Service URLs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066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FHIR R4 Backend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https://fhirassist.rsystems.com:3001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3001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Risk Prediction API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https://fhirassist.rsystems.com:8081/api/v1/predict/risk-insights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8081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Azure OpenAI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https://care-coordination-project.openai.azure.com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443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Vercel (Production)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https://patient360-three.vercel.app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443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— End of Technical Document —</w:t>
      </w:r>
    </w:p>
    <w:sectPr>
      <w:headerReference w:type="default" r:id="rId7"/>
      <w:footerReference w:type="default" r:id="rId8"/>
      <w:pgSz w:w="11906" w:h="16838" w:orient="portrait"/>
      <w:pgMar w:top="11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Confidential — R Systems International  |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Patient 360 Portal — Technical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2026-07-08T08:25:11.059Z</dcterms:created>
  <dcterms:modified xsi:type="dcterms:W3CDTF">2026-07-08T08:25:11.059Z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