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23D7" w14:textId="47DD643D" w:rsidR="005A6285" w:rsidRPr="00E423F4" w:rsidRDefault="005A6285" w:rsidP="00E423F4">
      <w:pPr>
        <w:pStyle w:val="Heading1"/>
        <w:shd w:val="clear" w:color="auto" w:fill="FFFFFF"/>
        <w:spacing w:before="0" w:beforeAutospacing="0" w:after="0" w:afterAutospacing="0" w:line="288" w:lineRule="atLeast"/>
        <w:jc w:val="center"/>
        <w:rPr>
          <w:rFonts w:asciiTheme="minorHAnsi" w:hAnsiTheme="minorHAnsi" w:cstheme="minorHAnsi"/>
          <w:b w:val="0"/>
          <w:bCs w:val="0"/>
          <w:color w:val="3A3A3A"/>
          <w:sz w:val="28"/>
          <w:szCs w:val="28"/>
        </w:rPr>
      </w:pPr>
      <w:r w:rsidRPr="00E423F4">
        <w:rPr>
          <w:rFonts w:asciiTheme="minorHAnsi" w:hAnsiTheme="minorHAnsi" w:cstheme="minorHAnsi"/>
          <w:b w:val="0"/>
          <w:bCs w:val="0"/>
          <w:color w:val="3A3A3A"/>
          <w:sz w:val="28"/>
          <w:szCs w:val="28"/>
          <w:highlight w:val="yellow"/>
        </w:rPr>
        <w:t xml:space="preserve">Add a Database to a SQL Server </w:t>
      </w:r>
      <w:r w:rsidR="00922BB4">
        <w:rPr>
          <w:rFonts w:asciiTheme="minorHAnsi" w:hAnsiTheme="minorHAnsi" w:cstheme="minorHAnsi"/>
          <w:b w:val="0"/>
          <w:bCs w:val="0"/>
          <w:color w:val="3A3A3A"/>
          <w:sz w:val="28"/>
          <w:szCs w:val="28"/>
          <w:highlight w:val="yellow"/>
        </w:rPr>
        <w:t>AG</w:t>
      </w:r>
      <w:bookmarkStart w:id="0" w:name="_GoBack"/>
      <w:bookmarkEnd w:id="0"/>
      <w:r w:rsidRPr="00E423F4">
        <w:rPr>
          <w:rFonts w:asciiTheme="minorHAnsi" w:hAnsiTheme="minorHAnsi" w:cstheme="minorHAnsi"/>
          <w:b w:val="0"/>
          <w:bCs w:val="0"/>
          <w:color w:val="3A3A3A"/>
          <w:sz w:val="28"/>
          <w:szCs w:val="28"/>
          <w:highlight w:val="yellow"/>
        </w:rPr>
        <w:t xml:space="preserve"> Using T-SQL</w:t>
      </w:r>
    </w:p>
    <w:p w14:paraId="436544BA" w14:textId="2EE0DA08" w:rsidR="00153CBA" w:rsidRPr="00E423F4" w:rsidRDefault="00153CBA" w:rsidP="005A6285">
      <w:pPr>
        <w:rPr>
          <w:rFonts w:cstheme="minorHAnsi"/>
          <w:sz w:val="20"/>
          <w:szCs w:val="20"/>
        </w:rPr>
      </w:pPr>
    </w:p>
    <w:p w14:paraId="0319201B" w14:textId="6A7270EC" w:rsidR="005A6285" w:rsidRPr="00E423F4" w:rsidRDefault="00E041F5" w:rsidP="005A6285">
      <w:pPr>
        <w:rPr>
          <w:rFonts w:cstheme="minorHAnsi"/>
          <w:sz w:val="20"/>
          <w:szCs w:val="20"/>
        </w:rPr>
      </w:pPr>
      <w:hyperlink r:id="rId5" w:history="1">
        <w:r w:rsidRPr="00E423F4">
          <w:rPr>
            <w:rStyle w:val="Hyperlink"/>
            <w:rFonts w:cstheme="minorHAnsi"/>
            <w:sz w:val="20"/>
            <w:szCs w:val="20"/>
          </w:rPr>
          <w:t>https://www.sqlnethub.com/blog/how-to-add-database-to-sql-server-availability-group-using-tsql/</w:t>
        </w:r>
      </w:hyperlink>
    </w:p>
    <w:p w14:paraId="06211E0F" w14:textId="3D24A489" w:rsidR="00DC6F74" w:rsidRPr="00DC6F74" w:rsidRDefault="00DC6F74" w:rsidP="00DC6F74">
      <w:pPr>
        <w:shd w:val="clear" w:color="auto" w:fill="FFFFFF"/>
        <w:spacing w:after="360" w:line="240" w:lineRule="auto"/>
        <w:rPr>
          <w:rFonts w:eastAsia="Times New Roman" w:cstheme="minorHAnsi"/>
          <w:color w:val="3A3A3A"/>
          <w:sz w:val="20"/>
          <w:szCs w:val="20"/>
          <w:lang w:eastAsia="en-IN"/>
        </w:rPr>
      </w:pPr>
      <w:r w:rsidRPr="00DC6F74">
        <w:rPr>
          <w:rFonts w:eastAsia="Times New Roman" w:cstheme="minorHAnsi"/>
          <w:color w:val="3A3A3A"/>
          <w:sz w:val="20"/>
          <w:szCs w:val="20"/>
          <w:lang w:eastAsia="en-IN"/>
        </w:rPr>
        <w:t>In some cases, while trying to add a database to a SQL Server availability group using the wizard in SQL Server Management Studio, you might get some warnings or errors. There is a chance that these warnings/errors won’t let you continue and add the database.</w:t>
      </w:r>
    </w:p>
    <w:p w14:paraId="3F8ADE05" w14:textId="77777777" w:rsidR="00DC6F74" w:rsidRPr="00DC6F74" w:rsidRDefault="00DC6F74" w:rsidP="00DC6F74">
      <w:pPr>
        <w:shd w:val="clear" w:color="auto" w:fill="FFFFFF"/>
        <w:spacing w:after="360" w:line="240" w:lineRule="auto"/>
        <w:rPr>
          <w:rFonts w:eastAsia="Times New Roman" w:cstheme="minorHAnsi"/>
          <w:color w:val="3A3A3A"/>
          <w:sz w:val="20"/>
          <w:szCs w:val="20"/>
          <w:lang w:eastAsia="en-IN"/>
        </w:rPr>
      </w:pPr>
      <w:r w:rsidRPr="00DC6F74">
        <w:rPr>
          <w:rFonts w:eastAsia="Times New Roman" w:cstheme="minorHAnsi"/>
          <w:color w:val="3A3A3A"/>
          <w:sz w:val="20"/>
          <w:szCs w:val="20"/>
          <w:lang w:eastAsia="en-IN"/>
        </w:rPr>
        <w:t>For example, a possible warning could be the below:</w:t>
      </w:r>
    </w:p>
    <w:p w14:paraId="4D7444FA" w14:textId="77777777" w:rsidR="00DC6F74" w:rsidRPr="00DC6F74" w:rsidRDefault="00DC6F74" w:rsidP="00DC6F74">
      <w:pPr>
        <w:shd w:val="clear" w:color="auto" w:fill="FFFFFF"/>
        <w:spacing w:after="0" w:line="240" w:lineRule="auto"/>
        <w:rPr>
          <w:rFonts w:eastAsia="Times New Roman" w:cstheme="minorHAnsi"/>
          <w:color w:val="3A3A3A"/>
          <w:sz w:val="20"/>
          <w:szCs w:val="20"/>
          <w:lang w:eastAsia="en-IN"/>
        </w:rPr>
      </w:pPr>
      <w:r w:rsidRPr="00DC6F74">
        <w:rPr>
          <w:rFonts w:eastAsia="Times New Roman" w:cstheme="minorHAnsi"/>
          <w:color w:val="FF0000"/>
          <w:sz w:val="20"/>
          <w:szCs w:val="20"/>
          <w:bdr w:val="none" w:sz="0" w:space="0" w:color="auto" w:frame="1"/>
          <w:lang w:eastAsia="en-IN"/>
        </w:rPr>
        <w:t>This database is encrypted by database master key, you need to provide valid password when adding it to the availability group.</w:t>
      </w:r>
    </w:p>
    <w:p w14:paraId="0086F886" w14:textId="55985103" w:rsidR="00DC6F74" w:rsidRPr="00DC6F74" w:rsidRDefault="00DC6F74" w:rsidP="00DC6F74">
      <w:pPr>
        <w:shd w:val="clear" w:color="auto" w:fill="FFFFFF"/>
        <w:spacing w:after="360" w:line="240" w:lineRule="auto"/>
        <w:rPr>
          <w:rFonts w:eastAsia="Times New Roman" w:cstheme="minorHAnsi"/>
          <w:color w:val="3A3A3A"/>
          <w:sz w:val="20"/>
          <w:szCs w:val="20"/>
          <w:lang w:eastAsia="en-IN"/>
        </w:rPr>
      </w:pPr>
      <w:r w:rsidRPr="00DC6F74">
        <w:rPr>
          <w:rFonts w:eastAsia="Times New Roman" w:cstheme="minorHAnsi"/>
          <w:color w:val="3A3A3A"/>
          <w:sz w:val="20"/>
          <w:szCs w:val="20"/>
          <w:lang w:eastAsia="en-IN"/>
        </w:rPr>
        <w:t>So, let’s consider the following scenario: You have two or more AG-enabled database servers, on which there is one (ore more) availability groups. On the current primary replica node, you have a database which you want to add to the existing availability group. However, the wizard does not let you do this because of some conditions such the above warning message.</w:t>
      </w:r>
    </w:p>
    <w:p w14:paraId="54F8EE04" w14:textId="77777777" w:rsidR="00DC6F74" w:rsidRPr="00DC6F74" w:rsidRDefault="00DC6F74" w:rsidP="00DC6F74">
      <w:pPr>
        <w:shd w:val="clear" w:color="auto" w:fill="FFFFFF"/>
        <w:spacing w:after="360" w:line="240" w:lineRule="auto"/>
        <w:rPr>
          <w:rFonts w:eastAsia="Times New Roman" w:cstheme="minorHAnsi"/>
          <w:color w:val="3A3A3A"/>
          <w:sz w:val="20"/>
          <w:szCs w:val="20"/>
          <w:lang w:eastAsia="en-IN"/>
        </w:rPr>
      </w:pPr>
      <w:r w:rsidRPr="00DC6F74">
        <w:rPr>
          <w:rFonts w:eastAsia="Times New Roman" w:cstheme="minorHAnsi"/>
          <w:color w:val="3A3A3A"/>
          <w:sz w:val="20"/>
          <w:szCs w:val="20"/>
          <w:lang w:eastAsia="en-IN"/>
        </w:rPr>
        <w:t>Don’t worry because there is another way to achieve this. It is a little bit more “manual” as it involves T-SQL, but it is very simple.</w:t>
      </w:r>
    </w:p>
    <w:p w14:paraId="7BF566AD" w14:textId="77777777" w:rsidR="00DC6F74" w:rsidRPr="00E423F4" w:rsidRDefault="00DC6F74" w:rsidP="00DC6F74">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The procedure to add a database to a SQL Server availability group, when it is not possible to add it using the wizard is:</w:t>
      </w:r>
    </w:p>
    <w:p w14:paraId="1070E805" w14:textId="77777777" w:rsidR="00DC6F74" w:rsidRPr="00E423F4" w:rsidRDefault="00DC6F74" w:rsidP="00DC6F74">
      <w:pPr>
        <w:pStyle w:val="Heading3"/>
        <w:shd w:val="clear" w:color="auto" w:fill="FFFFFF"/>
        <w:spacing w:before="0" w:after="300" w:line="288" w:lineRule="atLeast"/>
        <w:rPr>
          <w:rFonts w:asciiTheme="minorHAnsi" w:hAnsiTheme="minorHAnsi" w:cstheme="minorHAnsi"/>
          <w:color w:val="3A3A3A"/>
          <w:sz w:val="20"/>
          <w:szCs w:val="20"/>
        </w:rPr>
      </w:pPr>
      <w:r w:rsidRPr="00831EBF">
        <w:rPr>
          <w:rFonts w:asciiTheme="minorHAnsi" w:hAnsiTheme="minorHAnsi" w:cstheme="minorHAnsi"/>
          <w:b/>
          <w:bCs/>
          <w:color w:val="3A3A3A"/>
          <w:sz w:val="20"/>
          <w:szCs w:val="20"/>
          <w:highlight w:val="yellow"/>
        </w:rPr>
        <w:t>Step 1. On the primary node, add the database to the availability group</w:t>
      </w:r>
    </w:p>
    <w:p w14:paraId="72E91715"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 On Primary Node</w:t>
      </w:r>
    </w:p>
    <w:p w14:paraId="73276DA6"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USE MASTER;</w:t>
      </w:r>
    </w:p>
    <w:p w14:paraId="4AA65E3C"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GO</w:t>
      </w:r>
    </w:p>
    <w:p w14:paraId="6B79F10C"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ALTER AVAILABILITY GROUP [AGNAME] ADD DATABASE [DBNAME];</w:t>
      </w:r>
    </w:p>
    <w:p w14:paraId="40213D9D"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GO</w:t>
      </w:r>
    </w:p>
    <w:p w14:paraId="0DDF650B" w14:textId="56458B5F" w:rsidR="00E041F5" w:rsidRPr="00E423F4" w:rsidRDefault="00E041F5" w:rsidP="005A6285">
      <w:pPr>
        <w:rPr>
          <w:rFonts w:cstheme="minorHAnsi"/>
          <w:sz w:val="20"/>
          <w:szCs w:val="20"/>
        </w:rPr>
      </w:pPr>
    </w:p>
    <w:p w14:paraId="19BBA090" w14:textId="77777777" w:rsidR="00DC6F74" w:rsidRPr="00E423F4" w:rsidRDefault="00DC6F74" w:rsidP="00DC6F74">
      <w:pPr>
        <w:pStyle w:val="Heading3"/>
        <w:shd w:val="clear" w:color="auto" w:fill="FFFFFF"/>
        <w:spacing w:before="0" w:after="300" w:line="288" w:lineRule="atLeast"/>
        <w:rPr>
          <w:rFonts w:asciiTheme="minorHAnsi" w:hAnsiTheme="minorHAnsi" w:cstheme="minorHAnsi"/>
          <w:color w:val="3A3A3A"/>
          <w:sz w:val="20"/>
          <w:szCs w:val="20"/>
        </w:rPr>
      </w:pPr>
      <w:r w:rsidRPr="00831EBF">
        <w:rPr>
          <w:rFonts w:asciiTheme="minorHAnsi" w:hAnsiTheme="minorHAnsi" w:cstheme="minorHAnsi"/>
          <w:b/>
          <w:bCs/>
          <w:color w:val="3A3A3A"/>
          <w:sz w:val="20"/>
          <w:szCs w:val="20"/>
          <w:highlight w:val="yellow"/>
        </w:rPr>
        <w:t>Step 2: Perform a full backup of the database on the primary node/replica</w:t>
      </w:r>
    </w:p>
    <w:p w14:paraId="4E0B6BD5" w14:textId="77777777" w:rsidR="00DC6F74" w:rsidRPr="00E423F4" w:rsidRDefault="00DC6F74" w:rsidP="00DC6F74">
      <w:pPr>
        <w:pStyle w:val="NormalWeb"/>
        <w:shd w:val="clear" w:color="auto" w:fill="FFFFFF"/>
        <w:spacing w:before="0" w:beforeAutospacing="0" w:after="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You can easily do this using the </w:t>
      </w:r>
      <w:hyperlink r:id="rId6" w:tgtFrame="_blank" w:history="1">
        <w:r w:rsidRPr="00E423F4">
          <w:rPr>
            <w:rStyle w:val="Hyperlink"/>
            <w:rFonts w:asciiTheme="minorHAnsi" w:hAnsiTheme="minorHAnsi" w:cstheme="minorHAnsi"/>
            <w:color w:val="1E73BE"/>
            <w:sz w:val="20"/>
            <w:szCs w:val="20"/>
            <w:bdr w:val="none" w:sz="0" w:space="0" w:color="auto" w:frame="1"/>
          </w:rPr>
          <w:t>SSMS database backup wizard</w:t>
        </w:r>
      </w:hyperlink>
      <w:r w:rsidRPr="00E423F4">
        <w:rPr>
          <w:rFonts w:asciiTheme="minorHAnsi" w:hAnsiTheme="minorHAnsi" w:cstheme="minorHAnsi"/>
          <w:color w:val="3A3A3A"/>
          <w:sz w:val="20"/>
          <w:szCs w:val="20"/>
        </w:rPr>
        <w:t> or with a T-SQL script.</w:t>
      </w:r>
    </w:p>
    <w:p w14:paraId="2734BB13" w14:textId="77777777" w:rsidR="00DC6F74" w:rsidRPr="00E423F4" w:rsidRDefault="00DC6F74" w:rsidP="00DC6F74">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Here’s a simple example below:</w:t>
      </w:r>
    </w:p>
    <w:p w14:paraId="54E843BF"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 xml:space="preserve">BACKUP DATABASE [DBName] </w:t>
      </w:r>
      <w:proofErr w:type="gramStart"/>
      <w:r w:rsidRPr="00DC6F74">
        <w:rPr>
          <w:rFonts w:eastAsia="Times New Roman" w:cstheme="minorHAnsi"/>
          <w:color w:val="000000"/>
          <w:sz w:val="20"/>
          <w:szCs w:val="20"/>
          <w:lang w:eastAsia="en-IN"/>
        </w:rPr>
        <w:t>TO  DISK</w:t>
      </w:r>
      <w:proofErr w:type="gramEnd"/>
      <w:r w:rsidRPr="00DC6F74">
        <w:rPr>
          <w:rFonts w:eastAsia="Times New Roman" w:cstheme="minorHAnsi"/>
          <w:color w:val="000000"/>
          <w:sz w:val="20"/>
          <w:szCs w:val="20"/>
          <w:lang w:eastAsia="en-IN"/>
        </w:rPr>
        <w:t xml:space="preserve"> = N'Path_to_Store_Backup_File\BackupFileName.bak'; </w:t>
      </w:r>
    </w:p>
    <w:p w14:paraId="6D7BEB59" w14:textId="77777777" w:rsidR="00DC6F74" w:rsidRPr="00DC6F74" w:rsidRDefault="00DC6F74" w:rsidP="00DC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DC6F74">
        <w:rPr>
          <w:rFonts w:eastAsia="Times New Roman" w:cstheme="minorHAnsi"/>
          <w:color w:val="000000"/>
          <w:sz w:val="20"/>
          <w:szCs w:val="20"/>
          <w:lang w:eastAsia="en-IN"/>
        </w:rPr>
        <w:t>GO</w:t>
      </w:r>
    </w:p>
    <w:p w14:paraId="4500A576" w14:textId="4600A3ED" w:rsidR="00DC6F74" w:rsidRPr="00E423F4" w:rsidRDefault="00DC6F74" w:rsidP="005A6285">
      <w:pPr>
        <w:rPr>
          <w:rFonts w:cstheme="minorHAnsi"/>
          <w:sz w:val="20"/>
          <w:szCs w:val="20"/>
        </w:rPr>
      </w:pPr>
    </w:p>
    <w:p w14:paraId="12E88AF1" w14:textId="77777777" w:rsidR="005716B3" w:rsidRPr="00E423F4" w:rsidRDefault="005716B3" w:rsidP="005716B3">
      <w:pPr>
        <w:pStyle w:val="Heading3"/>
        <w:shd w:val="clear" w:color="auto" w:fill="FFFFFF"/>
        <w:spacing w:before="0" w:after="300" w:line="288" w:lineRule="atLeast"/>
        <w:rPr>
          <w:rFonts w:asciiTheme="minorHAnsi" w:hAnsiTheme="minorHAnsi" w:cstheme="minorHAnsi"/>
          <w:color w:val="3A3A3A"/>
          <w:sz w:val="20"/>
          <w:szCs w:val="20"/>
        </w:rPr>
      </w:pPr>
      <w:r w:rsidRPr="00831EBF">
        <w:rPr>
          <w:rFonts w:asciiTheme="minorHAnsi" w:hAnsiTheme="minorHAnsi" w:cstheme="minorHAnsi"/>
          <w:b/>
          <w:bCs/>
          <w:color w:val="3A3A3A"/>
          <w:sz w:val="20"/>
          <w:szCs w:val="20"/>
          <w:highlight w:val="yellow"/>
        </w:rPr>
        <w:t>Step 3: Restore the full database backup on the secondary node along with specifying the “WITH NORECOVERY” option</w:t>
      </w:r>
    </w:p>
    <w:p w14:paraId="7E26E862" w14:textId="77777777" w:rsidR="005716B3" w:rsidRPr="00E423F4" w:rsidRDefault="005716B3" w:rsidP="005716B3">
      <w:pPr>
        <w:pStyle w:val="NormalWeb"/>
        <w:shd w:val="clear" w:color="auto" w:fill="FFFFFF"/>
        <w:spacing w:before="0" w:beforeAutospacing="0" w:after="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The </w:t>
      </w:r>
      <w:hyperlink r:id="rId7" w:tgtFrame="_blank" w:history="1">
        <w:r w:rsidRPr="00E423F4">
          <w:rPr>
            <w:rStyle w:val="Hyperlink"/>
            <w:rFonts w:asciiTheme="minorHAnsi" w:hAnsiTheme="minorHAnsi" w:cstheme="minorHAnsi"/>
            <w:color w:val="1E73BE"/>
            <w:sz w:val="20"/>
            <w:szCs w:val="20"/>
            <w:bdr w:val="none" w:sz="0" w:space="0" w:color="auto" w:frame="1"/>
          </w:rPr>
          <w:t>NORECOVERY</w:t>
        </w:r>
      </w:hyperlink>
      <w:r w:rsidRPr="00E423F4">
        <w:rPr>
          <w:rFonts w:asciiTheme="minorHAnsi" w:hAnsiTheme="minorHAnsi" w:cstheme="minorHAnsi"/>
          <w:color w:val="3A3A3A"/>
          <w:sz w:val="20"/>
          <w:szCs w:val="20"/>
        </w:rPr>
        <w:t> option specifies that a rollback of the database will not take place, thus allowing to restore even more records.</w:t>
      </w:r>
    </w:p>
    <w:p w14:paraId="35ADF794" w14:textId="77777777" w:rsidR="005716B3" w:rsidRPr="00E423F4" w:rsidRDefault="005716B3" w:rsidP="005716B3">
      <w:pPr>
        <w:pStyle w:val="NormalWeb"/>
        <w:shd w:val="clear" w:color="auto" w:fill="FFFFFF"/>
        <w:spacing w:before="0" w:beforeAutospacing="0" w:after="0" w:afterAutospacing="0"/>
        <w:rPr>
          <w:rFonts w:asciiTheme="minorHAnsi" w:hAnsiTheme="minorHAnsi" w:cstheme="minorHAnsi"/>
          <w:i/>
          <w:iCs/>
          <w:color w:val="3A3A3A"/>
          <w:sz w:val="20"/>
          <w:szCs w:val="20"/>
        </w:rPr>
      </w:pPr>
      <w:r w:rsidRPr="00E423F4">
        <w:rPr>
          <w:rStyle w:val="Strong"/>
          <w:rFonts w:asciiTheme="minorHAnsi" w:hAnsiTheme="minorHAnsi" w:cstheme="minorHAnsi"/>
          <w:i/>
          <w:iCs/>
          <w:color w:val="FF0000"/>
          <w:sz w:val="20"/>
          <w:szCs w:val="20"/>
          <w:bdr w:val="none" w:sz="0" w:space="0" w:color="auto" w:frame="1"/>
        </w:rPr>
        <w:t>Note:</w:t>
      </w:r>
      <w:r w:rsidRPr="00E423F4">
        <w:rPr>
          <w:rFonts w:asciiTheme="minorHAnsi" w:hAnsiTheme="minorHAnsi" w:cstheme="minorHAnsi"/>
          <w:i/>
          <w:iCs/>
          <w:color w:val="3A3A3A"/>
          <w:sz w:val="20"/>
          <w:szCs w:val="20"/>
        </w:rPr>
        <w:t> You must be very careful when restoring databases. For the context of this article, first you need to make sure that the same database does not exist on the secondary node, prior to run the above-mentioned restore operation.</w:t>
      </w:r>
    </w:p>
    <w:p w14:paraId="6DFFCBE5" w14:textId="77777777" w:rsidR="005716B3" w:rsidRPr="00E423F4" w:rsidRDefault="005716B3" w:rsidP="005716B3">
      <w:pPr>
        <w:pStyle w:val="NormalWeb"/>
        <w:shd w:val="clear" w:color="auto" w:fill="FFFFFF"/>
        <w:spacing w:before="0" w:beforeAutospacing="0" w:after="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You can restore the database using the </w:t>
      </w:r>
      <w:hyperlink r:id="rId8" w:tgtFrame="_blank" w:history="1">
        <w:r w:rsidRPr="00E423F4">
          <w:rPr>
            <w:rStyle w:val="Hyperlink"/>
            <w:rFonts w:asciiTheme="minorHAnsi" w:hAnsiTheme="minorHAnsi" w:cstheme="minorHAnsi"/>
            <w:color w:val="1E73BE"/>
            <w:sz w:val="20"/>
            <w:szCs w:val="20"/>
            <w:bdr w:val="none" w:sz="0" w:space="0" w:color="auto" w:frame="1"/>
          </w:rPr>
          <w:t>SSMS restore database wizard</w:t>
        </w:r>
      </w:hyperlink>
      <w:r w:rsidRPr="00E423F4">
        <w:rPr>
          <w:rFonts w:asciiTheme="minorHAnsi" w:hAnsiTheme="minorHAnsi" w:cstheme="minorHAnsi"/>
          <w:color w:val="3A3A3A"/>
          <w:sz w:val="20"/>
          <w:szCs w:val="20"/>
        </w:rPr>
        <w:t>, along with specifying the NORECOVERY option or use a T-SQL statement.</w:t>
      </w:r>
    </w:p>
    <w:p w14:paraId="093DF5F3" w14:textId="77777777" w:rsidR="005716B3" w:rsidRPr="00E423F4" w:rsidRDefault="005716B3" w:rsidP="005716B3">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Example:</w:t>
      </w:r>
    </w:p>
    <w:p w14:paraId="4A569E11" w14:textId="77777777" w:rsidR="005716B3" w:rsidRPr="005716B3" w:rsidRDefault="005716B3" w:rsidP="0057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16B3">
        <w:rPr>
          <w:rFonts w:eastAsia="Times New Roman" w:cstheme="minorHAnsi"/>
          <w:color w:val="000000"/>
          <w:sz w:val="20"/>
          <w:szCs w:val="20"/>
          <w:lang w:eastAsia="en-IN"/>
        </w:rPr>
        <w:t>RESTORE DATABASE [DBName]</w:t>
      </w:r>
    </w:p>
    <w:p w14:paraId="77FABD7A" w14:textId="77777777" w:rsidR="005716B3" w:rsidRPr="005716B3" w:rsidRDefault="005716B3" w:rsidP="0057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16B3">
        <w:rPr>
          <w:rFonts w:eastAsia="Times New Roman" w:cstheme="minorHAnsi"/>
          <w:color w:val="000000"/>
          <w:sz w:val="20"/>
          <w:szCs w:val="20"/>
          <w:lang w:eastAsia="en-IN"/>
        </w:rPr>
        <w:t xml:space="preserve">   FROM DISK = N'Path_Database_Backup_File_Stored\BackupFileName.bak'  </w:t>
      </w:r>
    </w:p>
    <w:p w14:paraId="6943E036" w14:textId="77777777" w:rsidR="005716B3" w:rsidRPr="005716B3" w:rsidRDefault="005716B3" w:rsidP="0057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16B3">
        <w:rPr>
          <w:rFonts w:eastAsia="Times New Roman" w:cstheme="minorHAnsi"/>
          <w:color w:val="000000"/>
          <w:sz w:val="20"/>
          <w:szCs w:val="20"/>
          <w:lang w:eastAsia="en-IN"/>
        </w:rPr>
        <w:t xml:space="preserve">   WITH NORECOVERY;  </w:t>
      </w:r>
    </w:p>
    <w:p w14:paraId="6BFD7139" w14:textId="77777777" w:rsidR="005716B3" w:rsidRPr="005716B3" w:rsidRDefault="005716B3" w:rsidP="0057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16B3">
        <w:rPr>
          <w:rFonts w:eastAsia="Times New Roman" w:cstheme="minorHAnsi"/>
          <w:color w:val="000000"/>
          <w:sz w:val="20"/>
          <w:szCs w:val="20"/>
          <w:lang w:eastAsia="en-IN"/>
        </w:rPr>
        <w:t>GO</w:t>
      </w:r>
    </w:p>
    <w:p w14:paraId="219D98D6" w14:textId="74ED9057" w:rsidR="00DC6F74" w:rsidRPr="00E423F4" w:rsidRDefault="00DC6F74" w:rsidP="005A6285">
      <w:pPr>
        <w:rPr>
          <w:rFonts w:cstheme="minorHAnsi"/>
          <w:sz w:val="20"/>
          <w:szCs w:val="20"/>
        </w:rPr>
      </w:pPr>
    </w:p>
    <w:p w14:paraId="06F6EA0B" w14:textId="77777777" w:rsidR="00E423F4" w:rsidRPr="00E423F4" w:rsidRDefault="00E423F4" w:rsidP="00E423F4">
      <w:pPr>
        <w:pStyle w:val="Heading3"/>
        <w:shd w:val="clear" w:color="auto" w:fill="FFFFFF"/>
        <w:spacing w:before="0" w:after="300" w:line="288" w:lineRule="atLeast"/>
        <w:rPr>
          <w:rFonts w:asciiTheme="minorHAnsi" w:hAnsiTheme="minorHAnsi" w:cstheme="minorHAnsi"/>
          <w:color w:val="3A3A3A"/>
          <w:sz w:val="20"/>
          <w:szCs w:val="20"/>
        </w:rPr>
      </w:pPr>
      <w:r w:rsidRPr="008F1218">
        <w:rPr>
          <w:rFonts w:asciiTheme="minorHAnsi" w:hAnsiTheme="minorHAnsi" w:cstheme="minorHAnsi"/>
          <w:b/>
          <w:bCs/>
          <w:color w:val="3A3A3A"/>
          <w:sz w:val="20"/>
          <w:szCs w:val="20"/>
          <w:highlight w:val="yellow"/>
        </w:rPr>
        <w:t>Step 4: Perform a transaction log backup of the database on the primary node/replica</w:t>
      </w:r>
    </w:p>
    <w:p w14:paraId="497D6224"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proofErr w:type="gramStart"/>
      <w:r w:rsidRPr="00E423F4">
        <w:rPr>
          <w:rFonts w:asciiTheme="minorHAnsi" w:hAnsiTheme="minorHAnsi" w:cstheme="minorHAnsi"/>
          <w:color w:val="3A3A3A"/>
          <w:sz w:val="20"/>
          <w:szCs w:val="20"/>
        </w:rPr>
        <w:t>The next step,</w:t>
      </w:r>
      <w:proofErr w:type="gramEnd"/>
      <w:r w:rsidRPr="00E423F4">
        <w:rPr>
          <w:rFonts w:asciiTheme="minorHAnsi" w:hAnsiTheme="minorHAnsi" w:cstheme="minorHAnsi"/>
          <w:color w:val="3A3A3A"/>
          <w:sz w:val="20"/>
          <w:szCs w:val="20"/>
        </w:rPr>
        <w:t xml:space="preserve"> is to go back again on the primary node/replica and perform a transaction log backup of the database.</w:t>
      </w:r>
    </w:p>
    <w:p w14:paraId="6A2AD71E"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Again, you can do this using the SSMS backup database wizard or using a T-SQL statement.</w:t>
      </w:r>
    </w:p>
    <w:p w14:paraId="088B8427"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r w:rsidRPr="008F1218">
        <w:rPr>
          <w:rFonts w:asciiTheme="minorHAnsi" w:hAnsiTheme="minorHAnsi" w:cstheme="minorHAnsi"/>
          <w:b/>
          <w:bCs/>
          <w:color w:val="3A3A3A"/>
          <w:sz w:val="20"/>
          <w:szCs w:val="20"/>
          <w:highlight w:val="yellow"/>
        </w:rPr>
        <w:lastRenderedPageBreak/>
        <w:t>Example</w:t>
      </w:r>
      <w:r w:rsidRPr="00E423F4">
        <w:rPr>
          <w:rFonts w:asciiTheme="minorHAnsi" w:hAnsiTheme="minorHAnsi" w:cstheme="minorHAnsi"/>
          <w:color w:val="3A3A3A"/>
          <w:sz w:val="20"/>
          <w:szCs w:val="20"/>
        </w:rPr>
        <w:t>:</w:t>
      </w:r>
    </w:p>
    <w:p w14:paraId="7003CCF0"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 xml:space="preserve">BACKUP LOG [DBName] </w:t>
      </w:r>
      <w:proofErr w:type="gramStart"/>
      <w:r w:rsidRPr="00E423F4">
        <w:rPr>
          <w:rFonts w:eastAsia="Times New Roman" w:cstheme="minorHAnsi"/>
          <w:color w:val="000000"/>
          <w:sz w:val="20"/>
          <w:szCs w:val="20"/>
          <w:lang w:eastAsia="en-IN"/>
        </w:rPr>
        <w:t>TO  DISK</w:t>
      </w:r>
      <w:proofErr w:type="gramEnd"/>
      <w:r w:rsidRPr="00E423F4">
        <w:rPr>
          <w:rFonts w:eastAsia="Times New Roman" w:cstheme="minorHAnsi"/>
          <w:color w:val="000000"/>
          <w:sz w:val="20"/>
          <w:szCs w:val="20"/>
          <w:lang w:eastAsia="en-IN"/>
        </w:rPr>
        <w:t xml:space="preserve"> = N'Path_to_Store_Log_Backup_File\LogBackupFileName.bak';</w:t>
      </w:r>
    </w:p>
    <w:p w14:paraId="5CDA05E7"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GO</w:t>
      </w:r>
    </w:p>
    <w:p w14:paraId="58C74487" w14:textId="33214C5B" w:rsidR="005716B3" w:rsidRPr="00E423F4" w:rsidRDefault="005716B3" w:rsidP="005A6285">
      <w:pPr>
        <w:rPr>
          <w:rFonts w:cstheme="minorHAnsi"/>
          <w:sz w:val="20"/>
          <w:szCs w:val="20"/>
        </w:rPr>
      </w:pPr>
    </w:p>
    <w:p w14:paraId="2B7748E8" w14:textId="77777777" w:rsidR="00E423F4" w:rsidRPr="00E423F4" w:rsidRDefault="00E423F4" w:rsidP="00E423F4">
      <w:pPr>
        <w:pStyle w:val="Heading3"/>
        <w:shd w:val="clear" w:color="auto" w:fill="FFFFFF"/>
        <w:spacing w:before="0" w:after="300" w:line="288" w:lineRule="atLeast"/>
        <w:rPr>
          <w:rFonts w:asciiTheme="minorHAnsi" w:hAnsiTheme="minorHAnsi" w:cstheme="minorHAnsi"/>
          <w:color w:val="3A3A3A"/>
          <w:sz w:val="20"/>
          <w:szCs w:val="20"/>
        </w:rPr>
      </w:pPr>
      <w:r w:rsidRPr="008F1218">
        <w:rPr>
          <w:rFonts w:asciiTheme="minorHAnsi" w:hAnsiTheme="minorHAnsi" w:cstheme="minorHAnsi"/>
          <w:b/>
          <w:bCs/>
          <w:color w:val="3A3A3A"/>
          <w:sz w:val="20"/>
          <w:szCs w:val="20"/>
          <w:highlight w:val="yellow"/>
        </w:rPr>
        <w:t>Step 5: Restore the log backup on the secondary node along with specifying the option “WITH NORECOVERY”</w:t>
      </w:r>
    </w:p>
    <w:p w14:paraId="1A34B424"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proofErr w:type="gramStart"/>
      <w:r w:rsidRPr="00E423F4">
        <w:rPr>
          <w:rFonts w:asciiTheme="minorHAnsi" w:hAnsiTheme="minorHAnsi" w:cstheme="minorHAnsi"/>
          <w:color w:val="3A3A3A"/>
          <w:sz w:val="20"/>
          <w:szCs w:val="20"/>
        </w:rPr>
        <w:t>The next step,</w:t>
      </w:r>
      <w:proofErr w:type="gramEnd"/>
      <w:r w:rsidRPr="00E423F4">
        <w:rPr>
          <w:rFonts w:asciiTheme="minorHAnsi" w:hAnsiTheme="minorHAnsi" w:cstheme="minorHAnsi"/>
          <w:color w:val="3A3A3A"/>
          <w:sz w:val="20"/>
          <w:szCs w:val="20"/>
        </w:rPr>
        <w:t xml:space="preserve"> is to restore the log backup on the secondary node, on the previously restored database (see Step 3), again with the “NORECOVERY” option.</w:t>
      </w:r>
    </w:p>
    <w:p w14:paraId="72EF83F8"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If you prefer doing this using T-SQL instead of the SSMS restore database wizard, below you can find an example of how the T-SQL script looks like.</w:t>
      </w:r>
    </w:p>
    <w:p w14:paraId="69A6B874"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Example:</w:t>
      </w:r>
    </w:p>
    <w:p w14:paraId="0AAC5BCE"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 xml:space="preserve">RESTORE LOG [DBName] </w:t>
      </w:r>
      <w:proofErr w:type="gramStart"/>
      <w:r w:rsidRPr="00E423F4">
        <w:rPr>
          <w:rFonts w:eastAsia="Times New Roman" w:cstheme="minorHAnsi"/>
          <w:color w:val="000000"/>
          <w:sz w:val="20"/>
          <w:szCs w:val="20"/>
          <w:lang w:eastAsia="en-IN"/>
        </w:rPr>
        <w:t>FROM  DISK</w:t>
      </w:r>
      <w:proofErr w:type="gramEnd"/>
      <w:r w:rsidRPr="00E423F4">
        <w:rPr>
          <w:rFonts w:eastAsia="Times New Roman" w:cstheme="minorHAnsi"/>
          <w:color w:val="000000"/>
          <w:sz w:val="20"/>
          <w:szCs w:val="20"/>
          <w:lang w:eastAsia="en-IN"/>
        </w:rPr>
        <w:t xml:space="preserve"> = N'Path_Log_Backup_File_Stored\LogBackupFileName.bak' WITH NORECOVERY;</w:t>
      </w:r>
    </w:p>
    <w:p w14:paraId="114A9627"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GO</w:t>
      </w:r>
    </w:p>
    <w:p w14:paraId="1F7B05F1" w14:textId="756EFF00" w:rsidR="00E423F4" w:rsidRPr="00E423F4" w:rsidRDefault="00E423F4" w:rsidP="005A6285">
      <w:pPr>
        <w:rPr>
          <w:rFonts w:cstheme="minorHAnsi"/>
          <w:sz w:val="20"/>
          <w:szCs w:val="20"/>
        </w:rPr>
      </w:pPr>
    </w:p>
    <w:p w14:paraId="71FB96BB" w14:textId="77777777" w:rsidR="00E423F4" w:rsidRPr="00E423F4" w:rsidRDefault="00E423F4" w:rsidP="00E423F4">
      <w:pPr>
        <w:pStyle w:val="Heading3"/>
        <w:shd w:val="clear" w:color="auto" w:fill="FFFFFF"/>
        <w:spacing w:before="0" w:after="300" w:line="288" w:lineRule="atLeast"/>
        <w:rPr>
          <w:rFonts w:asciiTheme="minorHAnsi" w:hAnsiTheme="minorHAnsi" w:cstheme="minorHAnsi"/>
          <w:color w:val="3A3A3A"/>
          <w:sz w:val="20"/>
          <w:szCs w:val="20"/>
        </w:rPr>
      </w:pPr>
      <w:r w:rsidRPr="008F1218">
        <w:rPr>
          <w:rFonts w:asciiTheme="minorHAnsi" w:hAnsiTheme="minorHAnsi" w:cstheme="minorHAnsi"/>
          <w:b/>
          <w:bCs/>
          <w:color w:val="3A3A3A"/>
          <w:sz w:val="20"/>
          <w:szCs w:val="20"/>
          <w:highlight w:val="yellow"/>
        </w:rPr>
        <w:t>Step 6: On the secondary node, add the database to the availability group by altering it</w:t>
      </w:r>
    </w:p>
    <w:p w14:paraId="5BD27FA4"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proofErr w:type="gramStart"/>
      <w:r w:rsidRPr="00E423F4">
        <w:rPr>
          <w:rFonts w:asciiTheme="minorHAnsi" w:hAnsiTheme="minorHAnsi" w:cstheme="minorHAnsi"/>
          <w:color w:val="3A3A3A"/>
          <w:sz w:val="20"/>
          <w:szCs w:val="20"/>
        </w:rPr>
        <w:t>The final step,</w:t>
      </w:r>
      <w:proofErr w:type="gramEnd"/>
      <w:r w:rsidRPr="00E423F4">
        <w:rPr>
          <w:rFonts w:asciiTheme="minorHAnsi" w:hAnsiTheme="minorHAnsi" w:cstheme="minorHAnsi"/>
          <w:color w:val="3A3A3A"/>
          <w:sz w:val="20"/>
          <w:szCs w:val="20"/>
        </w:rPr>
        <w:t xml:space="preserve"> is on the secondary node to add the database to the availability group by using the ALTER command.</w:t>
      </w:r>
    </w:p>
    <w:p w14:paraId="35778C39" w14:textId="77777777" w:rsidR="00E423F4" w:rsidRPr="00E423F4" w:rsidRDefault="00E423F4" w:rsidP="00E423F4">
      <w:pPr>
        <w:pStyle w:val="NormalWeb"/>
        <w:shd w:val="clear" w:color="auto" w:fill="FFFFFF"/>
        <w:spacing w:before="0" w:beforeAutospacing="0" w:after="36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Here’s an example of the T-SQL script:</w:t>
      </w:r>
    </w:p>
    <w:p w14:paraId="4703A64C"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USE MASTER;</w:t>
      </w:r>
    </w:p>
    <w:p w14:paraId="720F9F60"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GO</w:t>
      </w:r>
    </w:p>
    <w:p w14:paraId="5C622A0C"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ALTER DATABASE [DBNAME] SET HADR AVAILABILITY GROUP = [AGNAME];</w:t>
      </w:r>
    </w:p>
    <w:p w14:paraId="3CF3F815" w14:textId="77777777" w:rsidR="00E423F4" w:rsidRPr="00E423F4" w:rsidRDefault="00E423F4" w:rsidP="00E4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E423F4">
        <w:rPr>
          <w:rFonts w:eastAsia="Times New Roman" w:cstheme="minorHAnsi"/>
          <w:color w:val="000000"/>
          <w:sz w:val="20"/>
          <w:szCs w:val="20"/>
          <w:lang w:eastAsia="en-IN"/>
        </w:rPr>
        <w:t>GO</w:t>
      </w:r>
    </w:p>
    <w:p w14:paraId="3E39A2FA" w14:textId="768122C7" w:rsidR="00E423F4" w:rsidRPr="00E423F4" w:rsidRDefault="00E423F4" w:rsidP="005A6285">
      <w:pPr>
        <w:rPr>
          <w:rFonts w:cstheme="minorHAnsi"/>
          <w:sz w:val="20"/>
          <w:szCs w:val="20"/>
        </w:rPr>
      </w:pPr>
    </w:p>
    <w:p w14:paraId="6EEC79B9" w14:textId="77777777" w:rsidR="00E423F4" w:rsidRPr="00E423F4" w:rsidRDefault="00E423F4" w:rsidP="00E423F4">
      <w:pPr>
        <w:pStyle w:val="Heading3"/>
        <w:shd w:val="clear" w:color="auto" w:fill="FFFFFF"/>
        <w:spacing w:before="0" w:after="300" w:line="288" w:lineRule="atLeast"/>
        <w:rPr>
          <w:rFonts w:asciiTheme="minorHAnsi" w:hAnsiTheme="minorHAnsi" w:cstheme="minorHAnsi"/>
          <w:color w:val="3A3A3A"/>
          <w:sz w:val="20"/>
          <w:szCs w:val="20"/>
        </w:rPr>
      </w:pPr>
      <w:r w:rsidRPr="008F1218">
        <w:rPr>
          <w:rFonts w:asciiTheme="minorHAnsi" w:hAnsiTheme="minorHAnsi" w:cstheme="minorHAnsi"/>
          <w:b/>
          <w:bCs/>
          <w:color w:val="3A3A3A"/>
          <w:sz w:val="20"/>
          <w:szCs w:val="20"/>
          <w:highlight w:val="yellow"/>
        </w:rPr>
        <w:t>Step 7: Confirm that all AG replicas are synchronized</w:t>
      </w:r>
    </w:p>
    <w:p w14:paraId="0106A2A6" w14:textId="77777777" w:rsidR="00E423F4" w:rsidRPr="00E423F4" w:rsidRDefault="00E423F4" w:rsidP="00E423F4">
      <w:pPr>
        <w:pStyle w:val="NormalWeb"/>
        <w:shd w:val="clear" w:color="auto" w:fill="FFFFFF"/>
        <w:spacing w:before="0" w:beforeAutospacing="0" w:after="0" w:afterAutospacing="0"/>
        <w:rPr>
          <w:rFonts w:asciiTheme="minorHAnsi" w:hAnsiTheme="minorHAnsi" w:cstheme="minorHAnsi"/>
          <w:color w:val="3A3A3A"/>
          <w:sz w:val="20"/>
          <w:szCs w:val="20"/>
        </w:rPr>
      </w:pPr>
      <w:r w:rsidRPr="00E423F4">
        <w:rPr>
          <w:rFonts w:asciiTheme="minorHAnsi" w:hAnsiTheme="minorHAnsi" w:cstheme="minorHAnsi"/>
          <w:color w:val="3A3A3A"/>
          <w:sz w:val="20"/>
          <w:szCs w:val="20"/>
        </w:rPr>
        <w:t xml:space="preserve">It goes without saying that after all the above, you need to verify that all database replicas in the availability group are synchronized. You can do this via SSMS, by right clicking on the availability group under “Always </w:t>
      </w:r>
      <w:proofErr w:type="gramStart"/>
      <w:r w:rsidRPr="00E423F4">
        <w:rPr>
          <w:rFonts w:asciiTheme="minorHAnsi" w:hAnsiTheme="minorHAnsi" w:cstheme="minorHAnsi"/>
          <w:color w:val="3A3A3A"/>
          <w:sz w:val="20"/>
          <w:szCs w:val="20"/>
        </w:rPr>
        <w:t>On</w:t>
      </w:r>
      <w:proofErr w:type="gramEnd"/>
      <w:r w:rsidRPr="00E423F4">
        <w:rPr>
          <w:rFonts w:asciiTheme="minorHAnsi" w:hAnsiTheme="minorHAnsi" w:cstheme="minorHAnsi"/>
          <w:color w:val="3A3A3A"/>
          <w:sz w:val="20"/>
          <w:szCs w:val="20"/>
        </w:rPr>
        <w:t xml:space="preserve"> High Availability” and selecting “Show Dashboard”. There, you can see if everything is OK. If it is all </w:t>
      </w:r>
      <w:r w:rsidRPr="00E423F4">
        <w:rPr>
          <w:rStyle w:val="Strong"/>
          <w:rFonts w:asciiTheme="minorHAnsi" w:hAnsiTheme="minorHAnsi" w:cstheme="minorHAnsi"/>
          <w:color w:val="008000"/>
          <w:sz w:val="20"/>
          <w:szCs w:val="20"/>
          <w:bdr w:val="none" w:sz="0" w:space="0" w:color="auto" w:frame="1"/>
        </w:rPr>
        <w:t>green</w:t>
      </w:r>
      <w:r w:rsidRPr="00E423F4">
        <w:rPr>
          <w:rFonts w:asciiTheme="minorHAnsi" w:hAnsiTheme="minorHAnsi" w:cstheme="minorHAnsi"/>
          <w:color w:val="3A3A3A"/>
          <w:sz w:val="20"/>
          <w:szCs w:val="20"/>
        </w:rPr>
        <w:t xml:space="preserve">, and you see the wording “no data loss” then all is good </w:t>
      </w:r>
      <w:r w:rsidRPr="00E423F4">
        <w:rPr>
          <w:rFonts w:ascii="Segoe UI Emoji" w:hAnsi="Segoe UI Emoji" w:cs="Segoe UI Emoji"/>
          <w:color w:val="3A3A3A"/>
          <w:sz w:val="20"/>
          <w:szCs w:val="20"/>
        </w:rPr>
        <w:t>🙂</w:t>
      </w:r>
    </w:p>
    <w:p w14:paraId="532034BD" w14:textId="769A7844" w:rsidR="00E423F4" w:rsidRDefault="00E423F4" w:rsidP="005A6285"/>
    <w:p w14:paraId="1F04D13A" w14:textId="77777777" w:rsidR="00E423F4" w:rsidRPr="005A6285" w:rsidRDefault="00E423F4" w:rsidP="005A6285"/>
    <w:sectPr w:rsidR="00E423F4" w:rsidRPr="005A6285" w:rsidSect="00B4510C">
      <w:pgSz w:w="11906" w:h="16838"/>
      <w:pgMar w:top="765" w:right="680" w:bottom="765"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34B"/>
    <w:multiLevelType w:val="hybridMultilevel"/>
    <w:tmpl w:val="47341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F5E0B"/>
    <w:multiLevelType w:val="multilevel"/>
    <w:tmpl w:val="1BE6D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C2CCD"/>
    <w:multiLevelType w:val="multilevel"/>
    <w:tmpl w:val="D9E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938AE"/>
    <w:multiLevelType w:val="multilevel"/>
    <w:tmpl w:val="71C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3687A"/>
    <w:multiLevelType w:val="multilevel"/>
    <w:tmpl w:val="B81A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05F2D"/>
    <w:multiLevelType w:val="hybridMultilevel"/>
    <w:tmpl w:val="F29AA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7B3BA0"/>
    <w:multiLevelType w:val="hybridMultilevel"/>
    <w:tmpl w:val="306CF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981E46"/>
    <w:multiLevelType w:val="multilevel"/>
    <w:tmpl w:val="1AA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711D23"/>
    <w:multiLevelType w:val="multilevel"/>
    <w:tmpl w:val="187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60C27"/>
    <w:multiLevelType w:val="hybridMultilevel"/>
    <w:tmpl w:val="D7FA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85519E"/>
    <w:multiLevelType w:val="multilevel"/>
    <w:tmpl w:val="AE848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87B6C"/>
    <w:multiLevelType w:val="multilevel"/>
    <w:tmpl w:val="57B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952FA"/>
    <w:multiLevelType w:val="multilevel"/>
    <w:tmpl w:val="1EBE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81F07"/>
    <w:multiLevelType w:val="hybridMultilevel"/>
    <w:tmpl w:val="336C2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3C6503"/>
    <w:multiLevelType w:val="multilevel"/>
    <w:tmpl w:val="FB5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71D0C"/>
    <w:multiLevelType w:val="multilevel"/>
    <w:tmpl w:val="FBB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B67DD0"/>
    <w:multiLevelType w:val="multilevel"/>
    <w:tmpl w:val="DE34F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120EA"/>
    <w:multiLevelType w:val="hybridMultilevel"/>
    <w:tmpl w:val="F6FA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434515"/>
    <w:multiLevelType w:val="hybridMultilevel"/>
    <w:tmpl w:val="E92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4C779C"/>
    <w:multiLevelType w:val="multilevel"/>
    <w:tmpl w:val="F926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46943"/>
    <w:multiLevelType w:val="multilevel"/>
    <w:tmpl w:val="F6326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16A61"/>
    <w:multiLevelType w:val="hybridMultilevel"/>
    <w:tmpl w:val="BDE8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D61A1"/>
    <w:multiLevelType w:val="hybridMultilevel"/>
    <w:tmpl w:val="7472BA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B401A74"/>
    <w:multiLevelType w:val="multilevel"/>
    <w:tmpl w:val="31168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EE360C"/>
    <w:multiLevelType w:val="hybridMultilevel"/>
    <w:tmpl w:val="678E1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3937B6"/>
    <w:multiLevelType w:val="multilevel"/>
    <w:tmpl w:val="E11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F209C"/>
    <w:multiLevelType w:val="multilevel"/>
    <w:tmpl w:val="5C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04680"/>
    <w:multiLevelType w:val="hybridMultilevel"/>
    <w:tmpl w:val="E3B8A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FC0AF3"/>
    <w:multiLevelType w:val="multilevel"/>
    <w:tmpl w:val="5FD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64D22"/>
    <w:multiLevelType w:val="multilevel"/>
    <w:tmpl w:val="C8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F2F17"/>
    <w:multiLevelType w:val="multilevel"/>
    <w:tmpl w:val="818C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64F63"/>
    <w:multiLevelType w:val="multilevel"/>
    <w:tmpl w:val="B18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C8779F"/>
    <w:multiLevelType w:val="hybridMultilevel"/>
    <w:tmpl w:val="AE0C7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4955EB"/>
    <w:multiLevelType w:val="hybridMultilevel"/>
    <w:tmpl w:val="DAE4E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DE2442"/>
    <w:multiLevelType w:val="multilevel"/>
    <w:tmpl w:val="7B1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DB57D7"/>
    <w:multiLevelType w:val="multilevel"/>
    <w:tmpl w:val="15CC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C24C4"/>
    <w:multiLevelType w:val="hybridMultilevel"/>
    <w:tmpl w:val="36D8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7476B5"/>
    <w:multiLevelType w:val="multilevel"/>
    <w:tmpl w:val="8C5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B90023"/>
    <w:multiLevelType w:val="hybridMultilevel"/>
    <w:tmpl w:val="BC7A3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1413E7"/>
    <w:multiLevelType w:val="multilevel"/>
    <w:tmpl w:val="4D3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30587C"/>
    <w:multiLevelType w:val="multilevel"/>
    <w:tmpl w:val="BE0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FD5E0C"/>
    <w:multiLevelType w:val="hybridMultilevel"/>
    <w:tmpl w:val="83A24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14"/>
  </w:num>
  <w:num w:numId="4">
    <w:abstractNumId w:val="35"/>
  </w:num>
  <w:num w:numId="5">
    <w:abstractNumId w:val="25"/>
  </w:num>
  <w:num w:numId="6">
    <w:abstractNumId w:val="11"/>
  </w:num>
  <w:num w:numId="7">
    <w:abstractNumId w:val="2"/>
  </w:num>
  <w:num w:numId="8">
    <w:abstractNumId w:val="40"/>
  </w:num>
  <w:num w:numId="9">
    <w:abstractNumId w:val="15"/>
  </w:num>
  <w:num w:numId="10">
    <w:abstractNumId w:val="19"/>
  </w:num>
  <w:num w:numId="11">
    <w:abstractNumId w:val="7"/>
  </w:num>
  <w:num w:numId="12">
    <w:abstractNumId w:val="31"/>
  </w:num>
  <w:num w:numId="13">
    <w:abstractNumId w:val="36"/>
  </w:num>
  <w:num w:numId="14">
    <w:abstractNumId w:val="34"/>
  </w:num>
  <w:num w:numId="15">
    <w:abstractNumId w:val="22"/>
  </w:num>
  <w:num w:numId="16">
    <w:abstractNumId w:val="38"/>
  </w:num>
  <w:num w:numId="17">
    <w:abstractNumId w:val="6"/>
  </w:num>
  <w:num w:numId="18">
    <w:abstractNumId w:val="9"/>
  </w:num>
  <w:num w:numId="19">
    <w:abstractNumId w:val="28"/>
  </w:num>
  <w:num w:numId="20">
    <w:abstractNumId w:val="8"/>
  </w:num>
  <w:num w:numId="21">
    <w:abstractNumId w:val="39"/>
  </w:num>
  <w:num w:numId="22">
    <w:abstractNumId w:val="37"/>
  </w:num>
  <w:num w:numId="23">
    <w:abstractNumId w:val="27"/>
  </w:num>
  <w:num w:numId="24">
    <w:abstractNumId w:val="1"/>
  </w:num>
  <w:num w:numId="25">
    <w:abstractNumId w:val="23"/>
  </w:num>
  <w:num w:numId="26">
    <w:abstractNumId w:val="10"/>
  </w:num>
  <w:num w:numId="27">
    <w:abstractNumId w:val="16"/>
  </w:num>
  <w:num w:numId="28">
    <w:abstractNumId w:val="3"/>
  </w:num>
  <w:num w:numId="29">
    <w:abstractNumId w:val="30"/>
  </w:num>
  <w:num w:numId="30">
    <w:abstractNumId w:val="20"/>
  </w:num>
  <w:num w:numId="31">
    <w:abstractNumId w:val="0"/>
  </w:num>
  <w:num w:numId="32">
    <w:abstractNumId w:val="21"/>
  </w:num>
  <w:num w:numId="33">
    <w:abstractNumId w:val="33"/>
  </w:num>
  <w:num w:numId="34">
    <w:abstractNumId w:val="18"/>
  </w:num>
  <w:num w:numId="35">
    <w:abstractNumId w:val="12"/>
  </w:num>
  <w:num w:numId="36">
    <w:abstractNumId w:val="13"/>
  </w:num>
  <w:num w:numId="37">
    <w:abstractNumId w:val="17"/>
  </w:num>
  <w:num w:numId="38">
    <w:abstractNumId w:val="32"/>
  </w:num>
  <w:num w:numId="39">
    <w:abstractNumId w:val="5"/>
  </w:num>
  <w:num w:numId="40">
    <w:abstractNumId w:val="24"/>
  </w:num>
  <w:num w:numId="41">
    <w:abstractNumId w:val="4"/>
  </w:num>
  <w:num w:numId="42">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42E94"/>
    <w:rsid w:val="00047905"/>
    <w:rsid w:val="000502FD"/>
    <w:rsid w:val="000535F0"/>
    <w:rsid w:val="00053632"/>
    <w:rsid w:val="000662F6"/>
    <w:rsid w:val="000708A9"/>
    <w:rsid w:val="000751F3"/>
    <w:rsid w:val="00075B76"/>
    <w:rsid w:val="00084CA6"/>
    <w:rsid w:val="000A2EFE"/>
    <w:rsid w:val="000A3861"/>
    <w:rsid w:val="000A6870"/>
    <w:rsid w:val="000B6378"/>
    <w:rsid w:val="000C558E"/>
    <w:rsid w:val="000E19E2"/>
    <w:rsid w:val="000E1D85"/>
    <w:rsid w:val="000E1DAE"/>
    <w:rsid w:val="000F7A8B"/>
    <w:rsid w:val="001037E5"/>
    <w:rsid w:val="00107B1F"/>
    <w:rsid w:val="00125EF5"/>
    <w:rsid w:val="001308A3"/>
    <w:rsid w:val="00135F50"/>
    <w:rsid w:val="0014156D"/>
    <w:rsid w:val="00142101"/>
    <w:rsid w:val="001478AF"/>
    <w:rsid w:val="00153CBA"/>
    <w:rsid w:val="0018264F"/>
    <w:rsid w:val="00185735"/>
    <w:rsid w:val="00195C50"/>
    <w:rsid w:val="001B4A9A"/>
    <w:rsid w:val="001C1833"/>
    <w:rsid w:val="001C2ED5"/>
    <w:rsid w:val="001D29B3"/>
    <w:rsid w:val="001D72E5"/>
    <w:rsid w:val="001E0512"/>
    <w:rsid w:val="001E718E"/>
    <w:rsid w:val="00221016"/>
    <w:rsid w:val="00235162"/>
    <w:rsid w:val="00235700"/>
    <w:rsid w:val="00236D6B"/>
    <w:rsid w:val="00251527"/>
    <w:rsid w:val="00260796"/>
    <w:rsid w:val="00275311"/>
    <w:rsid w:val="00275D4B"/>
    <w:rsid w:val="00281A1D"/>
    <w:rsid w:val="002830E7"/>
    <w:rsid w:val="002A360D"/>
    <w:rsid w:val="002C4C59"/>
    <w:rsid w:val="002D02B1"/>
    <w:rsid w:val="0031307F"/>
    <w:rsid w:val="003171F2"/>
    <w:rsid w:val="00321C81"/>
    <w:rsid w:val="003406C8"/>
    <w:rsid w:val="00341D52"/>
    <w:rsid w:val="003438A3"/>
    <w:rsid w:val="00345CB2"/>
    <w:rsid w:val="00350D2F"/>
    <w:rsid w:val="00390BBB"/>
    <w:rsid w:val="003B40D8"/>
    <w:rsid w:val="003C4B95"/>
    <w:rsid w:val="003D4BE1"/>
    <w:rsid w:val="00422236"/>
    <w:rsid w:val="00434DAE"/>
    <w:rsid w:val="00434DF2"/>
    <w:rsid w:val="00434DF6"/>
    <w:rsid w:val="00435DC5"/>
    <w:rsid w:val="00447AB9"/>
    <w:rsid w:val="004538B3"/>
    <w:rsid w:val="00454BD9"/>
    <w:rsid w:val="00462D0A"/>
    <w:rsid w:val="004840E0"/>
    <w:rsid w:val="004855CF"/>
    <w:rsid w:val="004860D7"/>
    <w:rsid w:val="00490B15"/>
    <w:rsid w:val="004A4150"/>
    <w:rsid w:val="004B5EE8"/>
    <w:rsid w:val="004C1D1B"/>
    <w:rsid w:val="004D2A12"/>
    <w:rsid w:val="004D3C9B"/>
    <w:rsid w:val="004E53F9"/>
    <w:rsid w:val="004E7E95"/>
    <w:rsid w:val="004F1B1C"/>
    <w:rsid w:val="004F305F"/>
    <w:rsid w:val="00502180"/>
    <w:rsid w:val="005054D8"/>
    <w:rsid w:val="00510365"/>
    <w:rsid w:val="005141B4"/>
    <w:rsid w:val="00520C1A"/>
    <w:rsid w:val="005300C0"/>
    <w:rsid w:val="0053300C"/>
    <w:rsid w:val="00535F03"/>
    <w:rsid w:val="00540A5C"/>
    <w:rsid w:val="00542C5E"/>
    <w:rsid w:val="00547B3E"/>
    <w:rsid w:val="00550552"/>
    <w:rsid w:val="005558A8"/>
    <w:rsid w:val="00556D9E"/>
    <w:rsid w:val="00562312"/>
    <w:rsid w:val="00563E0F"/>
    <w:rsid w:val="005716B3"/>
    <w:rsid w:val="0057273B"/>
    <w:rsid w:val="00572D83"/>
    <w:rsid w:val="00581A19"/>
    <w:rsid w:val="0058682F"/>
    <w:rsid w:val="005A54CB"/>
    <w:rsid w:val="005A6285"/>
    <w:rsid w:val="005C550C"/>
    <w:rsid w:val="005D6B04"/>
    <w:rsid w:val="00605886"/>
    <w:rsid w:val="006264FC"/>
    <w:rsid w:val="0062685C"/>
    <w:rsid w:val="00642F2A"/>
    <w:rsid w:val="006453BA"/>
    <w:rsid w:val="006507E6"/>
    <w:rsid w:val="006649E5"/>
    <w:rsid w:val="00665844"/>
    <w:rsid w:val="00671314"/>
    <w:rsid w:val="00671612"/>
    <w:rsid w:val="00677F47"/>
    <w:rsid w:val="00682677"/>
    <w:rsid w:val="00694D05"/>
    <w:rsid w:val="006964B7"/>
    <w:rsid w:val="006A12ED"/>
    <w:rsid w:val="006B24EE"/>
    <w:rsid w:val="006C0C55"/>
    <w:rsid w:val="006C10A8"/>
    <w:rsid w:val="006E0A24"/>
    <w:rsid w:val="006E5AEE"/>
    <w:rsid w:val="006E6A35"/>
    <w:rsid w:val="006F3F0D"/>
    <w:rsid w:val="00705125"/>
    <w:rsid w:val="00717CA8"/>
    <w:rsid w:val="007208CB"/>
    <w:rsid w:val="007257D6"/>
    <w:rsid w:val="00733DA8"/>
    <w:rsid w:val="00742284"/>
    <w:rsid w:val="00745794"/>
    <w:rsid w:val="00752CE4"/>
    <w:rsid w:val="00774FE2"/>
    <w:rsid w:val="00777BF6"/>
    <w:rsid w:val="00777EB6"/>
    <w:rsid w:val="007A21BE"/>
    <w:rsid w:val="007A5768"/>
    <w:rsid w:val="007A79CD"/>
    <w:rsid w:val="007A7BB3"/>
    <w:rsid w:val="007B55E2"/>
    <w:rsid w:val="007D20F2"/>
    <w:rsid w:val="007D6C7C"/>
    <w:rsid w:val="007F4271"/>
    <w:rsid w:val="00812E44"/>
    <w:rsid w:val="00831EBF"/>
    <w:rsid w:val="00833358"/>
    <w:rsid w:val="00836905"/>
    <w:rsid w:val="00853EA4"/>
    <w:rsid w:val="00867A53"/>
    <w:rsid w:val="00880473"/>
    <w:rsid w:val="008949FA"/>
    <w:rsid w:val="008A157F"/>
    <w:rsid w:val="008A74A2"/>
    <w:rsid w:val="008B5EEA"/>
    <w:rsid w:val="008E752D"/>
    <w:rsid w:val="008F1218"/>
    <w:rsid w:val="009100E2"/>
    <w:rsid w:val="00911705"/>
    <w:rsid w:val="00912C8E"/>
    <w:rsid w:val="009131F0"/>
    <w:rsid w:val="00922BB4"/>
    <w:rsid w:val="009250CD"/>
    <w:rsid w:val="00934882"/>
    <w:rsid w:val="009459AE"/>
    <w:rsid w:val="00951452"/>
    <w:rsid w:val="009563FC"/>
    <w:rsid w:val="009733F2"/>
    <w:rsid w:val="009972BC"/>
    <w:rsid w:val="009C1451"/>
    <w:rsid w:val="009C5098"/>
    <w:rsid w:val="009D46A3"/>
    <w:rsid w:val="009E5AA2"/>
    <w:rsid w:val="00A015CF"/>
    <w:rsid w:val="00A3037C"/>
    <w:rsid w:val="00A316C3"/>
    <w:rsid w:val="00A3238B"/>
    <w:rsid w:val="00A536AC"/>
    <w:rsid w:val="00A55DB9"/>
    <w:rsid w:val="00A653AC"/>
    <w:rsid w:val="00A92B7E"/>
    <w:rsid w:val="00AB1340"/>
    <w:rsid w:val="00AB470E"/>
    <w:rsid w:val="00AC0EB9"/>
    <w:rsid w:val="00AC273F"/>
    <w:rsid w:val="00AC52D9"/>
    <w:rsid w:val="00AD0583"/>
    <w:rsid w:val="00AE1FB7"/>
    <w:rsid w:val="00AE6FE4"/>
    <w:rsid w:val="00B07B24"/>
    <w:rsid w:val="00B12F76"/>
    <w:rsid w:val="00B25337"/>
    <w:rsid w:val="00B269DF"/>
    <w:rsid w:val="00B26E3E"/>
    <w:rsid w:val="00B30185"/>
    <w:rsid w:val="00B415E6"/>
    <w:rsid w:val="00B4510C"/>
    <w:rsid w:val="00B52E6A"/>
    <w:rsid w:val="00B830D1"/>
    <w:rsid w:val="00BA6589"/>
    <w:rsid w:val="00BB4292"/>
    <w:rsid w:val="00BC63CB"/>
    <w:rsid w:val="00BD3F69"/>
    <w:rsid w:val="00BD7F92"/>
    <w:rsid w:val="00BF01EA"/>
    <w:rsid w:val="00BF596B"/>
    <w:rsid w:val="00C02A76"/>
    <w:rsid w:val="00C11F08"/>
    <w:rsid w:val="00C25CE1"/>
    <w:rsid w:val="00C73E7D"/>
    <w:rsid w:val="00CC26B7"/>
    <w:rsid w:val="00CD0528"/>
    <w:rsid w:val="00CD11A2"/>
    <w:rsid w:val="00CD264E"/>
    <w:rsid w:val="00D00D18"/>
    <w:rsid w:val="00D26D15"/>
    <w:rsid w:val="00D27177"/>
    <w:rsid w:val="00D66E74"/>
    <w:rsid w:val="00D75F33"/>
    <w:rsid w:val="00D76AEB"/>
    <w:rsid w:val="00D90041"/>
    <w:rsid w:val="00DB400C"/>
    <w:rsid w:val="00DC6F74"/>
    <w:rsid w:val="00DD020F"/>
    <w:rsid w:val="00DD06C4"/>
    <w:rsid w:val="00DD3C38"/>
    <w:rsid w:val="00DE45B2"/>
    <w:rsid w:val="00DE5F0C"/>
    <w:rsid w:val="00DF0732"/>
    <w:rsid w:val="00DF0C10"/>
    <w:rsid w:val="00DF133F"/>
    <w:rsid w:val="00DF3BDD"/>
    <w:rsid w:val="00DF5786"/>
    <w:rsid w:val="00E041F5"/>
    <w:rsid w:val="00E1398A"/>
    <w:rsid w:val="00E263F5"/>
    <w:rsid w:val="00E301BA"/>
    <w:rsid w:val="00E343F1"/>
    <w:rsid w:val="00E3749B"/>
    <w:rsid w:val="00E423F4"/>
    <w:rsid w:val="00E5038D"/>
    <w:rsid w:val="00E70DAB"/>
    <w:rsid w:val="00E76DC0"/>
    <w:rsid w:val="00E8268A"/>
    <w:rsid w:val="00E96859"/>
    <w:rsid w:val="00EA1432"/>
    <w:rsid w:val="00EA1A5F"/>
    <w:rsid w:val="00EA3A98"/>
    <w:rsid w:val="00EA3CF7"/>
    <w:rsid w:val="00EA4835"/>
    <w:rsid w:val="00EA7773"/>
    <w:rsid w:val="00EE3688"/>
    <w:rsid w:val="00F217F5"/>
    <w:rsid w:val="00F27E82"/>
    <w:rsid w:val="00F37C25"/>
    <w:rsid w:val="00F441F7"/>
    <w:rsid w:val="00F47C25"/>
    <w:rsid w:val="00F54833"/>
    <w:rsid w:val="00F84333"/>
    <w:rsid w:val="00F862A8"/>
    <w:rsid w:val="00F9414A"/>
    <w:rsid w:val="00FA45D3"/>
    <w:rsid w:val="00FA507F"/>
    <w:rsid w:val="00FA7A18"/>
    <w:rsid w:val="00FB5247"/>
    <w:rsid w:val="00FC7D8B"/>
    <w:rsid w:val="00FE03A6"/>
    <w:rsid w:val="00FE634D"/>
    <w:rsid w:val="00FE6A9D"/>
    <w:rsid w:val="00FF3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2">
    <w:name w:val="Title2"/>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8E"/>
    <w:rPr>
      <w:rFonts w:ascii="Courier New" w:eastAsia="Times New Roman" w:hAnsi="Courier New" w:cs="Courier New"/>
      <w:sz w:val="20"/>
      <w:szCs w:val="20"/>
      <w:lang w:eastAsia="en-IN"/>
    </w:rPr>
  </w:style>
  <w:style w:type="character" w:customStyle="1" w:styleId="pln">
    <w:name w:val="pln"/>
    <w:basedOn w:val="DefaultParagraphFont"/>
    <w:rsid w:val="001E718E"/>
  </w:style>
  <w:style w:type="character" w:customStyle="1" w:styleId="pun">
    <w:name w:val="pun"/>
    <w:basedOn w:val="DefaultParagraphFont"/>
    <w:rsid w:val="001E718E"/>
  </w:style>
  <w:style w:type="character" w:customStyle="1" w:styleId="typ">
    <w:name w:val="typ"/>
    <w:basedOn w:val="DefaultParagraphFont"/>
    <w:rsid w:val="001E718E"/>
  </w:style>
  <w:style w:type="character" w:customStyle="1" w:styleId="str">
    <w:name w:val="str"/>
    <w:basedOn w:val="DefaultParagraphFont"/>
    <w:rsid w:val="001E718E"/>
  </w:style>
  <w:style w:type="character" w:customStyle="1" w:styleId="skimlinks-unlinked">
    <w:name w:val="skimlinks-unlinked"/>
    <w:basedOn w:val="DefaultParagraphFont"/>
    <w:rsid w:val="00581A19"/>
  </w:style>
  <w:style w:type="paragraph" w:customStyle="1" w:styleId="numberedlist">
    <w:name w:val="numberedlist"/>
    <w:basedOn w:val="Normal"/>
    <w:rsid w:val="006E5A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6">
    <w:name w:val="style6"/>
    <w:basedOn w:val="Normal"/>
    <w:rsid w:val="00C11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ore-value-money">
    <w:name w:val="store-value-money"/>
    <w:basedOn w:val="DefaultParagraphFont"/>
    <w:rsid w:val="0027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07048823">
      <w:bodyDiv w:val="1"/>
      <w:marLeft w:val="0"/>
      <w:marRight w:val="0"/>
      <w:marTop w:val="0"/>
      <w:marBottom w:val="0"/>
      <w:divBdr>
        <w:top w:val="none" w:sz="0" w:space="0" w:color="auto"/>
        <w:left w:val="none" w:sz="0" w:space="0" w:color="auto"/>
        <w:bottom w:val="none" w:sz="0" w:space="0" w:color="auto"/>
        <w:right w:val="none" w:sz="0" w:space="0" w:color="auto"/>
      </w:divBdr>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66677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21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67214344">
      <w:bodyDiv w:val="1"/>
      <w:marLeft w:val="0"/>
      <w:marRight w:val="0"/>
      <w:marTop w:val="0"/>
      <w:marBottom w:val="0"/>
      <w:divBdr>
        <w:top w:val="none" w:sz="0" w:space="0" w:color="auto"/>
        <w:left w:val="none" w:sz="0" w:space="0" w:color="auto"/>
        <w:bottom w:val="none" w:sz="0" w:space="0" w:color="auto"/>
        <w:right w:val="none" w:sz="0" w:space="0" w:color="auto"/>
      </w:divBdr>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96351891">
      <w:bodyDiv w:val="1"/>
      <w:marLeft w:val="0"/>
      <w:marRight w:val="0"/>
      <w:marTop w:val="0"/>
      <w:marBottom w:val="0"/>
      <w:divBdr>
        <w:top w:val="none" w:sz="0" w:space="0" w:color="auto"/>
        <w:left w:val="none" w:sz="0" w:space="0" w:color="auto"/>
        <w:bottom w:val="none" w:sz="0" w:space="0" w:color="auto"/>
        <w:right w:val="none" w:sz="0" w:space="0" w:color="auto"/>
      </w:divBdr>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29508291">
      <w:bodyDiv w:val="1"/>
      <w:marLeft w:val="0"/>
      <w:marRight w:val="0"/>
      <w:marTop w:val="0"/>
      <w:marBottom w:val="0"/>
      <w:divBdr>
        <w:top w:val="none" w:sz="0" w:space="0" w:color="auto"/>
        <w:left w:val="none" w:sz="0" w:space="0" w:color="auto"/>
        <w:bottom w:val="none" w:sz="0" w:space="0" w:color="auto"/>
        <w:right w:val="none" w:sz="0" w:space="0" w:color="auto"/>
      </w:divBdr>
    </w:div>
    <w:div w:id="233899174">
      <w:bodyDiv w:val="1"/>
      <w:marLeft w:val="0"/>
      <w:marRight w:val="0"/>
      <w:marTop w:val="0"/>
      <w:marBottom w:val="0"/>
      <w:divBdr>
        <w:top w:val="none" w:sz="0" w:space="0" w:color="auto"/>
        <w:left w:val="none" w:sz="0" w:space="0" w:color="auto"/>
        <w:bottom w:val="none" w:sz="0" w:space="0" w:color="auto"/>
        <w:right w:val="none" w:sz="0" w:space="0" w:color="auto"/>
      </w:divBdr>
    </w:div>
    <w:div w:id="249580997">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1230984">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307168073">
      <w:bodyDiv w:val="1"/>
      <w:marLeft w:val="0"/>
      <w:marRight w:val="0"/>
      <w:marTop w:val="0"/>
      <w:marBottom w:val="0"/>
      <w:divBdr>
        <w:top w:val="none" w:sz="0" w:space="0" w:color="auto"/>
        <w:left w:val="none" w:sz="0" w:space="0" w:color="auto"/>
        <w:bottom w:val="none" w:sz="0" w:space="0" w:color="auto"/>
        <w:right w:val="none" w:sz="0" w:space="0" w:color="auto"/>
      </w:divBdr>
    </w:div>
    <w:div w:id="372965680">
      <w:bodyDiv w:val="1"/>
      <w:marLeft w:val="0"/>
      <w:marRight w:val="0"/>
      <w:marTop w:val="0"/>
      <w:marBottom w:val="0"/>
      <w:divBdr>
        <w:top w:val="none" w:sz="0" w:space="0" w:color="auto"/>
        <w:left w:val="none" w:sz="0" w:space="0" w:color="auto"/>
        <w:bottom w:val="none" w:sz="0" w:space="0" w:color="auto"/>
        <w:right w:val="none" w:sz="0" w:space="0" w:color="auto"/>
      </w:divBdr>
    </w:div>
    <w:div w:id="379475685">
      <w:bodyDiv w:val="1"/>
      <w:marLeft w:val="0"/>
      <w:marRight w:val="0"/>
      <w:marTop w:val="0"/>
      <w:marBottom w:val="0"/>
      <w:divBdr>
        <w:top w:val="none" w:sz="0" w:space="0" w:color="auto"/>
        <w:left w:val="none" w:sz="0" w:space="0" w:color="auto"/>
        <w:bottom w:val="none" w:sz="0" w:space="0" w:color="auto"/>
        <w:right w:val="none" w:sz="0" w:space="0" w:color="auto"/>
      </w:divBdr>
    </w:div>
    <w:div w:id="396324528">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10734057">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44079302">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482939242">
      <w:bodyDiv w:val="1"/>
      <w:marLeft w:val="0"/>
      <w:marRight w:val="0"/>
      <w:marTop w:val="0"/>
      <w:marBottom w:val="0"/>
      <w:divBdr>
        <w:top w:val="none" w:sz="0" w:space="0" w:color="auto"/>
        <w:left w:val="none" w:sz="0" w:space="0" w:color="auto"/>
        <w:bottom w:val="none" w:sz="0" w:space="0" w:color="auto"/>
        <w:right w:val="none" w:sz="0" w:space="0" w:color="auto"/>
      </w:divBdr>
    </w:div>
    <w:div w:id="500513213">
      <w:bodyDiv w:val="1"/>
      <w:marLeft w:val="0"/>
      <w:marRight w:val="0"/>
      <w:marTop w:val="0"/>
      <w:marBottom w:val="0"/>
      <w:divBdr>
        <w:top w:val="none" w:sz="0" w:space="0" w:color="auto"/>
        <w:left w:val="none" w:sz="0" w:space="0" w:color="auto"/>
        <w:bottom w:val="none" w:sz="0" w:space="0" w:color="auto"/>
        <w:right w:val="none" w:sz="0" w:space="0" w:color="auto"/>
      </w:divBdr>
    </w:div>
    <w:div w:id="511576007">
      <w:bodyDiv w:val="1"/>
      <w:marLeft w:val="0"/>
      <w:marRight w:val="0"/>
      <w:marTop w:val="0"/>
      <w:marBottom w:val="0"/>
      <w:divBdr>
        <w:top w:val="none" w:sz="0" w:space="0" w:color="auto"/>
        <w:left w:val="none" w:sz="0" w:space="0" w:color="auto"/>
        <w:bottom w:val="none" w:sz="0" w:space="0" w:color="auto"/>
        <w:right w:val="none" w:sz="0" w:space="0" w:color="auto"/>
      </w:divBdr>
      <w:divsChild>
        <w:div w:id="748041928">
          <w:marLeft w:val="0"/>
          <w:marRight w:val="0"/>
          <w:marTop w:val="0"/>
          <w:marBottom w:val="0"/>
          <w:divBdr>
            <w:top w:val="none" w:sz="0" w:space="0" w:color="auto"/>
            <w:left w:val="none" w:sz="0" w:space="0" w:color="auto"/>
            <w:bottom w:val="none" w:sz="0" w:space="0" w:color="auto"/>
            <w:right w:val="none" w:sz="0" w:space="0" w:color="auto"/>
          </w:divBdr>
          <w:divsChild>
            <w:div w:id="1981881564">
              <w:marLeft w:val="0"/>
              <w:marRight w:val="0"/>
              <w:marTop w:val="0"/>
              <w:marBottom w:val="0"/>
              <w:divBdr>
                <w:top w:val="none" w:sz="0" w:space="0" w:color="auto"/>
                <w:left w:val="none" w:sz="0" w:space="0" w:color="auto"/>
                <w:bottom w:val="none" w:sz="0" w:space="0" w:color="auto"/>
                <w:right w:val="none" w:sz="0" w:space="0" w:color="auto"/>
              </w:divBdr>
              <w:divsChild>
                <w:div w:id="685835282">
                  <w:marLeft w:val="0"/>
                  <w:marRight w:val="0"/>
                  <w:marTop w:val="0"/>
                  <w:marBottom w:val="0"/>
                  <w:divBdr>
                    <w:top w:val="none" w:sz="0" w:space="0" w:color="auto"/>
                    <w:left w:val="none" w:sz="0" w:space="0" w:color="auto"/>
                    <w:bottom w:val="none" w:sz="0" w:space="0" w:color="auto"/>
                    <w:right w:val="none" w:sz="0" w:space="0" w:color="auto"/>
                  </w:divBdr>
                </w:div>
                <w:div w:id="1094395133">
                  <w:marLeft w:val="0"/>
                  <w:marRight w:val="0"/>
                  <w:marTop w:val="0"/>
                  <w:marBottom w:val="0"/>
                  <w:divBdr>
                    <w:top w:val="none" w:sz="0" w:space="0" w:color="auto"/>
                    <w:left w:val="none" w:sz="0" w:space="0" w:color="auto"/>
                    <w:bottom w:val="none" w:sz="0" w:space="0" w:color="auto"/>
                    <w:right w:val="none" w:sz="0" w:space="0" w:color="auto"/>
                  </w:divBdr>
                </w:div>
                <w:div w:id="21234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0918">
          <w:marLeft w:val="0"/>
          <w:marRight w:val="0"/>
          <w:marTop w:val="0"/>
          <w:marBottom w:val="0"/>
          <w:divBdr>
            <w:top w:val="none" w:sz="0" w:space="0" w:color="auto"/>
            <w:left w:val="none" w:sz="0" w:space="0" w:color="auto"/>
            <w:bottom w:val="none" w:sz="0" w:space="0" w:color="auto"/>
            <w:right w:val="none" w:sz="0" w:space="0" w:color="auto"/>
          </w:divBdr>
        </w:div>
      </w:divsChild>
    </w:div>
    <w:div w:id="525213454">
      <w:bodyDiv w:val="1"/>
      <w:marLeft w:val="0"/>
      <w:marRight w:val="0"/>
      <w:marTop w:val="0"/>
      <w:marBottom w:val="0"/>
      <w:divBdr>
        <w:top w:val="none" w:sz="0" w:space="0" w:color="auto"/>
        <w:left w:val="none" w:sz="0" w:space="0" w:color="auto"/>
        <w:bottom w:val="none" w:sz="0" w:space="0" w:color="auto"/>
        <w:right w:val="none" w:sz="0" w:space="0" w:color="auto"/>
      </w:divBdr>
    </w:div>
    <w:div w:id="580065538">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681587340">
      <w:bodyDiv w:val="1"/>
      <w:marLeft w:val="0"/>
      <w:marRight w:val="0"/>
      <w:marTop w:val="0"/>
      <w:marBottom w:val="0"/>
      <w:divBdr>
        <w:top w:val="none" w:sz="0" w:space="0" w:color="auto"/>
        <w:left w:val="none" w:sz="0" w:space="0" w:color="auto"/>
        <w:bottom w:val="none" w:sz="0" w:space="0" w:color="auto"/>
        <w:right w:val="none" w:sz="0" w:space="0" w:color="auto"/>
      </w:divBdr>
    </w:div>
    <w:div w:id="690566750">
      <w:bodyDiv w:val="1"/>
      <w:marLeft w:val="0"/>
      <w:marRight w:val="0"/>
      <w:marTop w:val="0"/>
      <w:marBottom w:val="0"/>
      <w:divBdr>
        <w:top w:val="none" w:sz="0" w:space="0" w:color="auto"/>
        <w:left w:val="none" w:sz="0" w:space="0" w:color="auto"/>
        <w:bottom w:val="none" w:sz="0" w:space="0" w:color="auto"/>
        <w:right w:val="none" w:sz="0" w:space="0" w:color="auto"/>
      </w:divBdr>
    </w:div>
    <w:div w:id="707685795">
      <w:bodyDiv w:val="1"/>
      <w:marLeft w:val="0"/>
      <w:marRight w:val="0"/>
      <w:marTop w:val="0"/>
      <w:marBottom w:val="0"/>
      <w:divBdr>
        <w:top w:val="none" w:sz="0" w:space="0" w:color="auto"/>
        <w:left w:val="none" w:sz="0" w:space="0" w:color="auto"/>
        <w:bottom w:val="none" w:sz="0" w:space="0" w:color="auto"/>
        <w:right w:val="none" w:sz="0" w:space="0" w:color="auto"/>
      </w:divBdr>
    </w:div>
    <w:div w:id="715933501">
      <w:bodyDiv w:val="1"/>
      <w:marLeft w:val="0"/>
      <w:marRight w:val="0"/>
      <w:marTop w:val="0"/>
      <w:marBottom w:val="0"/>
      <w:divBdr>
        <w:top w:val="none" w:sz="0" w:space="0" w:color="auto"/>
        <w:left w:val="none" w:sz="0" w:space="0" w:color="auto"/>
        <w:bottom w:val="none" w:sz="0" w:space="0" w:color="auto"/>
        <w:right w:val="none" w:sz="0" w:space="0" w:color="auto"/>
      </w:divBdr>
      <w:divsChild>
        <w:div w:id="641929639">
          <w:marLeft w:val="0"/>
          <w:marRight w:val="0"/>
          <w:marTop w:val="0"/>
          <w:marBottom w:val="0"/>
          <w:divBdr>
            <w:top w:val="none" w:sz="0" w:space="0" w:color="auto"/>
            <w:left w:val="none" w:sz="0" w:space="0" w:color="auto"/>
            <w:bottom w:val="none" w:sz="0" w:space="0" w:color="auto"/>
            <w:right w:val="none" w:sz="0" w:space="0" w:color="auto"/>
          </w:divBdr>
        </w:div>
        <w:div w:id="1316450313">
          <w:marLeft w:val="0"/>
          <w:marRight w:val="0"/>
          <w:marTop w:val="0"/>
          <w:marBottom w:val="0"/>
          <w:divBdr>
            <w:top w:val="none" w:sz="0" w:space="0" w:color="auto"/>
            <w:left w:val="none" w:sz="0" w:space="0" w:color="auto"/>
            <w:bottom w:val="none" w:sz="0" w:space="0" w:color="auto"/>
            <w:right w:val="none" w:sz="0" w:space="0" w:color="auto"/>
          </w:divBdr>
        </w:div>
        <w:div w:id="801768459">
          <w:marLeft w:val="0"/>
          <w:marRight w:val="0"/>
          <w:marTop w:val="0"/>
          <w:marBottom w:val="0"/>
          <w:divBdr>
            <w:top w:val="none" w:sz="0" w:space="0" w:color="auto"/>
            <w:left w:val="none" w:sz="0" w:space="0" w:color="auto"/>
            <w:bottom w:val="none" w:sz="0" w:space="0" w:color="auto"/>
            <w:right w:val="none" w:sz="0" w:space="0" w:color="auto"/>
          </w:divBdr>
        </w:div>
        <w:div w:id="548224719">
          <w:marLeft w:val="0"/>
          <w:marRight w:val="0"/>
          <w:marTop w:val="0"/>
          <w:marBottom w:val="0"/>
          <w:divBdr>
            <w:top w:val="none" w:sz="0" w:space="0" w:color="auto"/>
            <w:left w:val="none" w:sz="0" w:space="0" w:color="auto"/>
            <w:bottom w:val="none" w:sz="0" w:space="0" w:color="auto"/>
            <w:right w:val="none" w:sz="0" w:space="0" w:color="auto"/>
          </w:divBdr>
        </w:div>
        <w:div w:id="817188473">
          <w:marLeft w:val="0"/>
          <w:marRight w:val="0"/>
          <w:marTop w:val="0"/>
          <w:marBottom w:val="0"/>
          <w:divBdr>
            <w:top w:val="none" w:sz="0" w:space="0" w:color="auto"/>
            <w:left w:val="none" w:sz="0" w:space="0" w:color="auto"/>
            <w:bottom w:val="none" w:sz="0" w:space="0" w:color="auto"/>
            <w:right w:val="none" w:sz="0" w:space="0" w:color="auto"/>
          </w:divBdr>
        </w:div>
        <w:div w:id="250504308">
          <w:marLeft w:val="0"/>
          <w:marRight w:val="0"/>
          <w:marTop w:val="0"/>
          <w:marBottom w:val="0"/>
          <w:divBdr>
            <w:top w:val="none" w:sz="0" w:space="0" w:color="auto"/>
            <w:left w:val="none" w:sz="0" w:space="0" w:color="auto"/>
            <w:bottom w:val="none" w:sz="0" w:space="0" w:color="auto"/>
            <w:right w:val="none" w:sz="0" w:space="0" w:color="auto"/>
          </w:divBdr>
        </w:div>
        <w:div w:id="1538859030">
          <w:marLeft w:val="0"/>
          <w:marRight w:val="0"/>
          <w:marTop w:val="0"/>
          <w:marBottom w:val="0"/>
          <w:divBdr>
            <w:top w:val="none" w:sz="0" w:space="0" w:color="auto"/>
            <w:left w:val="none" w:sz="0" w:space="0" w:color="auto"/>
            <w:bottom w:val="none" w:sz="0" w:space="0" w:color="auto"/>
            <w:right w:val="none" w:sz="0" w:space="0" w:color="auto"/>
          </w:divBdr>
        </w:div>
        <w:div w:id="1923101257">
          <w:marLeft w:val="0"/>
          <w:marRight w:val="0"/>
          <w:marTop w:val="0"/>
          <w:marBottom w:val="0"/>
          <w:divBdr>
            <w:top w:val="none" w:sz="0" w:space="0" w:color="auto"/>
            <w:left w:val="none" w:sz="0" w:space="0" w:color="auto"/>
            <w:bottom w:val="none" w:sz="0" w:space="0" w:color="auto"/>
            <w:right w:val="none" w:sz="0" w:space="0" w:color="auto"/>
          </w:divBdr>
        </w:div>
      </w:divsChild>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0588953">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38347675">
      <w:bodyDiv w:val="1"/>
      <w:marLeft w:val="0"/>
      <w:marRight w:val="0"/>
      <w:marTop w:val="0"/>
      <w:marBottom w:val="0"/>
      <w:divBdr>
        <w:top w:val="none" w:sz="0" w:space="0" w:color="auto"/>
        <w:left w:val="none" w:sz="0" w:space="0" w:color="auto"/>
        <w:bottom w:val="none" w:sz="0" w:space="0" w:color="auto"/>
        <w:right w:val="none" w:sz="0" w:space="0" w:color="auto"/>
      </w:divBdr>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6988884">
      <w:bodyDiv w:val="1"/>
      <w:marLeft w:val="0"/>
      <w:marRight w:val="0"/>
      <w:marTop w:val="0"/>
      <w:marBottom w:val="0"/>
      <w:divBdr>
        <w:top w:val="none" w:sz="0" w:space="0" w:color="auto"/>
        <w:left w:val="none" w:sz="0" w:space="0" w:color="auto"/>
        <w:bottom w:val="none" w:sz="0" w:space="0" w:color="auto"/>
        <w:right w:val="none" w:sz="0" w:space="0" w:color="auto"/>
      </w:divBdr>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08616431">
      <w:bodyDiv w:val="1"/>
      <w:marLeft w:val="0"/>
      <w:marRight w:val="0"/>
      <w:marTop w:val="0"/>
      <w:marBottom w:val="0"/>
      <w:divBdr>
        <w:top w:val="none" w:sz="0" w:space="0" w:color="auto"/>
        <w:left w:val="none" w:sz="0" w:space="0" w:color="auto"/>
        <w:bottom w:val="none" w:sz="0" w:space="0" w:color="auto"/>
        <w:right w:val="none" w:sz="0" w:space="0" w:color="auto"/>
      </w:divBdr>
    </w:div>
    <w:div w:id="919212649">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5375163">
      <w:bodyDiv w:val="1"/>
      <w:marLeft w:val="0"/>
      <w:marRight w:val="0"/>
      <w:marTop w:val="0"/>
      <w:marBottom w:val="0"/>
      <w:divBdr>
        <w:top w:val="none" w:sz="0" w:space="0" w:color="auto"/>
        <w:left w:val="none" w:sz="0" w:space="0" w:color="auto"/>
        <w:bottom w:val="none" w:sz="0" w:space="0" w:color="auto"/>
        <w:right w:val="none" w:sz="0" w:space="0" w:color="auto"/>
      </w:divBdr>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3535641">
      <w:bodyDiv w:val="1"/>
      <w:marLeft w:val="0"/>
      <w:marRight w:val="0"/>
      <w:marTop w:val="0"/>
      <w:marBottom w:val="0"/>
      <w:divBdr>
        <w:top w:val="none" w:sz="0" w:space="0" w:color="auto"/>
        <w:left w:val="none" w:sz="0" w:space="0" w:color="auto"/>
        <w:bottom w:val="none" w:sz="0" w:space="0" w:color="auto"/>
        <w:right w:val="none" w:sz="0" w:space="0" w:color="auto"/>
      </w:divBdr>
    </w:div>
    <w:div w:id="1018896560">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2798553">
      <w:bodyDiv w:val="1"/>
      <w:marLeft w:val="0"/>
      <w:marRight w:val="0"/>
      <w:marTop w:val="0"/>
      <w:marBottom w:val="0"/>
      <w:divBdr>
        <w:top w:val="none" w:sz="0" w:space="0" w:color="auto"/>
        <w:left w:val="none" w:sz="0" w:space="0" w:color="auto"/>
        <w:bottom w:val="none" w:sz="0" w:space="0" w:color="auto"/>
        <w:right w:val="none" w:sz="0" w:space="0" w:color="auto"/>
      </w:divBdr>
      <w:divsChild>
        <w:div w:id="1204977490">
          <w:blockQuote w:val="1"/>
          <w:marLeft w:val="0"/>
          <w:marRight w:val="0"/>
          <w:marTop w:val="0"/>
          <w:marBottom w:val="300"/>
          <w:divBdr>
            <w:top w:val="none" w:sz="0" w:space="0" w:color="auto"/>
            <w:left w:val="single" w:sz="18" w:space="15" w:color="000000"/>
            <w:bottom w:val="none" w:sz="0" w:space="0" w:color="auto"/>
            <w:right w:val="none" w:sz="0" w:space="0" w:color="auto"/>
          </w:divBdr>
        </w:div>
        <w:div w:id="1959754108">
          <w:blockQuote w:val="1"/>
          <w:marLeft w:val="0"/>
          <w:marRight w:val="0"/>
          <w:marTop w:val="0"/>
          <w:marBottom w:val="300"/>
          <w:divBdr>
            <w:top w:val="none" w:sz="0" w:space="0" w:color="auto"/>
            <w:left w:val="single" w:sz="18" w:space="15" w:color="000000"/>
            <w:bottom w:val="none" w:sz="0" w:space="0" w:color="auto"/>
            <w:right w:val="none" w:sz="0" w:space="0" w:color="auto"/>
          </w:divBdr>
        </w:div>
        <w:div w:id="969363486">
          <w:marLeft w:val="0"/>
          <w:marRight w:val="0"/>
          <w:marTop w:val="100"/>
          <w:marBottom w:val="100"/>
          <w:divBdr>
            <w:top w:val="none" w:sz="0" w:space="0" w:color="auto"/>
            <w:left w:val="none" w:sz="0" w:space="0" w:color="auto"/>
            <w:bottom w:val="none" w:sz="0" w:space="0" w:color="auto"/>
            <w:right w:val="none" w:sz="0" w:space="0" w:color="auto"/>
          </w:divBdr>
        </w:div>
        <w:div w:id="468597770">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88178788">
      <w:bodyDiv w:val="1"/>
      <w:marLeft w:val="0"/>
      <w:marRight w:val="0"/>
      <w:marTop w:val="0"/>
      <w:marBottom w:val="0"/>
      <w:divBdr>
        <w:top w:val="none" w:sz="0" w:space="0" w:color="auto"/>
        <w:left w:val="none" w:sz="0" w:space="0" w:color="auto"/>
        <w:bottom w:val="none" w:sz="0" w:space="0" w:color="auto"/>
        <w:right w:val="none" w:sz="0" w:space="0" w:color="auto"/>
      </w:divBdr>
      <w:divsChild>
        <w:div w:id="1607346702">
          <w:marLeft w:val="0"/>
          <w:marRight w:val="0"/>
          <w:marTop w:val="0"/>
          <w:marBottom w:val="0"/>
          <w:divBdr>
            <w:top w:val="none" w:sz="0" w:space="0" w:color="auto"/>
            <w:left w:val="none" w:sz="0" w:space="0" w:color="auto"/>
            <w:bottom w:val="none" w:sz="0" w:space="0" w:color="auto"/>
            <w:right w:val="none" w:sz="0" w:space="0" w:color="auto"/>
          </w:divBdr>
        </w:div>
        <w:div w:id="1737168734">
          <w:marLeft w:val="0"/>
          <w:marRight w:val="0"/>
          <w:marTop w:val="0"/>
          <w:marBottom w:val="0"/>
          <w:divBdr>
            <w:top w:val="none" w:sz="0" w:space="0" w:color="auto"/>
            <w:left w:val="none" w:sz="0" w:space="0" w:color="auto"/>
            <w:bottom w:val="none" w:sz="0" w:space="0" w:color="auto"/>
            <w:right w:val="none" w:sz="0" w:space="0" w:color="auto"/>
          </w:divBdr>
        </w:div>
        <w:div w:id="88820950">
          <w:marLeft w:val="0"/>
          <w:marRight w:val="0"/>
          <w:marTop w:val="0"/>
          <w:marBottom w:val="0"/>
          <w:divBdr>
            <w:top w:val="none" w:sz="0" w:space="0" w:color="auto"/>
            <w:left w:val="none" w:sz="0" w:space="0" w:color="auto"/>
            <w:bottom w:val="none" w:sz="0" w:space="0" w:color="auto"/>
            <w:right w:val="none" w:sz="0" w:space="0" w:color="auto"/>
          </w:divBdr>
        </w:div>
      </w:divsChild>
    </w:div>
    <w:div w:id="1192501246">
      <w:bodyDiv w:val="1"/>
      <w:marLeft w:val="0"/>
      <w:marRight w:val="0"/>
      <w:marTop w:val="0"/>
      <w:marBottom w:val="0"/>
      <w:divBdr>
        <w:top w:val="none" w:sz="0" w:space="0" w:color="auto"/>
        <w:left w:val="none" w:sz="0" w:space="0" w:color="auto"/>
        <w:bottom w:val="none" w:sz="0" w:space="0" w:color="auto"/>
        <w:right w:val="none" w:sz="0" w:space="0" w:color="auto"/>
      </w:divBdr>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00167038">
      <w:bodyDiv w:val="1"/>
      <w:marLeft w:val="0"/>
      <w:marRight w:val="0"/>
      <w:marTop w:val="0"/>
      <w:marBottom w:val="0"/>
      <w:divBdr>
        <w:top w:val="none" w:sz="0" w:space="0" w:color="auto"/>
        <w:left w:val="none" w:sz="0" w:space="0" w:color="auto"/>
        <w:bottom w:val="none" w:sz="0" w:space="0" w:color="auto"/>
        <w:right w:val="none" w:sz="0" w:space="0" w:color="auto"/>
      </w:divBdr>
    </w:div>
    <w:div w:id="1216428070">
      <w:bodyDiv w:val="1"/>
      <w:marLeft w:val="0"/>
      <w:marRight w:val="0"/>
      <w:marTop w:val="0"/>
      <w:marBottom w:val="0"/>
      <w:divBdr>
        <w:top w:val="none" w:sz="0" w:space="0" w:color="auto"/>
        <w:left w:val="none" w:sz="0" w:space="0" w:color="auto"/>
        <w:bottom w:val="none" w:sz="0" w:space="0" w:color="auto"/>
        <w:right w:val="none" w:sz="0" w:space="0" w:color="auto"/>
      </w:divBdr>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65385576">
      <w:bodyDiv w:val="1"/>
      <w:marLeft w:val="0"/>
      <w:marRight w:val="0"/>
      <w:marTop w:val="0"/>
      <w:marBottom w:val="0"/>
      <w:divBdr>
        <w:top w:val="none" w:sz="0" w:space="0" w:color="auto"/>
        <w:left w:val="none" w:sz="0" w:space="0" w:color="auto"/>
        <w:bottom w:val="none" w:sz="0" w:space="0" w:color="auto"/>
        <w:right w:val="none" w:sz="0" w:space="0" w:color="auto"/>
      </w:divBdr>
    </w:div>
    <w:div w:id="1268276721">
      <w:bodyDiv w:val="1"/>
      <w:marLeft w:val="0"/>
      <w:marRight w:val="0"/>
      <w:marTop w:val="0"/>
      <w:marBottom w:val="0"/>
      <w:divBdr>
        <w:top w:val="none" w:sz="0" w:space="0" w:color="auto"/>
        <w:left w:val="none" w:sz="0" w:space="0" w:color="auto"/>
        <w:bottom w:val="none" w:sz="0" w:space="0" w:color="auto"/>
        <w:right w:val="none" w:sz="0" w:space="0" w:color="auto"/>
      </w:divBdr>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288438240">
      <w:bodyDiv w:val="1"/>
      <w:marLeft w:val="0"/>
      <w:marRight w:val="0"/>
      <w:marTop w:val="0"/>
      <w:marBottom w:val="0"/>
      <w:divBdr>
        <w:top w:val="none" w:sz="0" w:space="0" w:color="auto"/>
        <w:left w:val="none" w:sz="0" w:space="0" w:color="auto"/>
        <w:bottom w:val="none" w:sz="0" w:space="0" w:color="auto"/>
        <w:right w:val="none" w:sz="0" w:space="0" w:color="auto"/>
      </w:divBdr>
    </w:div>
    <w:div w:id="1335916246">
      <w:bodyDiv w:val="1"/>
      <w:marLeft w:val="0"/>
      <w:marRight w:val="0"/>
      <w:marTop w:val="0"/>
      <w:marBottom w:val="0"/>
      <w:divBdr>
        <w:top w:val="none" w:sz="0" w:space="0" w:color="auto"/>
        <w:left w:val="none" w:sz="0" w:space="0" w:color="auto"/>
        <w:bottom w:val="none" w:sz="0" w:space="0" w:color="auto"/>
        <w:right w:val="none" w:sz="0" w:space="0" w:color="auto"/>
      </w:divBdr>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368872499">
      <w:bodyDiv w:val="1"/>
      <w:marLeft w:val="0"/>
      <w:marRight w:val="0"/>
      <w:marTop w:val="0"/>
      <w:marBottom w:val="0"/>
      <w:divBdr>
        <w:top w:val="none" w:sz="0" w:space="0" w:color="auto"/>
        <w:left w:val="none" w:sz="0" w:space="0" w:color="auto"/>
        <w:bottom w:val="none" w:sz="0" w:space="0" w:color="auto"/>
        <w:right w:val="none" w:sz="0" w:space="0" w:color="auto"/>
      </w:divBdr>
    </w:div>
    <w:div w:id="1439254909">
      <w:bodyDiv w:val="1"/>
      <w:marLeft w:val="0"/>
      <w:marRight w:val="0"/>
      <w:marTop w:val="0"/>
      <w:marBottom w:val="0"/>
      <w:divBdr>
        <w:top w:val="none" w:sz="0" w:space="0" w:color="auto"/>
        <w:left w:val="none" w:sz="0" w:space="0" w:color="auto"/>
        <w:bottom w:val="none" w:sz="0" w:space="0" w:color="auto"/>
        <w:right w:val="none" w:sz="0" w:space="0" w:color="auto"/>
      </w:divBdr>
    </w:div>
    <w:div w:id="1466505699">
      <w:bodyDiv w:val="1"/>
      <w:marLeft w:val="0"/>
      <w:marRight w:val="0"/>
      <w:marTop w:val="0"/>
      <w:marBottom w:val="0"/>
      <w:divBdr>
        <w:top w:val="none" w:sz="0" w:space="0" w:color="auto"/>
        <w:left w:val="none" w:sz="0" w:space="0" w:color="auto"/>
        <w:bottom w:val="none" w:sz="0" w:space="0" w:color="auto"/>
        <w:right w:val="none" w:sz="0" w:space="0" w:color="auto"/>
      </w:divBdr>
    </w:div>
    <w:div w:id="1485201427">
      <w:bodyDiv w:val="1"/>
      <w:marLeft w:val="0"/>
      <w:marRight w:val="0"/>
      <w:marTop w:val="0"/>
      <w:marBottom w:val="0"/>
      <w:divBdr>
        <w:top w:val="none" w:sz="0" w:space="0" w:color="auto"/>
        <w:left w:val="none" w:sz="0" w:space="0" w:color="auto"/>
        <w:bottom w:val="none" w:sz="0" w:space="0" w:color="auto"/>
        <w:right w:val="none" w:sz="0" w:space="0" w:color="auto"/>
      </w:divBdr>
    </w:div>
    <w:div w:id="1504854716">
      <w:bodyDiv w:val="1"/>
      <w:marLeft w:val="0"/>
      <w:marRight w:val="0"/>
      <w:marTop w:val="0"/>
      <w:marBottom w:val="0"/>
      <w:divBdr>
        <w:top w:val="none" w:sz="0" w:space="0" w:color="auto"/>
        <w:left w:val="none" w:sz="0" w:space="0" w:color="auto"/>
        <w:bottom w:val="none" w:sz="0" w:space="0" w:color="auto"/>
        <w:right w:val="none" w:sz="0" w:space="0" w:color="auto"/>
      </w:divBdr>
    </w:div>
    <w:div w:id="1512404891">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21121414">
      <w:bodyDiv w:val="1"/>
      <w:marLeft w:val="0"/>
      <w:marRight w:val="0"/>
      <w:marTop w:val="0"/>
      <w:marBottom w:val="0"/>
      <w:divBdr>
        <w:top w:val="none" w:sz="0" w:space="0" w:color="auto"/>
        <w:left w:val="none" w:sz="0" w:space="0" w:color="auto"/>
        <w:bottom w:val="none" w:sz="0" w:space="0" w:color="auto"/>
        <w:right w:val="none" w:sz="0" w:space="0" w:color="auto"/>
      </w:divBdr>
    </w:div>
    <w:div w:id="1526554086">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478717">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560436266">
      <w:bodyDiv w:val="1"/>
      <w:marLeft w:val="0"/>
      <w:marRight w:val="0"/>
      <w:marTop w:val="0"/>
      <w:marBottom w:val="0"/>
      <w:divBdr>
        <w:top w:val="none" w:sz="0" w:space="0" w:color="auto"/>
        <w:left w:val="none" w:sz="0" w:space="0" w:color="auto"/>
        <w:bottom w:val="none" w:sz="0" w:space="0" w:color="auto"/>
        <w:right w:val="none" w:sz="0" w:space="0" w:color="auto"/>
      </w:divBdr>
    </w:div>
    <w:div w:id="1568147302">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64434760">
      <w:bodyDiv w:val="1"/>
      <w:marLeft w:val="0"/>
      <w:marRight w:val="0"/>
      <w:marTop w:val="0"/>
      <w:marBottom w:val="0"/>
      <w:divBdr>
        <w:top w:val="none" w:sz="0" w:space="0" w:color="auto"/>
        <w:left w:val="none" w:sz="0" w:space="0" w:color="auto"/>
        <w:bottom w:val="none" w:sz="0" w:space="0" w:color="auto"/>
        <w:right w:val="none" w:sz="0" w:space="0" w:color="auto"/>
      </w:divBdr>
    </w:div>
    <w:div w:id="1665208780">
      <w:bodyDiv w:val="1"/>
      <w:marLeft w:val="0"/>
      <w:marRight w:val="0"/>
      <w:marTop w:val="0"/>
      <w:marBottom w:val="0"/>
      <w:divBdr>
        <w:top w:val="none" w:sz="0" w:space="0" w:color="auto"/>
        <w:left w:val="none" w:sz="0" w:space="0" w:color="auto"/>
        <w:bottom w:val="none" w:sz="0" w:space="0" w:color="auto"/>
        <w:right w:val="none" w:sz="0" w:space="0" w:color="auto"/>
      </w:divBdr>
    </w:div>
    <w:div w:id="1670137869">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77808158">
      <w:bodyDiv w:val="1"/>
      <w:marLeft w:val="0"/>
      <w:marRight w:val="0"/>
      <w:marTop w:val="0"/>
      <w:marBottom w:val="0"/>
      <w:divBdr>
        <w:top w:val="none" w:sz="0" w:space="0" w:color="auto"/>
        <w:left w:val="none" w:sz="0" w:space="0" w:color="auto"/>
        <w:bottom w:val="none" w:sz="0" w:space="0" w:color="auto"/>
        <w:right w:val="none" w:sz="0" w:space="0" w:color="auto"/>
      </w:divBdr>
      <w:divsChild>
        <w:div w:id="36098000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690452465">
      <w:bodyDiv w:val="1"/>
      <w:marLeft w:val="0"/>
      <w:marRight w:val="0"/>
      <w:marTop w:val="0"/>
      <w:marBottom w:val="0"/>
      <w:divBdr>
        <w:top w:val="none" w:sz="0" w:space="0" w:color="auto"/>
        <w:left w:val="none" w:sz="0" w:space="0" w:color="auto"/>
        <w:bottom w:val="none" w:sz="0" w:space="0" w:color="auto"/>
        <w:right w:val="none" w:sz="0" w:space="0" w:color="auto"/>
      </w:divBdr>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733120931">
      <w:bodyDiv w:val="1"/>
      <w:marLeft w:val="0"/>
      <w:marRight w:val="0"/>
      <w:marTop w:val="0"/>
      <w:marBottom w:val="0"/>
      <w:divBdr>
        <w:top w:val="none" w:sz="0" w:space="0" w:color="auto"/>
        <w:left w:val="none" w:sz="0" w:space="0" w:color="auto"/>
        <w:bottom w:val="none" w:sz="0" w:space="0" w:color="auto"/>
        <w:right w:val="none" w:sz="0" w:space="0" w:color="auto"/>
      </w:divBdr>
      <w:divsChild>
        <w:div w:id="292684627">
          <w:marLeft w:val="0"/>
          <w:marRight w:val="0"/>
          <w:marTop w:val="0"/>
          <w:marBottom w:val="0"/>
          <w:divBdr>
            <w:top w:val="none" w:sz="0" w:space="0" w:color="auto"/>
            <w:left w:val="none" w:sz="0" w:space="0" w:color="auto"/>
            <w:bottom w:val="none" w:sz="0" w:space="0" w:color="auto"/>
            <w:right w:val="none" w:sz="0" w:space="0" w:color="auto"/>
          </w:divBdr>
        </w:div>
        <w:div w:id="551229734">
          <w:marLeft w:val="0"/>
          <w:marRight w:val="0"/>
          <w:marTop w:val="0"/>
          <w:marBottom w:val="0"/>
          <w:divBdr>
            <w:top w:val="none" w:sz="0" w:space="0" w:color="auto"/>
            <w:left w:val="none" w:sz="0" w:space="0" w:color="auto"/>
            <w:bottom w:val="none" w:sz="0" w:space="0" w:color="auto"/>
            <w:right w:val="none" w:sz="0" w:space="0" w:color="auto"/>
          </w:divBdr>
        </w:div>
      </w:divsChild>
    </w:div>
    <w:div w:id="174787437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48054005">
      <w:bodyDiv w:val="1"/>
      <w:marLeft w:val="0"/>
      <w:marRight w:val="0"/>
      <w:marTop w:val="0"/>
      <w:marBottom w:val="0"/>
      <w:divBdr>
        <w:top w:val="none" w:sz="0" w:space="0" w:color="auto"/>
        <w:left w:val="none" w:sz="0" w:space="0" w:color="auto"/>
        <w:bottom w:val="none" w:sz="0" w:space="0" w:color="auto"/>
        <w:right w:val="none" w:sz="0" w:space="0" w:color="auto"/>
      </w:divBdr>
    </w:div>
    <w:div w:id="1876043821">
      <w:bodyDiv w:val="1"/>
      <w:marLeft w:val="0"/>
      <w:marRight w:val="0"/>
      <w:marTop w:val="0"/>
      <w:marBottom w:val="0"/>
      <w:divBdr>
        <w:top w:val="none" w:sz="0" w:space="0" w:color="auto"/>
        <w:left w:val="none" w:sz="0" w:space="0" w:color="auto"/>
        <w:bottom w:val="none" w:sz="0" w:space="0" w:color="auto"/>
        <w:right w:val="none" w:sz="0" w:space="0" w:color="auto"/>
      </w:divBdr>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02592505">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29194759">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75060364">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1986816315">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16304615">
      <w:bodyDiv w:val="1"/>
      <w:marLeft w:val="0"/>
      <w:marRight w:val="0"/>
      <w:marTop w:val="0"/>
      <w:marBottom w:val="0"/>
      <w:divBdr>
        <w:top w:val="none" w:sz="0" w:space="0" w:color="auto"/>
        <w:left w:val="none" w:sz="0" w:space="0" w:color="auto"/>
        <w:bottom w:val="none" w:sz="0" w:space="0" w:color="auto"/>
        <w:right w:val="none" w:sz="0" w:space="0" w:color="auto"/>
      </w:divBdr>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 w:id="2048791424">
      <w:bodyDiv w:val="1"/>
      <w:marLeft w:val="0"/>
      <w:marRight w:val="0"/>
      <w:marTop w:val="0"/>
      <w:marBottom w:val="0"/>
      <w:divBdr>
        <w:top w:val="none" w:sz="0" w:space="0" w:color="auto"/>
        <w:left w:val="none" w:sz="0" w:space="0" w:color="auto"/>
        <w:bottom w:val="none" w:sz="0" w:space="0" w:color="auto"/>
        <w:right w:val="none" w:sz="0" w:space="0" w:color="auto"/>
      </w:divBdr>
    </w:div>
    <w:div w:id="2073307122">
      <w:bodyDiv w:val="1"/>
      <w:marLeft w:val="0"/>
      <w:marRight w:val="0"/>
      <w:marTop w:val="0"/>
      <w:marBottom w:val="0"/>
      <w:divBdr>
        <w:top w:val="none" w:sz="0" w:space="0" w:color="auto"/>
        <w:left w:val="none" w:sz="0" w:space="0" w:color="auto"/>
        <w:bottom w:val="none" w:sz="0" w:space="0" w:color="auto"/>
        <w:right w:val="none" w:sz="0" w:space="0" w:color="auto"/>
      </w:divBdr>
    </w:div>
    <w:div w:id="2097826250">
      <w:bodyDiv w:val="1"/>
      <w:marLeft w:val="0"/>
      <w:marRight w:val="0"/>
      <w:marTop w:val="0"/>
      <w:marBottom w:val="0"/>
      <w:divBdr>
        <w:top w:val="none" w:sz="0" w:space="0" w:color="auto"/>
        <w:left w:val="none" w:sz="0" w:space="0" w:color="auto"/>
        <w:bottom w:val="none" w:sz="0" w:space="0" w:color="auto"/>
        <w:right w:val="none" w:sz="0" w:space="0" w:color="auto"/>
      </w:divBdr>
    </w:div>
    <w:div w:id="2113813508">
      <w:bodyDiv w:val="1"/>
      <w:marLeft w:val="0"/>
      <w:marRight w:val="0"/>
      <w:marTop w:val="0"/>
      <w:marBottom w:val="0"/>
      <w:divBdr>
        <w:top w:val="none" w:sz="0" w:space="0" w:color="auto"/>
        <w:left w:val="none" w:sz="0" w:space="0" w:color="auto"/>
        <w:bottom w:val="none" w:sz="0" w:space="0" w:color="auto"/>
        <w:right w:val="none" w:sz="0" w:space="0" w:color="auto"/>
      </w:divBdr>
    </w:div>
    <w:div w:id="21268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backup-restore/restore-a-database-backup-using-ssms?view=sql-server-2017" TargetMode="External"/><Relationship Id="rId3" Type="http://schemas.openxmlformats.org/officeDocument/2006/relationships/settings" Target="settings.xml"/><Relationship Id="rId7" Type="http://schemas.openxmlformats.org/officeDocument/2006/relationships/hyperlink" Target="https://docs.microsoft.com/en-us/sql/t-sql/statements/restore-statements-transact-sq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relational-databases/backup-restore/create-a-full-database-backup-sql-server?view=sql-server-2017" TargetMode="External"/><Relationship Id="rId5" Type="http://schemas.openxmlformats.org/officeDocument/2006/relationships/hyperlink" Target="https://www.sqlnethub.com/blog/how-to-add-database-to-sql-server-availability-group-using-t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10</cp:revision>
  <dcterms:created xsi:type="dcterms:W3CDTF">2020-05-08T13:50:00Z</dcterms:created>
  <dcterms:modified xsi:type="dcterms:W3CDTF">2020-05-08T13:54:00Z</dcterms:modified>
</cp:coreProperties>
</file>