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8FF" w:rsidRDefault="00911B69" w:rsidP="00911B69">
      <w:proofErr w:type="spellStart"/>
      <w:r w:rsidRPr="00911B69">
        <w:t>AlwaysOn</w:t>
      </w:r>
      <w:proofErr w:type="spellEnd"/>
      <w:r w:rsidRPr="00911B69">
        <w:t xml:space="preserve"> Availability Groups – Enable or Disable Jobs on Failover:</w:t>
      </w:r>
    </w:p>
    <w:p w:rsidR="00911B69" w:rsidRDefault="00911B69" w:rsidP="00911B69"/>
    <w:p w:rsidR="00911B69" w:rsidRDefault="00911B69" w:rsidP="00911B69">
      <w:hyperlink r:id="rId5" w:history="1">
        <w:r>
          <w:rPr>
            <w:rStyle w:val="Hyperlink"/>
          </w:rPr>
          <w:t>https://www.sqlrx.com/alwayson-availability-groups-enable-or-disable-jobs-on-failover/</w:t>
        </w:r>
      </w:hyperlink>
    </w:p>
    <w:p w:rsidR="00911B69" w:rsidRDefault="00911B69" w:rsidP="00911B69"/>
    <w:p w:rsidR="00911B69" w:rsidRDefault="00911B69" w:rsidP="00911B69">
      <w:pPr>
        <w:rPr>
          <w:rFonts w:ascii="Arial" w:hAnsi="Arial" w:cs="Arial"/>
          <w:color w:val="333333"/>
          <w:shd w:val="clear" w:color="auto" w:fill="FFFFFF"/>
        </w:rPr>
      </w:pPr>
      <w:r>
        <w:rPr>
          <w:rFonts w:ascii="Arial" w:hAnsi="Arial" w:cs="Arial"/>
          <w:color w:val="333333"/>
          <w:shd w:val="clear" w:color="auto" w:fill="FFFFFF"/>
        </w:rPr>
        <w:t xml:space="preserve">After reading up on </w:t>
      </w:r>
      <w:proofErr w:type="spellStart"/>
      <w:r>
        <w:rPr>
          <w:rFonts w:ascii="Arial" w:hAnsi="Arial" w:cs="Arial"/>
          <w:color w:val="333333"/>
          <w:shd w:val="clear" w:color="auto" w:fill="FFFFFF"/>
        </w:rPr>
        <w:t>AlwaysOn</w:t>
      </w:r>
      <w:proofErr w:type="spellEnd"/>
      <w:r>
        <w:rPr>
          <w:rFonts w:ascii="Arial" w:hAnsi="Arial" w:cs="Arial"/>
          <w:color w:val="333333"/>
          <w:shd w:val="clear" w:color="auto" w:fill="FFFFFF"/>
        </w:rPr>
        <w:t xml:space="preserve"> Monitoring and Alerting (</w:t>
      </w:r>
      <w:hyperlink r:id="rId6" w:history="1">
        <w:r>
          <w:rPr>
            <w:rStyle w:val="Hyperlink"/>
            <w:rFonts w:ascii="Arial" w:hAnsi="Arial" w:cs="Arial"/>
            <w:color w:val="3366FF"/>
            <w:bdr w:val="none" w:sz="0" w:space="0" w:color="auto" w:frame="1"/>
          </w:rPr>
          <w:t>http://blog.sqlrx.com/2015/08/27/alwayson-monitoring-and-alerting/</w:t>
        </w:r>
      </w:hyperlink>
      <w:r>
        <w:rPr>
          <w:rFonts w:ascii="Arial" w:hAnsi="Arial" w:cs="Arial"/>
          <w:color w:val="333333"/>
          <w:shd w:val="clear" w:color="auto" w:fill="FFFFFF"/>
        </w:rPr>
        <w:t xml:space="preserve">), I was asked to come up with a way to automatically enable jobs that may only need to run on the primary replica of an availability group. Requirements were that on failover of an </w:t>
      </w:r>
      <w:proofErr w:type="spellStart"/>
      <w:r>
        <w:rPr>
          <w:rFonts w:ascii="Arial" w:hAnsi="Arial" w:cs="Arial"/>
          <w:color w:val="333333"/>
          <w:shd w:val="clear" w:color="auto" w:fill="FFFFFF"/>
        </w:rPr>
        <w:t>AlwaysOn</w:t>
      </w:r>
      <w:proofErr w:type="spellEnd"/>
      <w:r>
        <w:rPr>
          <w:rFonts w:ascii="Arial" w:hAnsi="Arial" w:cs="Arial"/>
          <w:color w:val="333333"/>
          <w:shd w:val="clear" w:color="auto" w:fill="FFFFFF"/>
        </w:rPr>
        <w:t xml:space="preserve"> Availability Group some jobs should be enabled on the primary replica and some jobs should be disabled on the secondary replica. After some thinking and research on the </w:t>
      </w:r>
      <w:proofErr w:type="spellStart"/>
      <w:r>
        <w:rPr>
          <w:rFonts w:ascii="Arial" w:hAnsi="Arial" w:cs="Arial"/>
          <w:color w:val="333333"/>
          <w:shd w:val="clear" w:color="auto" w:fill="FFFFFF"/>
        </w:rPr>
        <w:t>sys.dm_hadr_availability_group_states</w:t>
      </w:r>
      <w:proofErr w:type="spellEnd"/>
      <w:r>
        <w:rPr>
          <w:rFonts w:ascii="Arial" w:hAnsi="Arial" w:cs="Arial"/>
          <w:color w:val="333333"/>
          <w:shd w:val="clear" w:color="auto" w:fill="FFFFFF"/>
        </w:rPr>
        <w:t xml:space="preserve"> dynamic management view, I came up with a solution that uses a job category, a failover alert setup for error 1480 that is notated in the </w:t>
      </w:r>
      <w:proofErr w:type="spellStart"/>
      <w:r>
        <w:rPr>
          <w:rFonts w:ascii="Arial" w:hAnsi="Arial" w:cs="Arial"/>
          <w:color w:val="333333"/>
          <w:shd w:val="clear" w:color="auto" w:fill="FFFFFF"/>
        </w:rPr>
        <w:t>AlwaysOn</w:t>
      </w:r>
      <w:proofErr w:type="spellEnd"/>
      <w:r>
        <w:rPr>
          <w:rFonts w:ascii="Arial" w:hAnsi="Arial" w:cs="Arial"/>
          <w:color w:val="333333"/>
          <w:shd w:val="clear" w:color="auto" w:fill="FFFFFF"/>
        </w:rPr>
        <w:t xml:space="preserve"> Monitoring and Alerting post and some code in a job that is only run if the failover alert fires.</w:t>
      </w:r>
    </w:p>
    <w:p w:rsidR="00657C6D"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 xml:space="preserve">The </w:t>
      </w:r>
      <w:proofErr w:type="spellStart"/>
      <w:r>
        <w:rPr>
          <w:rFonts w:ascii="Arial" w:hAnsi="Arial" w:cs="Arial"/>
          <w:color w:val="333333"/>
        </w:rPr>
        <w:t>sys.dm_hadr_availability_group_states</w:t>
      </w:r>
      <w:proofErr w:type="spellEnd"/>
      <w:r>
        <w:rPr>
          <w:rFonts w:ascii="Arial" w:hAnsi="Arial" w:cs="Arial"/>
          <w:color w:val="333333"/>
        </w:rPr>
        <w:t xml:space="preserve"> </w:t>
      </w:r>
      <w:proofErr w:type="spellStart"/>
      <w:r>
        <w:rPr>
          <w:rFonts w:ascii="Arial" w:hAnsi="Arial" w:cs="Arial"/>
          <w:color w:val="333333"/>
        </w:rPr>
        <w:t>dmv</w:t>
      </w:r>
      <w:proofErr w:type="spellEnd"/>
      <w:r>
        <w:rPr>
          <w:rFonts w:ascii="Arial" w:hAnsi="Arial" w:cs="Arial"/>
          <w:color w:val="333333"/>
        </w:rPr>
        <w:t xml:space="preserve"> gives information on the state of availability groups that are running on the instance including the name of the instance that is the primary. </w:t>
      </w:r>
      <w:hyperlink r:id="rId7" w:history="1">
        <w:r>
          <w:rPr>
            <w:rStyle w:val="Hyperlink"/>
            <w:rFonts w:ascii="Arial" w:hAnsi="Arial" w:cs="Arial"/>
            <w:color w:val="3366FF"/>
            <w:bdr w:val="none" w:sz="0" w:space="0" w:color="auto" w:frame="1"/>
          </w:rPr>
          <w:t>https://msdn.microsoft.com/en-us/library/ff878537.aspx</w:t>
        </w:r>
      </w:hyperlink>
      <w:r>
        <w:rPr>
          <w:rFonts w:ascii="Arial" w:hAnsi="Arial" w:cs="Arial"/>
          <w:color w:val="333333"/>
          <w:u w:val="single"/>
        </w:rPr>
        <w:t>.</w:t>
      </w:r>
      <w:r>
        <w:rPr>
          <w:rFonts w:ascii="Arial" w:hAnsi="Arial" w:cs="Arial"/>
          <w:color w:val="333333"/>
        </w:rPr>
        <w:t> </w:t>
      </w:r>
    </w:p>
    <w:p w:rsidR="00657C6D" w:rsidRDefault="00657C6D" w:rsidP="00911B69">
      <w:pPr>
        <w:pStyle w:val="NormalWeb"/>
        <w:shd w:val="clear" w:color="auto" w:fill="FFFFFF"/>
        <w:spacing w:before="0" w:beforeAutospacing="0" w:after="0" w:afterAutospacing="0" w:line="408" w:lineRule="atLeast"/>
        <w:textAlignment w:val="baseline"/>
        <w:rPr>
          <w:rFonts w:ascii="Arial" w:hAnsi="Arial" w:cs="Arial"/>
          <w:color w:val="333333"/>
        </w:rPr>
      </w:pP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Here is my query:</w:t>
      </w:r>
    </w:p>
    <w:p w:rsidR="00657C6D" w:rsidRDefault="00657C6D"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SELECT </w:t>
      </w:r>
      <w:proofErr w:type="spellStart"/>
      <w:r>
        <w:rPr>
          <w:rFonts w:ascii="Arial" w:hAnsi="Arial" w:cs="Arial"/>
          <w:color w:val="339966"/>
          <w:bdr w:val="none" w:sz="0" w:space="0" w:color="auto" w:frame="1"/>
        </w:rPr>
        <w:t>s.primary_replica</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FROM</w:t>
      </w:r>
      <w:r>
        <w:rPr>
          <w:rFonts w:ascii="Arial" w:hAnsi="Arial" w:cs="Arial"/>
          <w:color w:val="333333"/>
        </w:rPr>
        <w:t> </w:t>
      </w:r>
      <w:proofErr w:type="spellStart"/>
      <w:r>
        <w:rPr>
          <w:rFonts w:ascii="Arial" w:hAnsi="Arial" w:cs="Arial"/>
          <w:color w:val="339966"/>
          <w:bdr w:val="none" w:sz="0" w:space="0" w:color="auto" w:frame="1"/>
        </w:rPr>
        <w:t>sys.dm_hadr_availability_group_states</w:t>
      </w:r>
      <w:proofErr w:type="spellEnd"/>
      <w:r>
        <w:rPr>
          <w:rFonts w:ascii="Arial" w:hAnsi="Arial" w:cs="Arial"/>
          <w:color w:val="339966"/>
          <w:bdr w:val="none" w:sz="0" w:space="0" w:color="auto" w:frame="1"/>
        </w:rPr>
        <w:t xml:space="preserve"> 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JOIN </w:t>
      </w:r>
      <w:proofErr w:type="spellStart"/>
      <w:r>
        <w:rPr>
          <w:rFonts w:ascii="Arial" w:hAnsi="Arial" w:cs="Arial"/>
          <w:color w:val="339966"/>
          <w:bdr w:val="none" w:sz="0" w:space="0" w:color="auto" w:frame="1"/>
        </w:rPr>
        <w:t>sys.availability_groups</w:t>
      </w:r>
      <w:proofErr w:type="spellEnd"/>
      <w:r>
        <w:rPr>
          <w:rFonts w:ascii="Arial" w:hAnsi="Arial" w:cs="Arial"/>
          <w:color w:val="339966"/>
          <w:bdr w:val="none" w:sz="0" w:space="0" w:color="auto" w:frame="1"/>
        </w:rPr>
        <w:t xml:space="preserve"> ag</w:t>
      </w:r>
      <w:r>
        <w:rPr>
          <w:rFonts w:ascii="Arial" w:hAnsi="Arial" w:cs="Arial"/>
          <w:color w:val="333333"/>
        </w:rPr>
        <w:t> </w:t>
      </w:r>
      <w:r>
        <w:rPr>
          <w:rFonts w:ascii="Arial" w:hAnsi="Arial" w:cs="Arial"/>
          <w:color w:val="000080"/>
          <w:bdr w:val="none" w:sz="0" w:space="0" w:color="auto" w:frame="1"/>
        </w:rPr>
        <w:t>ON</w:t>
      </w:r>
      <w:r>
        <w:rPr>
          <w:rFonts w:ascii="Arial" w:hAnsi="Arial" w:cs="Arial"/>
          <w:color w:val="333333"/>
        </w:rPr>
        <w:t> </w:t>
      </w:r>
      <w:proofErr w:type="spellStart"/>
      <w:r>
        <w:rPr>
          <w:rFonts w:ascii="Arial" w:hAnsi="Arial" w:cs="Arial"/>
          <w:color w:val="339966"/>
          <w:bdr w:val="none" w:sz="0" w:space="0" w:color="auto" w:frame="1"/>
        </w:rPr>
        <w:t>ag.group_id</w:t>
      </w:r>
      <w:proofErr w:type="spellEnd"/>
      <w:r>
        <w:rPr>
          <w:rFonts w:ascii="Arial" w:hAnsi="Arial" w:cs="Arial"/>
          <w:color w:val="333333"/>
        </w:rPr>
        <w:t> = </w:t>
      </w:r>
      <w:proofErr w:type="spellStart"/>
      <w:r>
        <w:rPr>
          <w:rFonts w:ascii="Arial" w:hAnsi="Arial" w:cs="Arial"/>
          <w:color w:val="339966"/>
          <w:bdr w:val="none" w:sz="0" w:space="0" w:color="auto" w:frame="1"/>
        </w:rPr>
        <w:t>s.group_id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FF0000"/>
          <w:bdr w:val="none" w:sz="0" w:space="0" w:color="auto" w:frame="1"/>
        </w:rPr>
      </w:pPr>
      <w:r>
        <w:rPr>
          <w:rFonts w:ascii="Arial" w:hAnsi="Arial" w:cs="Arial"/>
          <w:color w:val="000080"/>
          <w:bdr w:val="none" w:sz="0" w:space="0" w:color="auto" w:frame="1"/>
        </w:rPr>
        <w:t>WHERE</w:t>
      </w:r>
      <w:r>
        <w:rPr>
          <w:rFonts w:ascii="Arial" w:hAnsi="Arial" w:cs="Arial"/>
          <w:color w:val="333333"/>
        </w:rPr>
        <w:t> </w:t>
      </w:r>
      <w:r>
        <w:rPr>
          <w:rFonts w:ascii="Arial" w:hAnsi="Arial" w:cs="Arial"/>
          <w:color w:val="339966"/>
          <w:bdr w:val="none" w:sz="0" w:space="0" w:color="auto" w:frame="1"/>
        </w:rPr>
        <w:t>ag.name</w:t>
      </w:r>
      <w:r>
        <w:rPr>
          <w:rFonts w:ascii="Arial" w:hAnsi="Arial" w:cs="Arial"/>
          <w:color w:val="333333"/>
        </w:rPr>
        <w:t> = </w:t>
      </w:r>
      <w:r>
        <w:rPr>
          <w:rFonts w:ascii="Arial" w:hAnsi="Arial" w:cs="Arial"/>
          <w:color w:val="FF0000"/>
          <w:bdr w:val="none" w:sz="0" w:space="0" w:color="auto" w:frame="1"/>
        </w:rPr>
        <w:t>‘</w:t>
      </w:r>
      <w:proofErr w:type="spellStart"/>
      <w:r>
        <w:rPr>
          <w:rFonts w:ascii="Arial" w:hAnsi="Arial" w:cs="Arial"/>
          <w:color w:val="FF0000"/>
          <w:bdr w:val="none" w:sz="0" w:space="0" w:color="auto" w:frame="1"/>
        </w:rPr>
        <w:t>AGroup_Dev</w:t>
      </w:r>
      <w:proofErr w:type="spellEnd"/>
      <w:r>
        <w:rPr>
          <w:rFonts w:ascii="Arial" w:hAnsi="Arial" w:cs="Arial"/>
          <w:color w:val="FF0000"/>
          <w:bdr w:val="none" w:sz="0" w:space="0" w:color="auto" w:frame="1"/>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2133600" cy="1009650"/>
            <wp:effectExtent l="0" t="0" r="0" b="0"/>
            <wp:docPr id="1" name="Picture 1" descr="Blog_20151008_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_20151008_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009650"/>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Since I can get at information showing if an instance is primary or secondary, all I have to do is find the jobs that should be enabled. The best way I could think of to do this is to assign a specific job category to jobs that need some type of action taken on them and query for jobs with the correct category on them.</w:t>
      </w: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000080"/>
          <w:bdr w:val="none" w:sz="0" w:space="0" w:color="auto" w:frame="1"/>
        </w:rPr>
      </w:pP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SELECT</w:t>
      </w:r>
      <w:r>
        <w:rPr>
          <w:rFonts w:ascii="Arial" w:hAnsi="Arial" w:cs="Arial"/>
          <w:color w:val="333333"/>
        </w:rPr>
        <w:t> </w:t>
      </w:r>
      <w:r>
        <w:rPr>
          <w:rFonts w:ascii="Arial" w:hAnsi="Arial" w:cs="Arial"/>
          <w:color w:val="339966"/>
          <w:bdr w:val="none" w:sz="0" w:space="0" w:color="auto" w:frame="1"/>
        </w:rPr>
        <w:t>j.name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FROM</w:t>
      </w:r>
      <w:r>
        <w:rPr>
          <w:rFonts w:ascii="Arial" w:hAnsi="Arial" w:cs="Arial"/>
          <w:color w:val="339966"/>
          <w:bdr w:val="none" w:sz="0" w:space="0" w:color="auto" w:frame="1"/>
        </w:rPr>
        <w:t> </w:t>
      </w:r>
      <w:proofErr w:type="spellStart"/>
      <w:r>
        <w:rPr>
          <w:rFonts w:ascii="Arial" w:hAnsi="Arial" w:cs="Arial"/>
          <w:color w:val="339966"/>
          <w:bdr w:val="none" w:sz="0" w:space="0" w:color="auto" w:frame="1"/>
        </w:rPr>
        <w:t>msdb.dbo.sysjobs</w:t>
      </w:r>
      <w:proofErr w:type="spellEnd"/>
      <w:r>
        <w:rPr>
          <w:rFonts w:ascii="Arial" w:hAnsi="Arial" w:cs="Arial"/>
          <w:color w:val="339966"/>
          <w:bdr w:val="none" w:sz="0" w:space="0" w:color="auto" w:frame="1"/>
        </w:rPr>
        <w:t xml:space="preserve"> j</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WHERE</w:t>
      </w:r>
      <w:r>
        <w:rPr>
          <w:rFonts w:ascii="Arial" w:hAnsi="Arial" w:cs="Arial"/>
          <w:color w:val="333333"/>
        </w:rPr>
        <w:t> EXISTS (</w:t>
      </w:r>
      <w:r>
        <w:rPr>
          <w:rFonts w:ascii="Arial" w:hAnsi="Arial" w:cs="Arial"/>
          <w:color w:val="000080"/>
          <w:bdr w:val="none" w:sz="0" w:space="0" w:color="auto" w:frame="1"/>
        </w:rPr>
        <w:t>SELECT</w:t>
      </w:r>
      <w:r>
        <w:rPr>
          <w:rFonts w:ascii="Arial" w:hAnsi="Arial" w:cs="Arial"/>
          <w:color w:val="333333"/>
        </w:rPr>
        <w:t> </w:t>
      </w:r>
      <w:proofErr w:type="spellStart"/>
      <w:r>
        <w:rPr>
          <w:rFonts w:ascii="Arial" w:hAnsi="Arial" w:cs="Arial"/>
          <w:color w:val="339966"/>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FROM</w:t>
      </w:r>
      <w:r>
        <w:rPr>
          <w:rFonts w:ascii="Arial" w:hAnsi="Arial" w:cs="Arial"/>
          <w:color w:val="333333"/>
        </w:rPr>
        <w:t> </w:t>
      </w:r>
      <w:proofErr w:type="spellStart"/>
      <w:r>
        <w:rPr>
          <w:rFonts w:ascii="Arial" w:hAnsi="Arial" w:cs="Arial"/>
          <w:color w:val="339966"/>
          <w:bdr w:val="none" w:sz="0" w:space="0" w:color="auto" w:frame="1"/>
        </w:rPr>
        <w:t>msdb.dbo.syscategories</w:t>
      </w:r>
      <w:proofErr w:type="spellEnd"/>
      <w:r>
        <w:rPr>
          <w:rFonts w:ascii="Arial" w:hAnsi="Arial" w:cs="Arial"/>
          <w:color w:val="339966"/>
          <w:bdr w:val="none" w:sz="0" w:space="0" w:color="auto" w:frame="1"/>
        </w:rPr>
        <w:t xml:space="preserve"> c</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WHERE</w:t>
      </w:r>
      <w:r>
        <w:rPr>
          <w:rFonts w:ascii="Arial" w:hAnsi="Arial" w:cs="Arial"/>
          <w:color w:val="333333"/>
        </w:rPr>
        <w:t> </w:t>
      </w:r>
      <w:proofErr w:type="spellStart"/>
      <w:r>
        <w:rPr>
          <w:rFonts w:ascii="Arial" w:hAnsi="Arial" w:cs="Arial"/>
          <w:color w:val="339966"/>
          <w:bdr w:val="none" w:sz="0" w:space="0" w:color="auto" w:frame="1"/>
        </w:rPr>
        <w:t>j.category_id</w:t>
      </w:r>
      <w:proofErr w:type="spellEnd"/>
      <w:r>
        <w:rPr>
          <w:rFonts w:ascii="Arial" w:hAnsi="Arial" w:cs="Arial"/>
          <w:color w:val="333333"/>
        </w:rPr>
        <w:t> = </w:t>
      </w:r>
      <w:proofErr w:type="spellStart"/>
      <w:r>
        <w:rPr>
          <w:rFonts w:ascii="Arial" w:hAnsi="Arial" w:cs="Arial"/>
          <w:color w:val="339966"/>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AND </w:t>
      </w:r>
      <w:r>
        <w:rPr>
          <w:rFonts w:ascii="Arial" w:hAnsi="Arial" w:cs="Arial"/>
          <w:color w:val="339966"/>
          <w:bdr w:val="none" w:sz="0" w:space="0" w:color="auto" w:frame="1"/>
        </w:rPr>
        <w:t>c.name</w:t>
      </w:r>
      <w:r>
        <w:rPr>
          <w:rFonts w:ascii="Arial" w:hAnsi="Arial" w:cs="Arial"/>
          <w:color w:val="333333"/>
        </w:rPr>
        <w:t> = </w:t>
      </w:r>
      <w:r>
        <w:rPr>
          <w:rFonts w:ascii="Arial" w:hAnsi="Arial" w:cs="Arial"/>
          <w:color w:val="FF0000"/>
          <w:bdr w:val="none" w:sz="0" w:space="0" w:color="auto" w:frame="1"/>
        </w:rPr>
        <w:t>‘</w:t>
      </w:r>
      <w:proofErr w:type="spellStart"/>
      <w:r>
        <w:rPr>
          <w:rFonts w:ascii="Arial" w:hAnsi="Arial" w:cs="Arial"/>
          <w:color w:val="FF0000"/>
          <w:bdr w:val="none" w:sz="0" w:space="0" w:color="auto" w:frame="1"/>
        </w:rPr>
        <w:t>SomeCategory</w:t>
      </w:r>
      <w:proofErr w:type="spellEnd"/>
      <w:r>
        <w:rPr>
          <w:rFonts w:ascii="Arial" w:hAnsi="Arial" w:cs="Arial"/>
          <w:color w:val="FF0000"/>
          <w:bdr w:val="none" w:sz="0" w:space="0" w:color="auto" w:frame="1"/>
        </w:rPr>
        <w:t>’</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AND </w:t>
      </w:r>
      <w:proofErr w:type="spellStart"/>
      <w:r>
        <w:rPr>
          <w:rFonts w:ascii="Arial" w:hAnsi="Arial" w:cs="Arial"/>
          <w:color w:val="339966"/>
          <w:bdr w:val="none" w:sz="0" w:space="0" w:color="auto" w:frame="1"/>
        </w:rPr>
        <w:t>j.enabled</w:t>
      </w:r>
      <w:proofErr w:type="spellEnd"/>
      <w:r>
        <w:rPr>
          <w:rFonts w:ascii="Arial" w:hAnsi="Arial" w:cs="Arial"/>
          <w:color w:val="333333"/>
        </w:rPr>
        <w:t> = 0  </w:t>
      </w:r>
      <w:r>
        <w:rPr>
          <w:rFonts w:ascii="Arial" w:hAnsi="Arial" w:cs="Arial"/>
          <w:color w:val="008000"/>
          <w:bdr w:val="none" w:sz="0" w:space="0" w:color="auto" w:frame="1"/>
        </w:rPr>
        <w:t>— disabled but should be enabled on failover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ORDER BY</w:t>
      </w:r>
      <w:r>
        <w:rPr>
          <w:rFonts w:ascii="Arial" w:hAnsi="Arial" w:cs="Arial"/>
          <w:color w:val="333333"/>
        </w:rPr>
        <w:t> j.name</w:t>
      </w: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333333"/>
        </w:rPr>
      </w:pP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2143125" cy="1171575"/>
            <wp:effectExtent l="0" t="0" r="0" b="0"/>
            <wp:docPr id="2" name="Picture 2" descr="Blog_20151008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_20151008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171575"/>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All I would need to do is add some logic that would roll through (yes, sadly that means a cursor) each job returned by the query above and run </w:t>
      </w:r>
      <w:proofErr w:type="spellStart"/>
      <w:r>
        <w:rPr>
          <w:rFonts w:ascii="Arial" w:hAnsi="Arial" w:cs="Arial"/>
          <w:color w:val="333333"/>
        </w:rPr>
        <w:t>sp_update_job</w:t>
      </w:r>
      <w:proofErr w:type="spellEnd"/>
      <w:r>
        <w:rPr>
          <w:rFonts w:ascii="Arial" w:hAnsi="Arial" w:cs="Arial"/>
          <w:color w:val="333333"/>
        </w:rPr>
        <w:t xml:space="preserve"> to enable or disable it.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FETCH NEXT FROM</w:t>
      </w:r>
      <w:r>
        <w:rPr>
          <w:rFonts w:ascii="Arial" w:hAnsi="Arial" w:cs="Arial"/>
          <w:color w:val="333333"/>
        </w:rPr>
        <w:t> </w:t>
      </w:r>
      <w:proofErr w:type="spellStart"/>
      <w:r>
        <w:rPr>
          <w:rFonts w:ascii="Arial" w:hAnsi="Arial" w:cs="Arial"/>
          <w:color w:val="339966"/>
          <w:bdr w:val="none" w:sz="0" w:space="0" w:color="auto" w:frame="1"/>
        </w:rPr>
        <w:t>agjobs</w:t>
      </w:r>
      <w:proofErr w:type="spellEnd"/>
      <w:r>
        <w:rPr>
          <w:rFonts w:ascii="Arial" w:hAnsi="Arial" w:cs="Arial"/>
          <w:color w:val="333333"/>
        </w:rPr>
        <w:t> </w:t>
      </w:r>
      <w:r>
        <w:rPr>
          <w:rFonts w:ascii="Arial" w:hAnsi="Arial" w:cs="Arial"/>
          <w:color w:val="000080"/>
          <w:bdr w:val="none" w:sz="0" w:space="0" w:color="auto" w:frame="1"/>
        </w:rPr>
        <w:t>INTO</w:t>
      </w:r>
      <w:r>
        <w:rPr>
          <w:rFonts w:ascii="Arial" w:hAnsi="Arial" w:cs="Arial"/>
          <w:color w:val="333333"/>
        </w:rPr>
        <w:t> </w:t>
      </w:r>
      <w:r>
        <w:rPr>
          <w:rFonts w:ascii="Arial" w:hAnsi="Arial" w:cs="Arial"/>
          <w:color w:val="339966"/>
          <w:bdr w:val="none" w:sz="0" w:space="0" w:color="auto" w:frame="1"/>
        </w:rPr>
        <w:t>@jobname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Enable AG jobs if primary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WHILE</w:t>
      </w:r>
      <w:r>
        <w:rPr>
          <w:rFonts w:ascii="Arial" w:hAnsi="Arial" w:cs="Arial"/>
          <w:color w:val="333333"/>
        </w:rPr>
        <w:t> </w:t>
      </w:r>
      <w:r>
        <w:rPr>
          <w:rFonts w:ascii="Arial" w:hAnsi="Arial" w:cs="Arial"/>
          <w:color w:val="FF00FF"/>
          <w:bdr w:val="none" w:sz="0" w:space="0" w:color="auto" w:frame="1"/>
        </w:rPr>
        <w:t>@@FETCH_STATUS</w:t>
      </w:r>
      <w:r>
        <w:rPr>
          <w:rFonts w:ascii="Arial" w:hAnsi="Arial" w:cs="Arial"/>
          <w:color w:val="333333"/>
        </w:rPr>
        <w:t>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SET</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SQLString</w:t>
      </w:r>
      <w:proofErr w:type="spellEnd"/>
      <w:r>
        <w:rPr>
          <w:rFonts w:ascii="Arial" w:hAnsi="Arial" w:cs="Arial"/>
          <w:color w:val="333333"/>
        </w:rPr>
        <w:t> = </w:t>
      </w:r>
      <w:r>
        <w:rPr>
          <w:rFonts w:ascii="Arial" w:hAnsi="Arial" w:cs="Arial"/>
          <w:color w:val="FF0000"/>
          <w:bdr w:val="none" w:sz="0" w:space="0" w:color="auto" w:frame="1"/>
        </w:rPr>
        <w:t xml:space="preserve">‘EXEC </w:t>
      </w:r>
      <w:proofErr w:type="spellStart"/>
      <w:r>
        <w:rPr>
          <w:rFonts w:ascii="Arial" w:hAnsi="Arial" w:cs="Arial"/>
          <w:color w:val="FF0000"/>
          <w:bdr w:val="none" w:sz="0" w:space="0" w:color="auto" w:frame="1"/>
        </w:rPr>
        <w:t>msdb.dbo.sp_update_job</w:t>
      </w:r>
      <w:proofErr w:type="spellEnd"/>
      <w:r>
        <w:rPr>
          <w:rFonts w:ascii="Arial" w:hAnsi="Arial" w:cs="Arial"/>
          <w:color w:val="FF0000"/>
          <w:bdr w:val="none" w:sz="0" w:space="0" w:color="auto" w:frame="1"/>
        </w:rPr>
        <w:t xml:space="preserve"> @</w:t>
      </w:r>
      <w:proofErr w:type="spellStart"/>
      <w:r>
        <w:rPr>
          <w:rFonts w:ascii="Arial" w:hAnsi="Arial" w:cs="Arial"/>
          <w:color w:val="FF0000"/>
          <w:bdr w:val="none" w:sz="0" w:space="0" w:color="auto" w:frame="1"/>
        </w:rPr>
        <w:t>job_name</w:t>
      </w:r>
      <w:proofErr w:type="spellEnd"/>
      <w:r>
        <w:rPr>
          <w:rFonts w:ascii="Arial" w:hAnsi="Arial" w:cs="Arial"/>
          <w:color w:val="FF0000"/>
          <w:bdr w:val="none" w:sz="0" w:space="0" w:color="auto" w:frame="1"/>
        </w:rPr>
        <w:t xml:space="preserve"> = ”’</w:t>
      </w:r>
      <w:r>
        <w:rPr>
          <w:rFonts w:ascii="Arial" w:hAnsi="Arial" w:cs="Arial"/>
          <w:color w:val="333333"/>
        </w:rPr>
        <w:t>+</w:t>
      </w:r>
      <w:r>
        <w:rPr>
          <w:rFonts w:ascii="Arial" w:hAnsi="Arial" w:cs="Arial"/>
          <w:color w:val="339966"/>
          <w:bdr w:val="none" w:sz="0" w:space="0" w:color="auto" w:frame="1"/>
        </w:rPr>
        <w:t>@jobname</w:t>
      </w:r>
      <w:r>
        <w:rPr>
          <w:rFonts w:ascii="Arial" w:hAnsi="Arial" w:cs="Arial"/>
          <w:color w:val="333333"/>
        </w:rPr>
        <w:t>+</w:t>
      </w:r>
      <w:r>
        <w:rPr>
          <w:rFonts w:ascii="Arial" w:hAnsi="Arial" w:cs="Arial"/>
          <w:color w:val="FF0000"/>
          <w:bdr w:val="none" w:sz="0" w:space="0" w:color="auto" w:frame="1"/>
        </w:rPr>
        <w:t>”’</w:t>
      </w:r>
      <w:r>
        <w:rPr>
          <w:rFonts w:ascii="Arial" w:hAnsi="Arial" w:cs="Arial"/>
          <w:color w:val="333333"/>
        </w:rPr>
        <w:t> </w:t>
      </w:r>
      <w:r>
        <w:rPr>
          <w:rFonts w:ascii="Arial" w:hAnsi="Arial" w:cs="Arial"/>
          <w:color w:val="FF0000"/>
          <w:bdr w:val="none" w:sz="0" w:space="0" w:color="auto" w:frame="1"/>
        </w:rPr>
        <w:t>, @enabled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proofErr w:type="spellStart"/>
      <w:r>
        <w:rPr>
          <w:rFonts w:ascii="Arial" w:hAnsi="Arial" w:cs="Arial"/>
          <w:color w:val="800000"/>
          <w:bdr w:val="none" w:sz="0" w:space="0" w:color="auto" w:frame="1"/>
        </w:rPr>
        <w:t>sp_executesql</w:t>
      </w:r>
      <w:proofErr w:type="spellEnd"/>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SQLString</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Get the next record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FETCH NEXT FROM</w:t>
      </w:r>
      <w:r>
        <w:rPr>
          <w:rFonts w:ascii="Arial" w:hAnsi="Arial" w:cs="Arial"/>
          <w:color w:val="333333"/>
        </w:rPr>
        <w:t> </w:t>
      </w:r>
      <w:proofErr w:type="spellStart"/>
      <w:r>
        <w:rPr>
          <w:rFonts w:ascii="Arial" w:hAnsi="Arial" w:cs="Arial"/>
          <w:color w:val="339966"/>
          <w:bdr w:val="none" w:sz="0" w:space="0" w:color="auto" w:frame="1"/>
        </w:rPr>
        <w:t>agjobs</w:t>
      </w:r>
      <w:proofErr w:type="spellEnd"/>
      <w:r>
        <w:rPr>
          <w:rFonts w:ascii="Arial" w:hAnsi="Arial" w:cs="Arial"/>
          <w:color w:val="333333"/>
        </w:rPr>
        <w:t> </w:t>
      </w:r>
      <w:r>
        <w:rPr>
          <w:rFonts w:ascii="Arial" w:hAnsi="Arial" w:cs="Arial"/>
          <w:color w:val="000080"/>
          <w:bdr w:val="none" w:sz="0" w:space="0" w:color="auto" w:frame="1"/>
        </w:rPr>
        <w:t>INTO</w:t>
      </w:r>
      <w:r>
        <w:rPr>
          <w:rFonts w:ascii="Arial" w:hAnsi="Arial" w:cs="Arial"/>
          <w:color w:val="333333"/>
        </w:rPr>
        <w:t> </w:t>
      </w:r>
      <w:r>
        <w:rPr>
          <w:rFonts w:ascii="Arial" w:hAnsi="Arial" w:cs="Arial"/>
          <w:color w:val="339966"/>
          <w:bdr w:val="none" w:sz="0" w:space="0" w:color="auto" w:frame="1"/>
        </w:rPr>
        <w:t>@jobname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END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Close and deallocate the cursor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CLOSE</w:t>
      </w:r>
      <w:r>
        <w:rPr>
          <w:rFonts w:ascii="Arial" w:hAnsi="Arial" w:cs="Arial"/>
          <w:color w:val="333333"/>
        </w:rPr>
        <w:t> </w:t>
      </w:r>
      <w:proofErr w:type="spellStart"/>
      <w:r>
        <w:rPr>
          <w:rFonts w:ascii="Arial" w:hAnsi="Arial" w:cs="Arial"/>
          <w:color w:val="339966"/>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DEALLOCATE</w:t>
      </w:r>
      <w:r>
        <w:rPr>
          <w:rFonts w:ascii="Arial" w:hAnsi="Arial" w:cs="Arial"/>
          <w:color w:val="333333"/>
        </w:rPr>
        <w:t> </w:t>
      </w:r>
      <w:proofErr w:type="spellStart"/>
      <w:r>
        <w:rPr>
          <w:rFonts w:ascii="Arial" w:hAnsi="Arial" w:cs="Arial"/>
          <w:color w:val="333333"/>
        </w:rPr>
        <w:t>agjobs</w:t>
      </w:r>
      <w:proofErr w:type="spellEnd"/>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So, now let’s put it all together and fill in the rest of the code…..</w:t>
      </w:r>
    </w:p>
    <w:p w:rsidR="008435FB" w:rsidRDefault="008435FB" w:rsidP="00911B69">
      <w:pPr>
        <w:pStyle w:val="NormalWeb"/>
        <w:shd w:val="clear" w:color="auto" w:fill="FFFFFF"/>
        <w:spacing w:before="0" w:beforeAutospacing="0" w:after="525" w:afterAutospacing="0" w:line="408" w:lineRule="atLeast"/>
        <w:textAlignment w:val="baseline"/>
        <w:rPr>
          <w:rFonts w:ascii="Arial" w:hAnsi="Arial" w:cs="Arial"/>
          <w:color w:val="333333"/>
        </w:rPr>
      </w:pPr>
    </w:p>
    <w:p w:rsidR="008435FB" w:rsidRDefault="008435FB" w:rsidP="00911B69">
      <w:pPr>
        <w:pStyle w:val="NormalWeb"/>
        <w:shd w:val="clear" w:color="auto" w:fill="FFFFFF"/>
        <w:spacing w:before="0" w:beforeAutospacing="0" w:after="525" w:afterAutospacing="0" w:line="408" w:lineRule="atLeast"/>
        <w:textAlignment w:val="baseline"/>
        <w:rPr>
          <w:rFonts w:ascii="Arial" w:hAnsi="Arial" w:cs="Arial"/>
          <w:color w:val="333333"/>
        </w:rPr>
      </w:pPr>
    </w:p>
    <w:p w:rsidR="008435FB"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In our development server we are using the VM’s and instances that were used in the </w:t>
      </w:r>
      <w:proofErr w:type="spellStart"/>
      <w:r>
        <w:rPr>
          <w:rFonts w:ascii="Arial" w:hAnsi="Arial" w:cs="Arial"/>
          <w:color w:val="333333"/>
        </w:rPr>
        <w:t>AlwaysOn</w:t>
      </w:r>
      <w:proofErr w:type="spellEnd"/>
      <w:r>
        <w:rPr>
          <w:rFonts w:ascii="Arial" w:hAnsi="Arial" w:cs="Arial"/>
          <w:color w:val="333333"/>
        </w:rPr>
        <w:t xml:space="preserve"> Monitoring and Alerting post and the </w:t>
      </w:r>
      <w:proofErr w:type="spellStart"/>
      <w:r>
        <w:rPr>
          <w:rFonts w:ascii="Arial" w:hAnsi="Arial" w:cs="Arial"/>
          <w:color w:val="333333"/>
        </w:rPr>
        <w:t>AGroup_Dev</w:t>
      </w:r>
      <w:proofErr w:type="spellEnd"/>
      <w:r>
        <w:rPr>
          <w:rFonts w:ascii="Arial" w:hAnsi="Arial" w:cs="Arial"/>
          <w:color w:val="333333"/>
        </w:rPr>
        <w:t xml:space="preserve"> availability group that was set up. There are 3 instances: AlwaysOn1 is set as the primary, AlwaysOn2 is a secondary in synchronous mode, and AlwaysOn3 is a secondary in asynchronous mode. </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On all 3 instances we have the jobs AG Database Health and AG Replica Health. These jobs should only be enabled to run if the instance is the primary replica for </w:t>
      </w:r>
      <w:proofErr w:type="spellStart"/>
      <w:r>
        <w:rPr>
          <w:rFonts w:ascii="Arial" w:hAnsi="Arial" w:cs="Arial"/>
          <w:color w:val="333333"/>
        </w:rPr>
        <w:t>AGroup_Dev</w:t>
      </w:r>
      <w:proofErr w:type="spellEnd"/>
      <w:r>
        <w:rPr>
          <w:rFonts w:ascii="Arial" w:hAnsi="Arial" w:cs="Arial"/>
          <w:color w:val="333333"/>
        </w:rPr>
        <w:t>.</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First, create a new job category that will be assigned to any jobs that must have a specific action applied to it if a failover occurs. In my example below, I have created the job category AG1 on the AlwaysOn1 instance.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USE</w:t>
      </w:r>
      <w:r>
        <w:rPr>
          <w:rFonts w:ascii="Arial" w:hAnsi="Arial" w:cs="Arial"/>
          <w:color w:val="339966"/>
          <w:bdr w:val="none" w:sz="0" w:space="0" w:color="auto" w:frame="1"/>
        </w:rPr>
        <w:t> [</w:t>
      </w:r>
      <w:proofErr w:type="spellStart"/>
      <w:r>
        <w:rPr>
          <w:rFonts w:ascii="Arial" w:hAnsi="Arial" w:cs="Arial"/>
          <w:color w:val="339966"/>
          <w:bdr w:val="none" w:sz="0" w:space="0" w:color="auto" w:frame="1"/>
        </w:rPr>
        <w:t>msdb</w:t>
      </w:r>
      <w:proofErr w:type="spellEnd"/>
      <w:r>
        <w:rPr>
          <w:rFonts w:ascii="Arial" w:hAnsi="Arial" w:cs="Arial"/>
          <w:color w:val="339966"/>
          <w:bdr w:val="none" w:sz="0" w:space="0" w:color="auto" w:frame="1"/>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Create AG job category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DECLARE</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w:t>
      </w:r>
      <w:r>
        <w:rPr>
          <w:rFonts w:ascii="Arial" w:hAnsi="Arial" w:cs="Arial"/>
          <w:color w:val="000080"/>
          <w:bdr w:val="none" w:sz="0" w:space="0" w:color="auto" w:frame="1"/>
        </w:rPr>
        <w:t>INT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SELECT</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NOT EXISTS (</w:t>
      </w:r>
      <w:r>
        <w:rPr>
          <w:rFonts w:ascii="Arial" w:hAnsi="Arial" w:cs="Arial"/>
          <w:color w:val="000080"/>
          <w:bdr w:val="none" w:sz="0" w:space="0" w:color="auto" w:frame="1"/>
        </w:rPr>
        <w:t>SELECT</w:t>
      </w:r>
      <w:r>
        <w:rPr>
          <w:rFonts w:ascii="Arial" w:hAnsi="Arial" w:cs="Arial"/>
          <w:color w:val="333333"/>
        </w:rPr>
        <w:t> </w:t>
      </w:r>
      <w:r>
        <w:rPr>
          <w:rFonts w:ascii="Arial" w:hAnsi="Arial" w:cs="Arial"/>
          <w:color w:val="339966"/>
          <w:bdr w:val="none" w:sz="0" w:space="0" w:color="auto" w:frame="1"/>
        </w:rPr>
        <w:t>name</w:t>
      </w:r>
      <w:r>
        <w:rPr>
          <w:rFonts w:ascii="Arial" w:hAnsi="Arial" w:cs="Arial"/>
          <w:color w:val="333333"/>
        </w:rPr>
        <w:t> </w:t>
      </w:r>
      <w:r>
        <w:rPr>
          <w:rFonts w:ascii="Arial" w:hAnsi="Arial" w:cs="Arial"/>
          <w:color w:val="000080"/>
          <w:bdr w:val="none" w:sz="0" w:space="0" w:color="auto" w:frame="1"/>
        </w:rPr>
        <w:t>FROM</w:t>
      </w:r>
      <w:r>
        <w:rPr>
          <w:rFonts w:ascii="Arial" w:hAnsi="Arial" w:cs="Arial"/>
          <w:color w:val="333333"/>
        </w:rPr>
        <w:t> </w:t>
      </w:r>
      <w:r>
        <w:rPr>
          <w:rFonts w:ascii="Arial" w:hAnsi="Arial" w:cs="Arial"/>
          <w:color w:val="339966"/>
          <w:bdr w:val="none" w:sz="0" w:space="0" w:color="auto" w:frame="1"/>
        </w:rPr>
        <w:t>msdb.dbo.syscategories</w:t>
      </w:r>
      <w:r>
        <w:rPr>
          <w:rFonts w:ascii="Arial" w:hAnsi="Arial" w:cs="Arial"/>
          <w:color w:val="333333"/>
        </w:rPr>
        <w:t> </w:t>
      </w:r>
      <w:r>
        <w:rPr>
          <w:rFonts w:ascii="Arial" w:hAnsi="Arial" w:cs="Arial"/>
          <w:color w:val="000080"/>
          <w:bdr w:val="none" w:sz="0" w:space="0" w:color="auto" w:frame="1"/>
        </w:rPr>
        <w:t>WHERE</w:t>
      </w:r>
      <w:r>
        <w:rPr>
          <w:rFonts w:ascii="Arial" w:hAnsi="Arial" w:cs="Arial"/>
          <w:color w:val="333333"/>
        </w:rPr>
        <w:t> </w:t>
      </w:r>
      <w:r>
        <w:rPr>
          <w:rFonts w:ascii="Arial" w:hAnsi="Arial" w:cs="Arial"/>
          <w:color w:val="339966"/>
          <w:bdr w:val="none" w:sz="0" w:space="0" w:color="auto" w:frame="1"/>
        </w:rPr>
        <w:t>name</w:t>
      </w:r>
      <w:r>
        <w:rPr>
          <w:rFonts w:ascii="Arial" w:hAnsi="Arial" w:cs="Arial"/>
          <w:color w:val="333333"/>
        </w:rPr>
        <w:t> = </w:t>
      </w:r>
      <w:r>
        <w:rPr>
          <w:rFonts w:ascii="Arial" w:hAnsi="Arial" w:cs="Arial"/>
          <w:color w:val="FF0000"/>
          <w:bdr w:val="none" w:sz="0" w:space="0" w:color="auto" w:frame="1"/>
        </w:rPr>
        <w:t>N’AG1′</w:t>
      </w:r>
      <w:r>
        <w:rPr>
          <w:rFonts w:ascii="Arial" w:hAnsi="Arial" w:cs="Arial"/>
          <w:color w:val="333333"/>
        </w:rPr>
        <w:t> AND </w:t>
      </w:r>
      <w:r>
        <w:rPr>
          <w:rFonts w:ascii="Arial" w:hAnsi="Arial" w:cs="Arial"/>
          <w:color w:val="339966"/>
          <w:bdr w:val="none" w:sz="0" w:space="0" w:color="auto" w:frame="1"/>
        </w:rPr>
        <w:t>category_class</w:t>
      </w:r>
      <w:r>
        <w:rPr>
          <w:rFonts w:ascii="Arial" w:hAnsi="Arial" w:cs="Arial"/>
          <w:color w:val="333333"/>
        </w:rPr>
        <w:t> = 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r>
        <w:rPr>
          <w:rFonts w:ascii="Arial" w:hAnsi="Arial" w:cs="Arial"/>
          <w:color w:val="339966"/>
          <w:bdr w:val="none" w:sz="0" w:space="0" w:color="auto" w:frame="1"/>
        </w:rPr>
        <w:t>@ReturnCode</w:t>
      </w:r>
      <w:r>
        <w:rPr>
          <w:rFonts w:ascii="Arial" w:hAnsi="Arial" w:cs="Arial"/>
          <w:color w:val="333333"/>
        </w:rPr>
        <w:t> = </w:t>
      </w:r>
      <w:r>
        <w:rPr>
          <w:rFonts w:ascii="Arial" w:hAnsi="Arial" w:cs="Arial"/>
          <w:color w:val="339966"/>
          <w:bdr w:val="none" w:sz="0" w:space="0" w:color="auto" w:frame="1"/>
        </w:rPr>
        <w:t>msdb.dbo.</w:t>
      </w:r>
      <w:r>
        <w:rPr>
          <w:rFonts w:ascii="Arial" w:hAnsi="Arial" w:cs="Arial"/>
          <w:color w:val="800000"/>
          <w:bdr w:val="none" w:sz="0" w:space="0" w:color="auto" w:frame="1"/>
        </w:rPr>
        <w:t>sp_add_category</w:t>
      </w:r>
      <w:r>
        <w:rPr>
          <w:rFonts w:ascii="Arial" w:hAnsi="Arial" w:cs="Arial"/>
          <w:color w:val="333333"/>
        </w:rPr>
        <w:t> </w:t>
      </w:r>
      <w:r>
        <w:rPr>
          <w:rFonts w:ascii="Arial" w:hAnsi="Arial" w:cs="Arial"/>
          <w:color w:val="339966"/>
          <w:bdr w:val="none" w:sz="0" w:space="0" w:color="auto" w:frame="1"/>
        </w:rPr>
        <w:t>@class</w:t>
      </w:r>
      <w:r>
        <w:rPr>
          <w:rFonts w:ascii="Arial" w:hAnsi="Arial" w:cs="Arial"/>
          <w:color w:val="333333"/>
        </w:rPr>
        <w:t> = </w:t>
      </w:r>
      <w:r>
        <w:rPr>
          <w:rFonts w:ascii="Arial" w:hAnsi="Arial" w:cs="Arial"/>
          <w:color w:val="FF0000"/>
          <w:bdr w:val="none" w:sz="0" w:space="0" w:color="auto" w:frame="1"/>
        </w:rPr>
        <w:t>N’JOB’</w:t>
      </w:r>
      <w:r>
        <w:rPr>
          <w:rFonts w:ascii="Arial" w:hAnsi="Arial" w:cs="Arial"/>
          <w:color w:val="333333"/>
        </w:rPr>
        <w:t>, </w:t>
      </w:r>
      <w:r>
        <w:rPr>
          <w:rFonts w:ascii="Arial" w:hAnsi="Arial" w:cs="Arial"/>
          <w:color w:val="339966"/>
          <w:bdr w:val="none" w:sz="0" w:space="0" w:color="auto" w:frame="1"/>
        </w:rPr>
        <w:t>@type</w:t>
      </w:r>
      <w:r>
        <w:rPr>
          <w:rFonts w:ascii="Arial" w:hAnsi="Arial" w:cs="Arial"/>
          <w:color w:val="333333"/>
        </w:rPr>
        <w:t> = </w:t>
      </w:r>
      <w:r>
        <w:rPr>
          <w:rFonts w:ascii="Arial" w:hAnsi="Arial" w:cs="Arial"/>
          <w:color w:val="FF0000"/>
          <w:bdr w:val="none" w:sz="0" w:space="0" w:color="auto" w:frame="1"/>
        </w:rPr>
        <w:t>N’LOCAL’</w:t>
      </w:r>
      <w:r>
        <w:rPr>
          <w:rFonts w:ascii="Arial" w:hAnsi="Arial" w:cs="Arial"/>
          <w:color w:val="333333"/>
        </w:rPr>
        <w:t>, </w:t>
      </w:r>
      <w:r>
        <w:rPr>
          <w:rFonts w:ascii="Arial" w:hAnsi="Arial" w:cs="Arial"/>
          <w:color w:val="339966"/>
          <w:bdr w:val="none" w:sz="0" w:space="0" w:color="auto" w:frame="1"/>
        </w:rPr>
        <w:t>@name</w:t>
      </w:r>
      <w:r>
        <w:rPr>
          <w:rFonts w:ascii="Arial" w:hAnsi="Arial" w:cs="Arial"/>
          <w:color w:val="333333"/>
        </w:rPr>
        <w:t> = </w:t>
      </w:r>
      <w:r>
        <w:rPr>
          <w:rFonts w:ascii="Arial" w:hAnsi="Arial" w:cs="Arial"/>
          <w:color w:val="FF0000"/>
          <w:bdr w:val="none" w:sz="0" w:space="0" w:color="auto" w:frame="1"/>
        </w:rPr>
        <w:t>N’AG1′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END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I also created job categories (AG2 &amp; AG3) on AlwaysOn2 and AlwaysOn3 respectively. I did this so that I could keep track of what instance the category applies to. Once my job category is created, I then assigned it to the AG Database Health and AG Replica Health jobs.</w:t>
      </w: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4057650" cy="2105025"/>
            <wp:effectExtent l="0" t="0" r="0" b="0"/>
            <wp:docPr id="3" name="Picture 3" descr="Blog_20151008_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_20151008_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2105025"/>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Next, make sure that Error 1480 is set to generate an alert.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proofErr w:type="spellStart"/>
      <w:r>
        <w:rPr>
          <w:rFonts w:ascii="Arial" w:hAnsi="Arial" w:cs="Arial"/>
          <w:color w:val="339966"/>
          <w:bdr w:val="none" w:sz="0" w:space="0" w:color="auto" w:frame="1"/>
        </w:rPr>
        <w:t>msdb.dbo.</w:t>
      </w:r>
      <w:r>
        <w:rPr>
          <w:rFonts w:ascii="Arial" w:hAnsi="Arial" w:cs="Arial"/>
          <w:color w:val="800000"/>
          <w:bdr w:val="none" w:sz="0" w:space="0" w:color="auto" w:frame="1"/>
        </w:rPr>
        <w:t>sp_add_alert</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@name</w:t>
      </w:r>
      <w:r>
        <w:rPr>
          <w:rFonts w:ascii="Arial" w:hAnsi="Arial" w:cs="Arial"/>
          <w:color w:val="333333"/>
        </w:rPr>
        <w:t> = </w:t>
      </w:r>
      <w:r>
        <w:rPr>
          <w:rFonts w:ascii="Arial" w:hAnsi="Arial" w:cs="Arial"/>
          <w:color w:val="FF0000"/>
          <w:bdr w:val="none" w:sz="0" w:space="0" w:color="auto" w:frame="1"/>
        </w:rPr>
        <w:t>N’AG Role Change (failover)’</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message_id</w:t>
      </w:r>
      <w:proofErr w:type="spellEnd"/>
      <w:r>
        <w:rPr>
          <w:rFonts w:ascii="Arial" w:hAnsi="Arial" w:cs="Arial"/>
          <w:color w:val="333333"/>
        </w:rPr>
        <w:t> = 1480,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@severity</w:t>
      </w:r>
      <w:r>
        <w:rPr>
          <w:rFonts w:ascii="Arial" w:hAnsi="Arial" w:cs="Arial"/>
          <w:color w:val="333333"/>
        </w:rPr>
        <w:t>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@enabled</w:t>
      </w:r>
      <w:r>
        <w:rPr>
          <w:rFonts w:ascii="Arial" w:hAnsi="Arial" w:cs="Arial"/>
          <w:color w:val="333333"/>
        </w:rPr>
        <w:t> = 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delay_between_responses</w:t>
      </w:r>
      <w:proofErr w:type="spellEnd"/>
      <w:r>
        <w:rPr>
          <w:rFonts w:ascii="Arial" w:hAnsi="Arial" w:cs="Arial"/>
          <w:color w:val="333333"/>
        </w:rPr>
        <w:t>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include_event_description_in</w:t>
      </w:r>
      <w:proofErr w:type="spellEnd"/>
      <w:r>
        <w:rPr>
          <w:rFonts w:ascii="Arial" w:hAnsi="Arial" w:cs="Arial"/>
          <w:color w:val="333333"/>
        </w:rPr>
        <w:t> = 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Now we can make the job that needs to query the </w:t>
      </w:r>
      <w:proofErr w:type="spellStart"/>
      <w:r>
        <w:rPr>
          <w:rFonts w:ascii="Arial" w:hAnsi="Arial" w:cs="Arial"/>
          <w:color w:val="333333"/>
        </w:rPr>
        <w:t>dmv</w:t>
      </w:r>
      <w:proofErr w:type="spellEnd"/>
      <w:r>
        <w:rPr>
          <w:rFonts w:ascii="Arial" w:hAnsi="Arial" w:cs="Arial"/>
          <w:color w:val="333333"/>
        </w:rPr>
        <w:t xml:space="preserve"> and enable or disable jobs depending on the value in the </w:t>
      </w:r>
      <w:proofErr w:type="spellStart"/>
      <w:r>
        <w:rPr>
          <w:rFonts w:ascii="Arial" w:hAnsi="Arial" w:cs="Arial"/>
          <w:color w:val="333333"/>
        </w:rPr>
        <w:t>primary_replica</w:t>
      </w:r>
      <w:proofErr w:type="spellEnd"/>
      <w:r>
        <w:rPr>
          <w:rFonts w:ascii="Arial" w:hAnsi="Arial" w:cs="Arial"/>
          <w:color w:val="333333"/>
        </w:rPr>
        <w:t xml:space="preserve"> column. I created the </w:t>
      </w:r>
      <w:proofErr w:type="spellStart"/>
      <w:r>
        <w:rPr>
          <w:rFonts w:ascii="Arial" w:hAnsi="Arial" w:cs="Arial"/>
          <w:color w:val="333333"/>
        </w:rPr>
        <w:t>AlwaysOn</w:t>
      </w:r>
      <w:proofErr w:type="spellEnd"/>
      <w:r>
        <w:rPr>
          <w:rFonts w:ascii="Arial" w:hAnsi="Arial" w:cs="Arial"/>
          <w:color w:val="333333"/>
        </w:rPr>
        <w:t xml:space="preserve"> Job Management job on each instance using the code below and simply changed the places where the job category is used to have the correct category name for the instance it is on.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create job to run if alert 1480 fires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Object:  Job [</w:t>
      </w:r>
      <w:proofErr w:type="spellStart"/>
      <w:r>
        <w:rPr>
          <w:rFonts w:ascii="Arial" w:hAnsi="Arial" w:cs="Arial"/>
          <w:color w:val="008000"/>
          <w:bdr w:val="none" w:sz="0" w:space="0" w:color="auto" w:frame="1"/>
        </w:rPr>
        <w:t>AlwaysOn</w:t>
      </w:r>
      <w:proofErr w:type="spellEnd"/>
      <w:r>
        <w:rPr>
          <w:rFonts w:ascii="Arial" w:hAnsi="Arial" w:cs="Arial"/>
          <w:color w:val="008000"/>
          <w:bdr w:val="none" w:sz="0" w:space="0" w:color="auto" w:frame="1"/>
        </w:rPr>
        <w:t xml:space="preserve"> Job Management]    ******/</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BEGIN TRANSACTION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DECLARE</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w:t>
      </w:r>
      <w:r>
        <w:rPr>
          <w:rFonts w:ascii="Arial" w:hAnsi="Arial" w:cs="Arial"/>
          <w:color w:val="000080"/>
          <w:bdr w:val="none" w:sz="0" w:space="0" w:color="auto" w:frame="1"/>
        </w:rPr>
        <w:t>INT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SELECT</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DECLARE</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jobId</w:t>
      </w:r>
      <w:proofErr w:type="spellEnd"/>
      <w:r>
        <w:rPr>
          <w:rFonts w:ascii="Arial" w:hAnsi="Arial" w:cs="Arial"/>
          <w:color w:val="333333"/>
        </w:rPr>
        <w:t> </w:t>
      </w:r>
      <w:r>
        <w:rPr>
          <w:rFonts w:ascii="Arial" w:hAnsi="Arial" w:cs="Arial"/>
          <w:color w:val="000080"/>
          <w:bdr w:val="none" w:sz="0" w:space="0" w:color="auto" w:frame="1"/>
        </w:rPr>
        <w:t>BINARY</w:t>
      </w:r>
      <w:r>
        <w:rPr>
          <w:rFonts w:ascii="Arial" w:hAnsi="Arial" w:cs="Arial"/>
          <w:color w:val="333333"/>
        </w:rPr>
        <w:t>(16)</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 </w:t>
      </w:r>
      <w:proofErr w:type="spellStart"/>
      <w:r>
        <w:rPr>
          <w:rFonts w:ascii="Arial" w:hAnsi="Arial" w:cs="Arial"/>
          <w:color w:val="339966"/>
          <w:bdr w:val="none" w:sz="0" w:space="0" w:color="auto" w:frame="1"/>
        </w:rPr>
        <w:t>msdb.dbo.</w:t>
      </w:r>
      <w:r>
        <w:rPr>
          <w:rFonts w:ascii="Arial" w:hAnsi="Arial" w:cs="Arial"/>
          <w:color w:val="800000"/>
          <w:bdr w:val="none" w:sz="0" w:space="0" w:color="auto" w:frame="1"/>
        </w:rPr>
        <w:t>sp_add_job</w:t>
      </w:r>
      <w:proofErr w:type="spellEnd"/>
      <w:r>
        <w:rPr>
          <w:rFonts w:ascii="Arial" w:hAnsi="Arial" w:cs="Arial"/>
          <w:color w:val="333333"/>
        </w:rPr>
        <w:t> </w:t>
      </w:r>
      <w:r>
        <w:rPr>
          <w:rFonts w:ascii="Arial" w:hAnsi="Arial" w:cs="Arial"/>
          <w:color w:val="339966"/>
          <w:bdr w:val="none" w:sz="0" w:space="0" w:color="auto" w:frame="1"/>
        </w:rPr>
        <w:t>@</w:t>
      </w:r>
      <w:proofErr w:type="spellStart"/>
      <w:r>
        <w:rPr>
          <w:rFonts w:ascii="Arial" w:hAnsi="Arial" w:cs="Arial"/>
          <w:color w:val="339966"/>
          <w:bdr w:val="none" w:sz="0" w:space="0" w:color="auto" w:frame="1"/>
        </w:rPr>
        <w:t>job_name</w:t>
      </w:r>
      <w:proofErr w:type="spellEnd"/>
      <w:r>
        <w:rPr>
          <w:rFonts w:ascii="Arial" w:hAnsi="Arial" w:cs="Arial"/>
          <w:color w:val="333333"/>
        </w:rPr>
        <w:t>=</w:t>
      </w:r>
      <w:proofErr w:type="spellStart"/>
      <w:r>
        <w:rPr>
          <w:rFonts w:ascii="Arial" w:hAnsi="Arial" w:cs="Arial"/>
          <w:color w:val="FF0000"/>
          <w:bdr w:val="none" w:sz="0" w:space="0" w:color="auto" w:frame="1"/>
        </w:rPr>
        <w:t>N’AlwaysOn</w:t>
      </w:r>
      <w:proofErr w:type="spellEnd"/>
      <w:r>
        <w:rPr>
          <w:rFonts w:ascii="Arial" w:hAnsi="Arial" w:cs="Arial"/>
          <w:color w:val="FF0000"/>
          <w:bdr w:val="none" w:sz="0" w:space="0" w:color="auto" w:frame="1"/>
        </w:rPr>
        <w:t xml:space="preserve"> Job Management’</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@enabled</w:t>
      </w:r>
      <w:r>
        <w:rPr>
          <w:rFonts w:ascii="Arial" w:hAnsi="Arial" w:cs="Arial"/>
          <w:color w:val="333333"/>
        </w:rPr>
        <w:t>=1,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notify_level_eventlog</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notify_level_email</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notify_level_netsend</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notify_level_page</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delete_level</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@description</w:t>
      </w:r>
      <w:r>
        <w:rPr>
          <w:rFonts w:ascii="Arial" w:hAnsi="Arial" w:cs="Arial"/>
          <w:color w:val="333333"/>
        </w:rPr>
        <w:t>=</w:t>
      </w:r>
      <w:proofErr w:type="spellStart"/>
      <w:r>
        <w:rPr>
          <w:rFonts w:ascii="Arial" w:hAnsi="Arial" w:cs="Arial"/>
          <w:color w:val="FF0000"/>
          <w:bdr w:val="none" w:sz="0" w:space="0" w:color="auto" w:frame="1"/>
        </w:rPr>
        <w:t>N’No</w:t>
      </w:r>
      <w:proofErr w:type="spellEnd"/>
      <w:r>
        <w:rPr>
          <w:rFonts w:ascii="Arial" w:hAnsi="Arial" w:cs="Arial"/>
          <w:color w:val="FF0000"/>
          <w:bdr w:val="none" w:sz="0" w:space="0" w:color="auto" w:frame="1"/>
        </w:rPr>
        <w:t xml:space="preserve"> description available.’</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category_name</w:t>
      </w:r>
      <w:proofErr w:type="spellEnd"/>
      <w:r>
        <w:rPr>
          <w:rFonts w:ascii="Arial" w:hAnsi="Arial" w:cs="Arial"/>
          <w:color w:val="333333"/>
        </w:rPr>
        <w:t>=</w:t>
      </w:r>
      <w:r>
        <w:rPr>
          <w:rFonts w:ascii="Arial" w:hAnsi="Arial" w:cs="Arial"/>
          <w:color w:val="FF0000"/>
          <w:bdr w:val="none" w:sz="0" w:space="0" w:color="auto" w:frame="1"/>
        </w:rPr>
        <w:t>N'[Uncategorized (Local)]’</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owner_login_name</w:t>
      </w:r>
      <w:proofErr w:type="spellEnd"/>
      <w:r>
        <w:rPr>
          <w:rFonts w:ascii="Arial" w:hAnsi="Arial" w:cs="Arial"/>
          <w:color w:val="333333"/>
        </w:rPr>
        <w:t>=</w:t>
      </w:r>
      <w:proofErr w:type="spellStart"/>
      <w:r>
        <w:rPr>
          <w:rFonts w:ascii="Arial" w:hAnsi="Arial" w:cs="Arial"/>
          <w:color w:val="FF0000"/>
          <w:bdr w:val="none" w:sz="0" w:space="0" w:color="auto" w:frame="1"/>
        </w:rPr>
        <w:t>N’sa</w:t>
      </w:r>
      <w:proofErr w:type="spellEnd"/>
      <w:r>
        <w:rPr>
          <w:rFonts w:ascii="Arial" w:hAnsi="Arial" w:cs="Arial"/>
          <w:color w:val="FF0000"/>
          <w:bdr w:val="none" w:sz="0" w:space="0" w:color="auto" w:frame="1"/>
        </w:rPr>
        <w:t>’</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job_id</w:t>
      </w:r>
      <w:proofErr w:type="spellEnd"/>
      <w:r>
        <w:rPr>
          <w:rFonts w:ascii="Arial" w:hAnsi="Arial" w:cs="Arial"/>
          <w:color w:val="333333"/>
        </w:rPr>
        <w:t> = </w:t>
      </w:r>
      <w:r>
        <w:rPr>
          <w:rFonts w:ascii="Arial" w:hAnsi="Arial" w:cs="Arial"/>
          <w:color w:val="339966"/>
          <w:bdr w:val="none" w:sz="0" w:space="0" w:color="auto" w:frame="1"/>
        </w:rPr>
        <w:t>@</w:t>
      </w:r>
      <w:proofErr w:type="spellStart"/>
      <w:r>
        <w:rPr>
          <w:rFonts w:ascii="Arial" w:hAnsi="Arial" w:cs="Arial"/>
          <w:color w:val="339966"/>
          <w:bdr w:val="none" w:sz="0" w:space="0" w:color="auto" w:frame="1"/>
        </w:rPr>
        <w:t>jobId</w:t>
      </w:r>
      <w:proofErr w:type="spellEnd"/>
      <w:r>
        <w:rPr>
          <w:rFonts w:ascii="Arial" w:hAnsi="Arial" w:cs="Arial"/>
          <w:color w:val="333333"/>
        </w:rPr>
        <w:t> </w:t>
      </w:r>
      <w:r>
        <w:rPr>
          <w:rFonts w:ascii="Arial" w:hAnsi="Arial" w:cs="Arial"/>
          <w:color w:val="000080"/>
          <w:bdr w:val="none" w:sz="0" w:space="0" w:color="auto" w:frame="1"/>
        </w:rPr>
        <w:t>OUTPUT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w:t>
      </w:r>
      <w:r>
        <w:rPr>
          <w:rFonts w:ascii="Arial" w:hAnsi="Arial" w:cs="Arial"/>
          <w:color w:val="FF00FF"/>
          <w:bdr w:val="none" w:sz="0" w:space="0" w:color="auto" w:frame="1"/>
        </w:rPr>
        <w:t>@@ERROR</w:t>
      </w:r>
      <w:r>
        <w:rPr>
          <w:rFonts w:ascii="Arial" w:hAnsi="Arial" w:cs="Arial"/>
          <w:color w:val="333333"/>
        </w:rPr>
        <w:t> &lt;&gt; 0 OR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&lt;&gt; 0) </w:t>
      </w:r>
      <w:r>
        <w:rPr>
          <w:rFonts w:ascii="Arial" w:hAnsi="Arial" w:cs="Arial"/>
          <w:color w:val="000080"/>
          <w:bdr w:val="none" w:sz="0" w:space="0" w:color="auto" w:frame="1"/>
        </w:rPr>
        <w:t>GOTO</w:t>
      </w:r>
      <w:r>
        <w:rPr>
          <w:rFonts w:ascii="Arial" w:hAnsi="Arial" w:cs="Arial"/>
          <w:color w:val="333333"/>
        </w:rPr>
        <w:t> </w:t>
      </w:r>
      <w:proofErr w:type="spellStart"/>
      <w:r>
        <w:rPr>
          <w:rFonts w:ascii="Arial" w:hAnsi="Arial" w:cs="Arial"/>
          <w:color w:val="339966"/>
          <w:bdr w:val="none" w:sz="0" w:space="0" w:color="auto" w:frame="1"/>
        </w:rPr>
        <w:t>QuitWithRollback</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Object:  Step [Enable or Disable]    ******/</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r>
        <w:rPr>
          <w:rFonts w:ascii="Arial" w:hAnsi="Arial" w:cs="Arial"/>
          <w:color w:val="339966"/>
          <w:bdr w:val="none" w:sz="0" w:space="0" w:color="auto" w:frame="1"/>
        </w:rPr>
        <w:t>@ReturnCode</w:t>
      </w:r>
      <w:r>
        <w:rPr>
          <w:rFonts w:ascii="Arial" w:hAnsi="Arial" w:cs="Arial"/>
          <w:color w:val="333333"/>
        </w:rPr>
        <w:t> = </w:t>
      </w:r>
      <w:r>
        <w:rPr>
          <w:rFonts w:ascii="Arial" w:hAnsi="Arial" w:cs="Arial"/>
          <w:color w:val="339966"/>
          <w:bdr w:val="none" w:sz="0" w:space="0" w:color="auto" w:frame="1"/>
        </w:rPr>
        <w:t>msdb.dbo.</w:t>
      </w:r>
      <w:r>
        <w:rPr>
          <w:rFonts w:ascii="Arial" w:hAnsi="Arial" w:cs="Arial"/>
          <w:color w:val="800000"/>
          <w:bdr w:val="none" w:sz="0" w:space="0" w:color="auto" w:frame="1"/>
        </w:rPr>
        <w:t>sp_add_jobstep</w:t>
      </w:r>
      <w:r>
        <w:rPr>
          <w:rFonts w:ascii="Arial" w:hAnsi="Arial" w:cs="Arial"/>
          <w:color w:val="333333"/>
        </w:rPr>
        <w:t> </w:t>
      </w:r>
      <w:r>
        <w:rPr>
          <w:rFonts w:ascii="Arial" w:hAnsi="Arial" w:cs="Arial"/>
          <w:color w:val="339966"/>
          <w:bdr w:val="none" w:sz="0" w:space="0" w:color="auto" w:frame="1"/>
        </w:rPr>
        <w:t>@job_id</w:t>
      </w:r>
      <w:r>
        <w:rPr>
          <w:rFonts w:ascii="Arial" w:hAnsi="Arial" w:cs="Arial"/>
          <w:color w:val="333333"/>
        </w:rPr>
        <w:t>=</w:t>
      </w:r>
      <w:r>
        <w:rPr>
          <w:rFonts w:ascii="Arial" w:hAnsi="Arial" w:cs="Arial"/>
          <w:color w:val="339966"/>
          <w:bdr w:val="none" w:sz="0" w:space="0" w:color="auto" w:frame="1"/>
        </w:rPr>
        <w:t>@jobId</w:t>
      </w:r>
      <w:r>
        <w:rPr>
          <w:rFonts w:ascii="Arial" w:hAnsi="Arial" w:cs="Arial"/>
          <w:color w:val="333333"/>
        </w:rPr>
        <w:t>, </w:t>
      </w:r>
      <w:r>
        <w:rPr>
          <w:rFonts w:ascii="Arial" w:hAnsi="Arial" w:cs="Arial"/>
          <w:color w:val="339966"/>
          <w:bdr w:val="none" w:sz="0" w:space="0" w:color="auto" w:frame="1"/>
        </w:rPr>
        <w:t>@step_name</w:t>
      </w:r>
      <w:r>
        <w:rPr>
          <w:rFonts w:ascii="Arial" w:hAnsi="Arial" w:cs="Arial"/>
          <w:color w:val="333333"/>
        </w:rPr>
        <w:t>=</w:t>
      </w:r>
      <w:r>
        <w:rPr>
          <w:rFonts w:ascii="Arial" w:hAnsi="Arial" w:cs="Arial"/>
          <w:color w:val="FF0000"/>
          <w:bdr w:val="none" w:sz="0" w:space="0" w:color="auto" w:frame="1"/>
        </w:rPr>
        <w:t>N’Enable or Disable’</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step_id</w:t>
      </w:r>
      <w:proofErr w:type="spellEnd"/>
      <w:r>
        <w:rPr>
          <w:rFonts w:ascii="Arial" w:hAnsi="Arial" w:cs="Arial"/>
          <w:color w:val="333333"/>
        </w:rPr>
        <w:t>=1,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cmdexec_success_code</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on_success_action</w:t>
      </w:r>
      <w:proofErr w:type="spellEnd"/>
      <w:r>
        <w:rPr>
          <w:rFonts w:ascii="Arial" w:hAnsi="Arial" w:cs="Arial"/>
          <w:color w:val="333333"/>
        </w:rPr>
        <w:t>=1,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on_success_step_id</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on_fail_action</w:t>
      </w:r>
      <w:proofErr w:type="spellEnd"/>
      <w:r>
        <w:rPr>
          <w:rFonts w:ascii="Arial" w:hAnsi="Arial" w:cs="Arial"/>
          <w:color w:val="333333"/>
        </w:rPr>
        <w:t>=2,</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on_fail_step_id</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retry_attempts</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retry_interval</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os_run_priority</w:t>
      </w:r>
      <w:proofErr w:type="spellEnd"/>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@subsystem</w:t>
      </w:r>
      <w:r>
        <w:rPr>
          <w:rFonts w:ascii="Arial" w:hAnsi="Arial" w:cs="Arial"/>
          <w:color w:val="333333"/>
        </w:rPr>
        <w:t>=</w:t>
      </w:r>
      <w:r>
        <w:rPr>
          <w:rFonts w:ascii="Arial" w:hAnsi="Arial" w:cs="Arial"/>
          <w:color w:val="FF0000"/>
          <w:bdr w:val="none" w:sz="0" w:space="0" w:color="auto" w:frame="1"/>
        </w:rPr>
        <w:t>N’TSQL’</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@command</w:t>
      </w:r>
      <w:r>
        <w:rPr>
          <w:rFonts w:ascii="Arial" w:hAnsi="Arial" w:cs="Arial"/>
          <w:color w:val="333333"/>
        </w:rPr>
        <w:t>=</w:t>
      </w:r>
      <w:r>
        <w:rPr>
          <w:rFonts w:ascii="Arial" w:hAnsi="Arial" w:cs="Arial"/>
          <w:color w:val="FF0000"/>
          <w:bdr w:val="none" w:sz="0" w:space="0" w:color="auto" w:frame="1"/>
        </w:rPr>
        <w:t>N’DECLARE @</w:t>
      </w:r>
      <w:proofErr w:type="spellStart"/>
      <w:r>
        <w:rPr>
          <w:rFonts w:ascii="Arial" w:hAnsi="Arial" w:cs="Arial"/>
          <w:color w:val="FF0000"/>
          <w:bdr w:val="none" w:sz="0" w:space="0" w:color="auto" w:frame="1"/>
        </w:rPr>
        <w:t>primreplica</w:t>
      </w:r>
      <w:proofErr w:type="spellEnd"/>
      <w:r>
        <w:rPr>
          <w:rFonts w:ascii="Arial" w:hAnsi="Arial" w:cs="Arial"/>
          <w:color w:val="FF0000"/>
          <w:bdr w:val="none" w:sz="0" w:space="0" w:color="auto" w:frame="1"/>
        </w:rPr>
        <w:t xml:space="preserve"> VARCHAR(100)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DECLARE @</w:t>
      </w:r>
      <w:proofErr w:type="spellStart"/>
      <w:r>
        <w:rPr>
          <w:rFonts w:ascii="Arial" w:hAnsi="Arial" w:cs="Arial"/>
          <w:color w:val="FF0000"/>
          <w:bdr w:val="none" w:sz="0" w:space="0" w:color="auto" w:frame="1"/>
        </w:rPr>
        <w:t>AGName</w:t>
      </w:r>
      <w:proofErr w:type="spellEnd"/>
      <w:r>
        <w:rPr>
          <w:rFonts w:ascii="Arial" w:hAnsi="Arial" w:cs="Arial"/>
          <w:color w:val="FF0000"/>
          <w:bdr w:val="none" w:sz="0" w:space="0" w:color="auto" w:frame="1"/>
        </w:rPr>
        <w:t xml:space="preserve"> VARCHAR(100)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DECLARE @jobname VARCHAR(128)</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DECLARE @</w:t>
      </w:r>
      <w:proofErr w:type="spellStart"/>
      <w:r>
        <w:rPr>
          <w:rFonts w:ascii="Arial" w:hAnsi="Arial" w:cs="Arial"/>
          <w:color w:val="FF0000"/>
          <w:bdr w:val="none" w:sz="0" w:space="0" w:color="auto" w:frame="1"/>
        </w:rPr>
        <w:t>SQLString</w:t>
      </w:r>
      <w:proofErr w:type="spellEnd"/>
      <w:r>
        <w:rPr>
          <w:rFonts w:ascii="Arial" w:hAnsi="Arial" w:cs="Arial"/>
          <w:color w:val="FF0000"/>
          <w:bdr w:val="none" w:sz="0" w:space="0" w:color="auto" w:frame="1"/>
        </w:rPr>
        <w:t xml:space="preserve"> NVARCHAR(2000)         — Dynamic SQL string</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SET @</w:t>
      </w:r>
      <w:proofErr w:type="spellStart"/>
      <w:r>
        <w:rPr>
          <w:rFonts w:ascii="Arial" w:hAnsi="Arial" w:cs="Arial"/>
          <w:color w:val="FF0000"/>
          <w:bdr w:val="none" w:sz="0" w:space="0" w:color="auto" w:frame="1"/>
        </w:rPr>
        <w:t>AGName</w:t>
      </w:r>
      <w:proofErr w:type="spellEnd"/>
      <w:r>
        <w:rPr>
          <w:rFonts w:ascii="Arial" w:hAnsi="Arial" w:cs="Arial"/>
          <w:color w:val="FF0000"/>
          <w:bdr w:val="none" w:sz="0" w:space="0" w:color="auto" w:frame="1"/>
        </w:rPr>
        <w:t xml:space="preserve"> = ”</w:t>
      </w:r>
      <w:proofErr w:type="spellStart"/>
      <w:r>
        <w:rPr>
          <w:rFonts w:ascii="Arial" w:hAnsi="Arial" w:cs="Arial"/>
          <w:color w:val="FF0000"/>
          <w:bdr w:val="none" w:sz="0" w:space="0" w:color="auto" w:frame="1"/>
        </w:rPr>
        <w:t>AGroup_Dev</w:t>
      </w:r>
      <w:proofErr w:type="spellEnd"/>
      <w:r>
        <w:rPr>
          <w:rFonts w:ascii="Arial" w:hAnsi="Arial" w:cs="Arial"/>
          <w:color w:val="FF0000"/>
          <w:bdr w:val="none" w:sz="0" w:space="0" w:color="auto" w:frame="1"/>
        </w:rPr>
        <w:t>”  — must know ag 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SELECT @</w:t>
      </w:r>
      <w:proofErr w:type="spellStart"/>
      <w:r>
        <w:rPr>
          <w:rFonts w:ascii="Arial" w:hAnsi="Arial" w:cs="Arial"/>
          <w:color w:val="FF0000"/>
          <w:bdr w:val="none" w:sz="0" w:space="0" w:color="auto" w:frame="1"/>
        </w:rPr>
        <w:t>primreplica</w:t>
      </w:r>
      <w:proofErr w:type="spellEnd"/>
      <w:r>
        <w:rPr>
          <w:rFonts w:ascii="Arial" w:hAnsi="Arial" w:cs="Arial"/>
          <w:color w:val="FF0000"/>
          <w:bdr w:val="none" w:sz="0" w:space="0" w:color="auto" w:frame="1"/>
        </w:rPr>
        <w:t xml:space="preserve"> = </w:t>
      </w:r>
      <w:proofErr w:type="spellStart"/>
      <w:r>
        <w:rPr>
          <w:rFonts w:ascii="Arial" w:hAnsi="Arial" w:cs="Arial"/>
          <w:color w:val="FF0000"/>
          <w:bdr w:val="none" w:sz="0" w:space="0" w:color="auto" w:frame="1"/>
        </w:rPr>
        <w:t>s.primary_replica</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FROM </w:t>
      </w:r>
      <w:proofErr w:type="spellStart"/>
      <w:r>
        <w:rPr>
          <w:rFonts w:ascii="Arial" w:hAnsi="Arial" w:cs="Arial"/>
          <w:color w:val="FF0000"/>
          <w:bdr w:val="none" w:sz="0" w:space="0" w:color="auto" w:frame="1"/>
        </w:rPr>
        <w:t>sys.dm_hadr_availability_group_states</w:t>
      </w:r>
      <w:proofErr w:type="spellEnd"/>
      <w:r>
        <w:rPr>
          <w:rFonts w:ascii="Arial" w:hAnsi="Arial" w:cs="Arial"/>
          <w:color w:val="FF0000"/>
          <w:bdr w:val="none" w:sz="0" w:space="0" w:color="auto" w:frame="1"/>
        </w:rPr>
        <w:t xml:space="preserve"> 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JOIN </w:t>
      </w:r>
      <w:proofErr w:type="spellStart"/>
      <w:r>
        <w:rPr>
          <w:rFonts w:ascii="Arial" w:hAnsi="Arial" w:cs="Arial"/>
          <w:color w:val="FF0000"/>
          <w:bdr w:val="none" w:sz="0" w:space="0" w:color="auto" w:frame="1"/>
        </w:rPr>
        <w:t>sys.availability_groups</w:t>
      </w:r>
      <w:proofErr w:type="spellEnd"/>
      <w:r>
        <w:rPr>
          <w:rFonts w:ascii="Arial" w:hAnsi="Arial" w:cs="Arial"/>
          <w:color w:val="FF0000"/>
          <w:bdr w:val="none" w:sz="0" w:space="0" w:color="auto" w:frame="1"/>
        </w:rPr>
        <w:t xml:space="preserve"> ag ON </w:t>
      </w:r>
      <w:proofErr w:type="spellStart"/>
      <w:r>
        <w:rPr>
          <w:rFonts w:ascii="Arial" w:hAnsi="Arial" w:cs="Arial"/>
          <w:color w:val="FF0000"/>
          <w:bdr w:val="none" w:sz="0" w:space="0" w:color="auto" w:frame="1"/>
        </w:rPr>
        <w:t>ag.group_id</w:t>
      </w:r>
      <w:proofErr w:type="spellEnd"/>
      <w:r>
        <w:rPr>
          <w:rFonts w:ascii="Arial" w:hAnsi="Arial" w:cs="Arial"/>
          <w:color w:val="FF0000"/>
          <w:bdr w:val="none" w:sz="0" w:space="0" w:color="auto" w:frame="1"/>
        </w:rPr>
        <w:t xml:space="preserve"> = </w:t>
      </w:r>
      <w:proofErr w:type="spellStart"/>
      <w:r>
        <w:rPr>
          <w:rFonts w:ascii="Arial" w:hAnsi="Arial" w:cs="Arial"/>
          <w:color w:val="FF0000"/>
          <w:bdr w:val="none" w:sz="0" w:space="0" w:color="auto" w:frame="1"/>
        </w:rPr>
        <w:t>s.group_id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WHERE ag.name = @</w:t>
      </w:r>
      <w:proofErr w:type="spellStart"/>
      <w:r>
        <w:rPr>
          <w:rFonts w:ascii="Arial" w:hAnsi="Arial" w:cs="Arial"/>
          <w:color w:val="FF0000"/>
          <w:bdr w:val="none" w:sz="0" w:space="0" w:color="auto" w:frame="1"/>
        </w:rPr>
        <w:t>AGName</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IF UPPER(@</w:t>
      </w:r>
      <w:proofErr w:type="spellStart"/>
      <w:r>
        <w:rPr>
          <w:rFonts w:ascii="Arial" w:hAnsi="Arial" w:cs="Arial"/>
          <w:color w:val="FF0000"/>
          <w:bdr w:val="none" w:sz="0" w:space="0" w:color="auto" w:frame="1"/>
        </w:rPr>
        <w:t>primreplica</w:t>
      </w:r>
      <w:proofErr w:type="spellEnd"/>
      <w:r>
        <w:rPr>
          <w:rFonts w:ascii="Arial" w:hAnsi="Arial" w:cs="Arial"/>
          <w:color w:val="FF0000"/>
          <w:bdr w:val="none" w:sz="0" w:space="0" w:color="auto" w:frame="1"/>
        </w:rPr>
        <w:t>) =  UPPER(@@SERVERNAME)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PRIMARY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Find all disabled AG jobs.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DECLARE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CURSOR FOR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SELECT j.name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FROM </w:t>
      </w:r>
      <w:proofErr w:type="spellStart"/>
      <w:r>
        <w:rPr>
          <w:rFonts w:ascii="Arial" w:hAnsi="Arial" w:cs="Arial"/>
          <w:color w:val="FF0000"/>
          <w:bdr w:val="none" w:sz="0" w:space="0" w:color="auto" w:frame="1"/>
        </w:rPr>
        <w:t>msdb.dbo.sysjobs</w:t>
      </w:r>
      <w:proofErr w:type="spellEnd"/>
      <w:r>
        <w:rPr>
          <w:rFonts w:ascii="Arial" w:hAnsi="Arial" w:cs="Arial"/>
          <w:color w:val="FF0000"/>
          <w:bdr w:val="none" w:sz="0" w:space="0" w:color="auto" w:frame="1"/>
        </w:rPr>
        <w:t xml:space="preserve"> j</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WHERE EXISTS (SELECT </w:t>
      </w:r>
      <w:proofErr w:type="spellStart"/>
      <w:r>
        <w:rPr>
          <w:rFonts w:ascii="Arial" w:hAnsi="Arial" w:cs="Arial"/>
          <w:color w:val="FF0000"/>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FROM </w:t>
      </w:r>
      <w:proofErr w:type="spellStart"/>
      <w:r>
        <w:rPr>
          <w:rFonts w:ascii="Arial" w:hAnsi="Arial" w:cs="Arial"/>
          <w:color w:val="FF0000"/>
          <w:bdr w:val="none" w:sz="0" w:space="0" w:color="auto" w:frame="1"/>
        </w:rPr>
        <w:t>msdb.dbo.syscategories</w:t>
      </w:r>
      <w:proofErr w:type="spellEnd"/>
      <w:r>
        <w:rPr>
          <w:rFonts w:ascii="Arial" w:hAnsi="Arial" w:cs="Arial"/>
          <w:color w:val="FF0000"/>
          <w:bdr w:val="none" w:sz="0" w:space="0" w:color="auto" w:frame="1"/>
        </w:rPr>
        <w:t xml:space="preserve"> c</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WHERE </w:t>
      </w:r>
      <w:proofErr w:type="spellStart"/>
      <w:r>
        <w:rPr>
          <w:rFonts w:ascii="Arial" w:hAnsi="Arial" w:cs="Arial"/>
          <w:color w:val="FF0000"/>
          <w:bdr w:val="none" w:sz="0" w:space="0" w:color="auto" w:frame="1"/>
        </w:rPr>
        <w:t>j.category_id</w:t>
      </w:r>
      <w:proofErr w:type="spellEnd"/>
      <w:r>
        <w:rPr>
          <w:rFonts w:ascii="Arial" w:hAnsi="Arial" w:cs="Arial"/>
          <w:color w:val="FF0000"/>
          <w:bdr w:val="none" w:sz="0" w:space="0" w:color="auto" w:frame="1"/>
        </w:rPr>
        <w:t xml:space="preserve"> = </w:t>
      </w:r>
      <w:proofErr w:type="spellStart"/>
      <w:r>
        <w:rPr>
          <w:rFonts w:ascii="Arial" w:hAnsi="Arial" w:cs="Arial"/>
          <w:color w:val="FF0000"/>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AND name = ”AG1”)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AND </w:t>
      </w:r>
      <w:proofErr w:type="spellStart"/>
      <w:r>
        <w:rPr>
          <w:rFonts w:ascii="Arial" w:hAnsi="Arial" w:cs="Arial"/>
          <w:color w:val="FF0000"/>
          <w:bdr w:val="none" w:sz="0" w:space="0" w:color="auto" w:frame="1"/>
        </w:rPr>
        <w:t>j.enabled</w:t>
      </w:r>
      <w:proofErr w:type="spellEnd"/>
      <w:r>
        <w:rPr>
          <w:rFonts w:ascii="Arial" w:hAnsi="Arial" w:cs="Arial"/>
          <w:color w:val="FF0000"/>
          <w:bdr w:val="none" w:sz="0" w:space="0" w:color="auto" w:frame="1"/>
        </w:rPr>
        <w:t xml:space="preserve"> = 0  — disabled but should be enabled on failover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ORDER BY j.name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Open the cursor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OPEN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FETCH NEXT FROM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INTO @jobname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Enable AG jobs if primary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WHILE @@FETCH_STATUS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SET @</w:t>
      </w:r>
      <w:proofErr w:type="spellStart"/>
      <w:r>
        <w:rPr>
          <w:rFonts w:ascii="Arial" w:hAnsi="Arial" w:cs="Arial"/>
          <w:color w:val="FF0000"/>
          <w:bdr w:val="none" w:sz="0" w:space="0" w:color="auto" w:frame="1"/>
        </w:rPr>
        <w:t>SQLString</w:t>
      </w:r>
      <w:proofErr w:type="spellEnd"/>
      <w:r>
        <w:rPr>
          <w:rFonts w:ascii="Arial" w:hAnsi="Arial" w:cs="Arial"/>
          <w:color w:val="FF0000"/>
          <w:bdr w:val="none" w:sz="0" w:space="0" w:color="auto" w:frame="1"/>
        </w:rPr>
        <w:t xml:space="preserve"> = ”EXEC </w:t>
      </w:r>
      <w:proofErr w:type="spellStart"/>
      <w:r>
        <w:rPr>
          <w:rFonts w:ascii="Arial" w:hAnsi="Arial" w:cs="Arial"/>
          <w:color w:val="FF0000"/>
          <w:bdr w:val="none" w:sz="0" w:space="0" w:color="auto" w:frame="1"/>
        </w:rPr>
        <w:t>msdb.dbo.sp_update_job</w:t>
      </w:r>
      <w:proofErr w:type="spellEnd"/>
      <w:r>
        <w:rPr>
          <w:rFonts w:ascii="Arial" w:hAnsi="Arial" w:cs="Arial"/>
          <w:color w:val="FF0000"/>
          <w:bdr w:val="none" w:sz="0" w:space="0" w:color="auto" w:frame="1"/>
        </w:rPr>
        <w:t xml:space="preserve"> @</w:t>
      </w:r>
      <w:proofErr w:type="spellStart"/>
      <w:r>
        <w:rPr>
          <w:rFonts w:ascii="Arial" w:hAnsi="Arial" w:cs="Arial"/>
          <w:color w:val="FF0000"/>
          <w:bdr w:val="none" w:sz="0" w:space="0" w:color="auto" w:frame="1"/>
        </w:rPr>
        <w:t>job_name</w:t>
      </w:r>
      <w:proofErr w:type="spellEnd"/>
      <w:r>
        <w:rPr>
          <w:rFonts w:ascii="Arial" w:hAnsi="Arial" w:cs="Arial"/>
          <w:color w:val="FF0000"/>
          <w:bdr w:val="none" w:sz="0" w:space="0" w:color="auto" w:frame="1"/>
        </w:rPr>
        <w:t xml:space="preserve"> = ”””+@jobname+””” , @enabled = 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EXEC </w:t>
      </w:r>
      <w:proofErr w:type="spellStart"/>
      <w:r>
        <w:rPr>
          <w:rFonts w:ascii="Arial" w:hAnsi="Arial" w:cs="Arial"/>
          <w:color w:val="FF0000"/>
          <w:bdr w:val="none" w:sz="0" w:space="0" w:color="auto" w:frame="1"/>
        </w:rPr>
        <w:t>sp_executesql</w:t>
      </w:r>
      <w:proofErr w:type="spellEnd"/>
      <w:r>
        <w:rPr>
          <w:rFonts w:ascii="Arial" w:hAnsi="Arial" w:cs="Arial"/>
          <w:color w:val="FF0000"/>
          <w:bdr w:val="none" w:sz="0" w:space="0" w:color="auto" w:frame="1"/>
        </w:rPr>
        <w:t xml:space="preserve"> @</w:t>
      </w:r>
      <w:proofErr w:type="spellStart"/>
      <w:r>
        <w:rPr>
          <w:rFonts w:ascii="Arial" w:hAnsi="Arial" w:cs="Arial"/>
          <w:color w:val="FF0000"/>
          <w:bdr w:val="none" w:sz="0" w:space="0" w:color="auto" w:frame="1"/>
        </w:rPr>
        <w:t>SQLString</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–PRINT @</w:t>
      </w:r>
      <w:proofErr w:type="spellStart"/>
      <w:r>
        <w:rPr>
          <w:rFonts w:ascii="Arial" w:hAnsi="Arial" w:cs="Arial"/>
          <w:color w:val="FF0000"/>
          <w:bdr w:val="none" w:sz="0" w:space="0" w:color="auto" w:frame="1"/>
        </w:rPr>
        <w:t>SQLString</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Get the next record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FETCH NEXT FROM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INTO @jobname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END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Close and deallocate the cursor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CLOSE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DEALLOCATE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END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ELSE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SECONDARY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Find all enabled AG jobs.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DECLARE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CURSOR FOR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SELECT j.name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FROM </w:t>
      </w:r>
      <w:proofErr w:type="spellStart"/>
      <w:r>
        <w:rPr>
          <w:rFonts w:ascii="Arial" w:hAnsi="Arial" w:cs="Arial"/>
          <w:color w:val="FF0000"/>
          <w:bdr w:val="none" w:sz="0" w:space="0" w:color="auto" w:frame="1"/>
        </w:rPr>
        <w:t>msdb.dbo.sysjobs</w:t>
      </w:r>
      <w:proofErr w:type="spellEnd"/>
      <w:r>
        <w:rPr>
          <w:rFonts w:ascii="Arial" w:hAnsi="Arial" w:cs="Arial"/>
          <w:color w:val="FF0000"/>
          <w:bdr w:val="none" w:sz="0" w:space="0" w:color="auto" w:frame="1"/>
        </w:rPr>
        <w:t xml:space="preserve"> j</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WHERE EXISTS (SELECT </w:t>
      </w:r>
      <w:proofErr w:type="spellStart"/>
      <w:r>
        <w:rPr>
          <w:rFonts w:ascii="Arial" w:hAnsi="Arial" w:cs="Arial"/>
          <w:color w:val="FF0000"/>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FROM </w:t>
      </w:r>
      <w:proofErr w:type="spellStart"/>
      <w:r>
        <w:rPr>
          <w:rFonts w:ascii="Arial" w:hAnsi="Arial" w:cs="Arial"/>
          <w:color w:val="FF0000"/>
          <w:bdr w:val="none" w:sz="0" w:space="0" w:color="auto" w:frame="1"/>
        </w:rPr>
        <w:t>msdb.dbo.syscategories</w:t>
      </w:r>
      <w:proofErr w:type="spellEnd"/>
      <w:r>
        <w:rPr>
          <w:rFonts w:ascii="Arial" w:hAnsi="Arial" w:cs="Arial"/>
          <w:color w:val="FF0000"/>
          <w:bdr w:val="none" w:sz="0" w:space="0" w:color="auto" w:frame="1"/>
        </w:rPr>
        <w:t xml:space="preserve"> c</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WHERE </w:t>
      </w:r>
      <w:proofErr w:type="spellStart"/>
      <w:r>
        <w:rPr>
          <w:rFonts w:ascii="Arial" w:hAnsi="Arial" w:cs="Arial"/>
          <w:color w:val="FF0000"/>
          <w:bdr w:val="none" w:sz="0" w:space="0" w:color="auto" w:frame="1"/>
        </w:rPr>
        <w:t>j.category_id</w:t>
      </w:r>
      <w:proofErr w:type="spellEnd"/>
      <w:r>
        <w:rPr>
          <w:rFonts w:ascii="Arial" w:hAnsi="Arial" w:cs="Arial"/>
          <w:color w:val="FF0000"/>
          <w:bdr w:val="none" w:sz="0" w:space="0" w:color="auto" w:frame="1"/>
        </w:rPr>
        <w:t xml:space="preserve"> = </w:t>
      </w:r>
      <w:proofErr w:type="spellStart"/>
      <w:r>
        <w:rPr>
          <w:rFonts w:ascii="Arial" w:hAnsi="Arial" w:cs="Arial"/>
          <w:color w:val="FF0000"/>
          <w:bdr w:val="none" w:sz="0" w:space="0" w:color="auto" w:frame="1"/>
        </w:rPr>
        <w:t>c.category_id</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AND name = ”AG1”)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AND </w:t>
      </w:r>
      <w:proofErr w:type="spellStart"/>
      <w:r>
        <w:rPr>
          <w:rFonts w:ascii="Arial" w:hAnsi="Arial" w:cs="Arial"/>
          <w:color w:val="FF0000"/>
          <w:bdr w:val="none" w:sz="0" w:space="0" w:color="auto" w:frame="1"/>
        </w:rPr>
        <w:t>j.enabled</w:t>
      </w:r>
      <w:proofErr w:type="spellEnd"/>
      <w:r>
        <w:rPr>
          <w:rFonts w:ascii="Arial" w:hAnsi="Arial" w:cs="Arial"/>
          <w:color w:val="FF0000"/>
          <w:bdr w:val="none" w:sz="0" w:space="0" w:color="auto" w:frame="1"/>
        </w:rPr>
        <w:t xml:space="preserve"> = 1  — enabled but should be disabled on failover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ORDER BY j.name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Open the cursor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OPEN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FETCH NEXT FROM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INTO @jobname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Disable all AG1 jobs if secondary</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WHILE @@FETCH_STATUS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BEGIN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SET @</w:t>
      </w:r>
      <w:proofErr w:type="spellStart"/>
      <w:r>
        <w:rPr>
          <w:rFonts w:ascii="Arial" w:hAnsi="Arial" w:cs="Arial"/>
          <w:color w:val="FF0000"/>
          <w:bdr w:val="none" w:sz="0" w:space="0" w:color="auto" w:frame="1"/>
        </w:rPr>
        <w:t>SQLString</w:t>
      </w:r>
      <w:proofErr w:type="spellEnd"/>
      <w:r>
        <w:rPr>
          <w:rFonts w:ascii="Arial" w:hAnsi="Arial" w:cs="Arial"/>
          <w:color w:val="FF0000"/>
          <w:bdr w:val="none" w:sz="0" w:space="0" w:color="auto" w:frame="1"/>
        </w:rPr>
        <w:t xml:space="preserve"> = ”EXEC </w:t>
      </w:r>
      <w:proofErr w:type="spellStart"/>
      <w:r>
        <w:rPr>
          <w:rFonts w:ascii="Arial" w:hAnsi="Arial" w:cs="Arial"/>
          <w:color w:val="FF0000"/>
          <w:bdr w:val="none" w:sz="0" w:space="0" w:color="auto" w:frame="1"/>
        </w:rPr>
        <w:t>msdb.dbo.sp_update_job</w:t>
      </w:r>
      <w:proofErr w:type="spellEnd"/>
      <w:r>
        <w:rPr>
          <w:rFonts w:ascii="Arial" w:hAnsi="Arial" w:cs="Arial"/>
          <w:color w:val="FF0000"/>
          <w:bdr w:val="none" w:sz="0" w:space="0" w:color="auto" w:frame="1"/>
        </w:rPr>
        <w:t xml:space="preserve"> @</w:t>
      </w:r>
      <w:proofErr w:type="spellStart"/>
      <w:r>
        <w:rPr>
          <w:rFonts w:ascii="Arial" w:hAnsi="Arial" w:cs="Arial"/>
          <w:color w:val="FF0000"/>
          <w:bdr w:val="none" w:sz="0" w:space="0" w:color="auto" w:frame="1"/>
        </w:rPr>
        <w:t>job_name</w:t>
      </w:r>
      <w:proofErr w:type="spellEnd"/>
      <w:r>
        <w:rPr>
          <w:rFonts w:ascii="Arial" w:hAnsi="Arial" w:cs="Arial"/>
          <w:color w:val="FF0000"/>
          <w:bdr w:val="none" w:sz="0" w:space="0" w:color="auto" w:frame="1"/>
        </w:rPr>
        <w:t xml:space="preserve"> = ”””+@jobname+””” , @enabled = 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EXEC </w:t>
      </w:r>
      <w:proofErr w:type="spellStart"/>
      <w:r>
        <w:rPr>
          <w:rFonts w:ascii="Arial" w:hAnsi="Arial" w:cs="Arial"/>
          <w:color w:val="FF0000"/>
          <w:bdr w:val="none" w:sz="0" w:space="0" w:color="auto" w:frame="1"/>
        </w:rPr>
        <w:t>sp_executesql</w:t>
      </w:r>
      <w:proofErr w:type="spellEnd"/>
      <w:r>
        <w:rPr>
          <w:rFonts w:ascii="Arial" w:hAnsi="Arial" w:cs="Arial"/>
          <w:color w:val="FF0000"/>
          <w:bdr w:val="none" w:sz="0" w:space="0" w:color="auto" w:frame="1"/>
        </w:rPr>
        <w:t xml:space="preserve"> @</w:t>
      </w:r>
      <w:proofErr w:type="spellStart"/>
      <w:r>
        <w:rPr>
          <w:rFonts w:ascii="Arial" w:hAnsi="Arial" w:cs="Arial"/>
          <w:color w:val="FF0000"/>
          <w:bdr w:val="none" w:sz="0" w:space="0" w:color="auto" w:frame="1"/>
        </w:rPr>
        <w:t>SQLString</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–PRINT @</w:t>
      </w:r>
      <w:proofErr w:type="spellStart"/>
      <w:r>
        <w:rPr>
          <w:rFonts w:ascii="Arial" w:hAnsi="Arial" w:cs="Arial"/>
          <w:color w:val="FF0000"/>
          <w:bdr w:val="none" w:sz="0" w:space="0" w:color="auto" w:frame="1"/>
        </w:rPr>
        <w:t>SQLString</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Get the next record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FETCH NEXT FROM </w:t>
      </w:r>
      <w:proofErr w:type="spellStart"/>
      <w:r>
        <w:rPr>
          <w:rFonts w:ascii="Arial" w:hAnsi="Arial" w:cs="Arial"/>
          <w:color w:val="FF0000"/>
          <w:bdr w:val="none" w:sz="0" w:space="0" w:color="auto" w:frame="1"/>
        </w:rPr>
        <w:t>agjobs</w:t>
      </w:r>
      <w:proofErr w:type="spellEnd"/>
      <w:r>
        <w:rPr>
          <w:rFonts w:ascii="Arial" w:hAnsi="Arial" w:cs="Arial"/>
          <w:color w:val="FF0000"/>
          <w:bdr w:val="none" w:sz="0" w:space="0" w:color="auto" w:frame="1"/>
        </w:rPr>
        <w:t xml:space="preserve"> INTO @jobname</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END</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Close and deallocate the cursor</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CLOSE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 xml:space="preserve">DEALLOCATE </w:t>
      </w:r>
      <w:proofErr w:type="spellStart"/>
      <w:r>
        <w:rPr>
          <w:rFonts w:ascii="Arial" w:hAnsi="Arial" w:cs="Arial"/>
          <w:color w:val="FF0000"/>
          <w:bdr w:val="none" w:sz="0" w:space="0" w:color="auto" w:frame="1"/>
        </w:rPr>
        <w:t>agjobs</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FF0000"/>
          <w:bdr w:val="none" w:sz="0" w:space="0" w:color="auto" w:frame="1"/>
        </w:rPr>
        <w:t>END’</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database_name</w:t>
      </w:r>
      <w:proofErr w:type="spellEnd"/>
      <w:r>
        <w:rPr>
          <w:rFonts w:ascii="Arial" w:hAnsi="Arial" w:cs="Arial"/>
          <w:color w:val="333333"/>
        </w:rPr>
        <w:t>=</w:t>
      </w:r>
      <w:proofErr w:type="spellStart"/>
      <w:r>
        <w:rPr>
          <w:rFonts w:ascii="Arial" w:hAnsi="Arial" w:cs="Arial"/>
          <w:color w:val="FF0000"/>
          <w:bdr w:val="none" w:sz="0" w:space="0" w:color="auto" w:frame="1"/>
        </w:rPr>
        <w:t>N’master</w:t>
      </w:r>
      <w:proofErr w:type="spellEnd"/>
      <w:r>
        <w:rPr>
          <w:rFonts w:ascii="Arial" w:hAnsi="Arial" w:cs="Arial"/>
          <w:color w:val="FF0000"/>
          <w:bdr w:val="none" w:sz="0" w:space="0" w:color="auto" w:frame="1"/>
        </w:rPr>
        <w:t>’</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@flags</w:t>
      </w:r>
      <w:r>
        <w:rPr>
          <w:rFonts w:ascii="Arial" w:hAnsi="Arial" w:cs="Arial"/>
          <w:color w:val="333333"/>
        </w:rPr>
        <w:t>=0</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w:t>
      </w:r>
      <w:r>
        <w:rPr>
          <w:rFonts w:ascii="Arial" w:hAnsi="Arial" w:cs="Arial"/>
          <w:color w:val="FF00FF"/>
          <w:bdr w:val="none" w:sz="0" w:space="0" w:color="auto" w:frame="1"/>
        </w:rPr>
        <w:t>@@ERROR</w:t>
      </w:r>
      <w:r>
        <w:rPr>
          <w:rFonts w:ascii="Arial" w:hAnsi="Arial" w:cs="Arial"/>
          <w:color w:val="333333"/>
        </w:rPr>
        <w:t> &lt;&gt; 0 OR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&lt;&gt; 0) </w:t>
      </w:r>
      <w:r>
        <w:rPr>
          <w:rFonts w:ascii="Arial" w:hAnsi="Arial" w:cs="Arial"/>
          <w:color w:val="000080"/>
          <w:bdr w:val="none" w:sz="0" w:space="0" w:color="auto" w:frame="1"/>
        </w:rPr>
        <w:t>GOTO</w:t>
      </w:r>
      <w:r>
        <w:rPr>
          <w:rFonts w:ascii="Arial" w:hAnsi="Arial" w:cs="Arial"/>
          <w:color w:val="333333"/>
        </w:rPr>
        <w:t> </w:t>
      </w:r>
      <w:proofErr w:type="spellStart"/>
      <w:r>
        <w:rPr>
          <w:rFonts w:ascii="Arial" w:hAnsi="Arial" w:cs="Arial"/>
          <w:color w:val="339966"/>
          <w:bdr w:val="none" w:sz="0" w:space="0" w:color="auto" w:frame="1"/>
        </w:rPr>
        <w:t>QuitWithRollback</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r>
        <w:rPr>
          <w:rFonts w:ascii="Arial" w:hAnsi="Arial" w:cs="Arial"/>
          <w:color w:val="339966"/>
          <w:bdr w:val="none" w:sz="0" w:space="0" w:color="auto" w:frame="1"/>
        </w:rPr>
        <w:t>@ReturnCode</w:t>
      </w:r>
      <w:r>
        <w:rPr>
          <w:rFonts w:ascii="Arial" w:hAnsi="Arial" w:cs="Arial"/>
          <w:color w:val="333333"/>
        </w:rPr>
        <w:t> = </w:t>
      </w:r>
      <w:r>
        <w:rPr>
          <w:rFonts w:ascii="Arial" w:hAnsi="Arial" w:cs="Arial"/>
          <w:color w:val="339966"/>
          <w:bdr w:val="none" w:sz="0" w:space="0" w:color="auto" w:frame="1"/>
        </w:rPr>
        <w:t>msdb.dbo.</w:t>
      </w:r>
      <w:r>
        <w:rPr>
          <w:rFonts w:ascii="Arial" w:hAnsi="Arial" w:cs="Arial"/>
          <w:color w:val="800000"/>
          <w:bdr w:val="none" w:sz="0" w:space="0" w:color="auto" w:frame="1"/>
        </w:rPr>
        <w:t>sp_update_job</w:t>
      </w:r>
      <w:r>
        <w:rPr>
          <w:rFonts w:ascii="Arial" w:hAnsi="Arial" w:cs="Arial"/>
          <w:color w:val="333333"/>
        </w:rPr>
        <w:t> </w:t>
      </w:r>
      <w:r>
        <w:rPr>
          <w:rFonts w:ascii="Arial" w:hAnsi="Arial" w:cs="Arial"/>
          <w:color w:val="339966"/>
          <w:bdr w:val="none" w:sz="0" w:space="0" w:color="auto" w:frame="1"/>
        </w:rPr>
        <w:t>@job_id</w:t>
      </w:r>
      <w:r>
        <w:rPr>
          <w:rFonts w:ascii="Arial" w:hAnsi="Arial" w:cs="Arial"/>
          <w:color w:val="333333"/>
        </w:rPr>
        <w:t> = </w:t>
      </w:r>
      <w:r>
        <w:rPr>
          <w:rFonts w:ascii="Arial" w:hAnsi="Arial" w:cs="Arial"/>
          <w:color w:val="339966"/>
          <w:bdr w:val="none" w:sz="0" w:space="0" w:color="auto" w:frame="1"/>
        </w:rPr>
        <w:t>@jobId</w:t>
      </w:r>
      <w:r>
        <w:rPr>
          <w:rFonts w:ascii="Arial" w:hAnsi="Arial" w:cs="Arial"/>
          <w:color w:val="333333"/>
        </w:rPr>
        <w:t>, </w:t>
      </w:r>
      <w:r>
        <w:rPr>
          <w:rFonts w:ascii="Arial" w:hAnsi="Arial" w:cs="Arial"/>
          <w:color w:val="339966"/>
          <w:bdr w:val="none" w:sz="0" w:space="0" w:color="auto" w:frame="1"/>
        </w:rPr>
        <w:t>@start_step_id</w:t>
      </w:r>
      <w:r>
        <w:rPr>
          <w:rFonts w:ascii="Arial" w:hAnsi="Arial" w:cs="Arial"/>
          <w:color w:val="333333"/>
        </w:rPr>
        <w:t> = 1</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w:t>
      </w:r>
      <w:r>
        <w:rPr>
          <w:rFonts w:ascii="Arial" w:hAnsi="Arial" w:cs="Arial"/>
          <w:color w:val="FF00FF"/>
          <w:bdr w:val="none" w:sz="0" w:space="0" w:color="auto" w:frame="1"/>
        </w:rPr>
        <w:t>@@ERROR</w:t>
      </w:r>
      <w:r>
        <w:rPr>
          <w:rFonts w:ascii="Arial" w:hAnsi="Arial" w:cs="Arial"/>
          <w:color w:val="333333"/>
        </w:rPr>
        <w:t> &lt;&gt; 0 OR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&lt;&gt; 0) </w:t>
      </w:r>
      <w:r>
        <w:rPr>
          <w:rFonts w:ascii="Arial" w:hAnsi="Arial" w:cs="Arial"/>
          <w:color w:val="000080"/>
          <w:bdr w:val="none" w:sz="0" w:space="0" w:color="auto" w:frame="1"/>
        </w:rPr>
        <w:t>GOTO</w:t>
      </w:r>
      <w:r>
        <w:rPr>
          <w:rFonts w:ascii="Arial" w:hAnsi="Arial" w:cs="Arial"/>
          <w:color w:val="333333"/>
        </w:rPr>
        <w:t> </w:t>
      </w:r>
      <w:proofErr w:type="spellStart"/>
      <w:r>
        <w:rPr>
          <w:rFonts w:ascii="Arial" w:hAnsi="Arial" w:cs="Arial"/>
          <w:color w:val="339966"/>
          <w:bdr w:val="none" w:sz="0" w:space="0" w:color="auto" w:frame="1"/>
        </w:rPr>
        <w:t>QuitWithRollback</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r>
        <w:rPr>
          <w:rFonts w:ascii="Arial" w:hAnsi="Arial" w:cs="Arial"/>
          <w:color w:val="339966"/>
          <w:bdr w:val="none" w:sz="0" w:space="0" w:color="auto" w:frame="1"/>
        </w:rPr>
        <w:t>@ReturnCode</w:t>
      </w:r>
      <w:r>
        <w:rPr>
          <w:rFonts w:ascii="Arial" w:hAnsi="Arial" w:cs="Arial"/>
          <w:color w:val="333333"/>
        </w:rPr>
        <w:t> = </w:t>
      </w:r>
      <w:r>
        <w:rPr>
          <w:rFonts w:ascii="Arial" w:hAnsi="Arial" w:cs="Arial"/>
          <w:color w:val="339966"/>
          <w:bdr w:val="none" w:sz="0" w:space="0" w:color="auto" w:frame="1"/>
        </w:rPr>
        <w:t>msdb.dbo.</w:t>
      </w:r>
      <w:r>
        <w:rPr>
          <w:rFonts w:ascii="Arial" w:hAnsi="Arial" w:cs="Arial"/>
          <w:color w:val="800000"/>
          <w:bdr w:val="none" w:sz="0" w:space="0" w:color="auto" w:frame="1"/>
        </w:rPr>
        <w:t>sp_add_jobserver</w:t>
      </w:r>
      <w:r>
        <w:rPr>
          <w:rFonts w:ascii="Arial" w:hAnsi="Arial" w:cs="Arial"/>
          <w:color w:val="333333"/>
        </w:rPr>
        <w:t> </w:t>
      </w:r>
      <w:r>
        <w:rPr>
          <w:rFonts w:ascii="Arial" w:hAnsi="Arial" w:cs="Arial"/>
          <w:color w:val="339966"/>
          <w:bdr w:val="none" w:sz="0" w:space="0" w:color="auto" w:frame="1"/>
        </w:rPr>
        <w:t>@job_id</w:t>
      </w:r>
      <w:r>
        <w:rPr>
          <w:rFonts w:ascii="Arial" w:hAnsi="Arial" w:cs="Arial"/>
          <w:color w:val="333333"/>
        </w:rPr>
        <w:t> = </w:t>
      </w:r>
      <w:r>
        <w:rPr>
          <w:rFonts w:ascii="Arial" w:hAnsi="Arial" w:cs="Arial"/>
          <w:color w:val="339966"/>
          <w:bdr w:val="none" w:sz="0" w:space="0" w:color="auto" w:frame="1"/>
        </w:rPr>
        <w:t>@jobId</w:t>
      </w:r>
      <w:r>
        <w:rPr>
          <w:rFonts w:ascii="Arial" w:hAnsi="Arial" w:cs="Arial"/>
          <w:color w:val="333333"/>
        </w:rPr>
        <w:t>, </w:t>
      </w:r>
      <w:r>
        <w:rPr>
          <w:rFonts w:ascii="Arial" w:hAnsi="Arial" w:cs="Arial"/>
          <w:color w:val="339966"/>
          <w:bdr w:val="none" w:sz="0" w:space="0" w:color="auto" w:frame="1"/>
        </w:rPr>
        <w:t>@server_name</w:t>
      </w:r>
      <w:r>
        <w:rPr>
          <w:rFonts w:ascii="Arial" w:hAnsi="Arial" w:cs="Arial"/>
          <w:color w:val="333333"/>
        </w:rPr>
        <w:t> = </w:t>
      </w:r>
      <w:r>
        <w:rPr>
          <w:rFonts w:ascii="Arial" w:hAnsi="Arial" w:cs="Arial"/>
          <w:color w:val="FF0000"/>
          <w:bdr w:val="none" w:sz="0" w:space="0" w:color="auto" w:frame="1"/>
        </w:rPr>
        <w:t>N'(local)’</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w:t>
      </w:r>
      <w:r>
        <w:rPr>
          <w:rFonts w:ascii="Arial" w:hAnsi="Arial" w:cs="Arial"/>
          <w:color w:val="FF00FF"/>
          <w:bdr w:val="none" w:sz="0" w:space="0" w:color="auto" w:frame="1"/>
        </w:rPr>
        <w:t>@@ERROR</w:t>
      </w:r>
      <w:r>
        <w:rPr>
          <w:rFonts w:ascii="Arial" w:hAnsi="Arial" w:cs="Arial"/>
          <w:color w:val="333333"/>
        </w:rPr>
        <w:t> &lt;&gt; 0 OR </w:t>
      </w:r>
      <w:r>
        <w:rPr>
          <w:rFonts w:ascii="Arial" w:hAnsi="Arial" w:cs="Arial"/>
          <w:color w:val="339966"/>
          <w:bdr w:val="none" w:sz="0" w:space="0" w:color="auto" w:frame="1"/>
        </w:rPr>
        <w:t>@</w:t>
      </w:r>
      <w:proofErr w:type="spellStart"/>
      <w:r>
        <w:rPr>
          <w:rFonts w:ascii="Arial" w:hAnsi="Arial" w:cs="Arial"/>
          <w:color w:val="339966"/>
          <w:bdr w:val="none" w:sz="0" w:space="0" w:color="auto" w:frame="1"/>
        </w:rPr>
        <w:t>ReturnCode</w:t>
      </w:r>
      <w:proofErr w:type="spellEnd"/>
      <w:r>
        <w:rPr>
          <w:rFonts w:ascii="Arial" w:hAnsi="Arial" w:cs="Arial"/>
          <w:color w:val="333333"/>
        </w:rPr>
        <w:t> &lt;&gt; 0) </w:t>
      </w:r>
      <w:r>
        <w:rPr>
          <w:rFonts w:ascii="Arial" w:hAnsi="Arial" w:cs="Arial"/>
          <w:color w:val="000080"/>
          <w:bdr w:val="none" w:sz="0" w:space="0" w:color="auto" w:frame="1"/>
        </w:rPr>
        <w:t>GOTO</w:t>
      </w:r>
      <w:r>
        <w:rPr>
          <w:rFonts w:ascii="Arial" w:hAnsi="Arial" w:cs="Arial"/>
          <w:color w:val="333333"/>
        </w:rPr>
        <w:t> </w:t>
      </w:r>
      <w:proofErr w:type="spellStart"/>
      <w:r>
        <w:rPr>
          <w:rFonts w:ascii="Arial" w:hAnsi="Arial" w:cs="Arial"/>
          <w:color w:val="339966"/>
          <w:bdr w:val="none" w:sz="0" w:space="0" w:color="auto" w:frame="1"/>
        </w:rPr>
        <w:t>QuitWithRollback</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COMMIT TRANSACTION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GOTO</w:t>
      </w:r>
      <w:r>
        <w:rPr>
          <w:rFonts w:ascii="Arial" w:hAnsi="Arial" w:cs="Arial"/>
          <w:color w:val="333333"/>
        </w:rPr>
        <w:t> </w:t>
      </w:r>
      <w:proofErr w:type="spellStart"/>
      <w:r>
        <w:rPr>
          <w:rFonts w:ascii="Arial" w:hAnsi="Arial" w:cs="Arial"/>
          <w:color w:val="339966"/>
          <w:bdr w:val="none" w:sz="0" w:space="0" w:color="auto" w:frame="1"/>
        </w:rPr>
        <w:t>EndSave</w:t>
      </w:r>
      <w:proofErr w:type="spellEnd"/>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proofErr w:type="spellStart"/>
      <w:r>
        <w:rPr>
          <w:rFonts w:ascii="Arial" w:hAnsi="Arial" w:cs="Arial"/>
          <w:color w:val="000080"/>
          <w:bdr w:val="none" w:sz="0" w:space="0" w:color="auto" w:frame="1"/>
        </w:rPr>
        <w:t>QuitWithRollback</w:t>
      </w:r>
      <w:proofErr w:type="spellEnd"/>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IF</w:t>
      </w:r>
      <w:r>
        <w:rPr>
          <w:rFonts w:ascii="Arial" w:hAnsi="Arial" w:cs="Arial"/>
          <w:color w:val="333333"/>
        </w:rPr>
        <w:t> (</w:t>
      </w:r>
      <w:r>
        <w:rPr>
          <w:rFonts w:ascii="Arial" w:hAnsi="Arial" w:cs="Arial"/>
          <w:color w:val="FF00FF"/>
          <w:bdr w:val="none" w:sz="0" w:space="0" w:color="auto" w:frame="1"/>
        </w:rPr>
        <w:t>@@TRANCOUNT</w:t>
      </w:r>
      <w:r>
        <w:rPr>
          <w:rFonts w:ascii="Arial" w:hAnsi="Arial" w:cs="Arial"/>
          <w:color w:val="333333"/>
        </w:rPr>
        <w:t> &gt; 0) </w:t>
      </w:r>
      <w:r>
        <w:rPr>
          <w:rFonts w:ascii="Arial" w:hAnsi="Arial" w:cs="Arial"/>
          <w:color w:val="000080"/>
          <w:bdr w:val="none" w:sz="0" w:space="0" w:color="auto" w:frame="1"/>
        </w:rPr>
        <w:t>ROLLBACK TRANSACTION</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proofErr w:type="spellStart"/>
      <w:r>
        <w:rPr>
          <w:rFonts w:ascii="Arial" w:hAnsi="Arial" w:cs="Arial"/>
          <w:color w:val="000080"/>
          <w:bdr w:val="none" w:sz="0" w:space="0" w:color="auto" w:frame="1"/>
        </w:rPr>
        <w:t>EndSave</w:t>
      </w:r>
      <w:proofErr w:type="spellEnd"/>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I don’t have a schedule set up for the </w:t>
      </w:r>
      <w:proofErr w:type="spellStart"/>
      <w:r>
        <w:rPr>
          <w:rFonts w:ascii="Arial" w:hAnsi="Arial" w:cs="Arial"/>
          <w:color w:val="333333"/>
        </w:rPr>
        <w:t>AlwaysOn</w:t>
      </w:r>
      <w:proofErr w:type="spellEnd"/>
      <w:r>
        <w:rPr>
          <w:rFonts w:ascii="Arial" w:hAnsi="Arial" w:cs="Arial"/>
          <w:color w:val="333333"/>
        </w:rPr>
        <w:t xml:space="preserve"> Job Management job because I only want this to run if a failover alert is sent. All that is left to do is to make the 1480 failover alert run the </w:t>
      </w:r>
      <w:proofErr w:type="spellStart"/>
      <w:r>
        <w:rPr>
          <w:rFonts w:ascii="Arial" w:hAnsi="Arial" w:cs="Arial"/>
          <w:color w:val="333333"/>
        </w:rPr>
        <w:t>AlwaysOn</w:t>
      </w:r>
      <w:proofErr w:type="spellEnd"/>
      <w:r>
        <w:rPr>
          <w:rFonts w:ascii="Arial" w:hAnsi="Arial" w:cs="Arial"/>
          <w:color w:val="333333"/>
        </w:rPr>
        <w:t xml:space="preserve"> Job Management job.</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8000"/>
          <w:bdr w:val="none" w:sz="0" w:space="0" w:color="auto" w:frame="1"/>
        </w:rPr>
        <w:t>— Make the alert run the Job management job</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EXEC</w:t>
      </w:r>
      <w:r>
        <w:rPr>
          <w:rFonts w:ascii="Arial" w:hAnsi="Arial" w:cs="Arial"/>
          <w:color w:val="333333"/>
        </w:rPr>
        <w:t> </w:t>
      </w:r>
      <w:proofErr w:type="spellStart"/>
      <w:r>
        <w:rPr>
          <w:rFonts w:ascii="Arial" w:hAnsi="Arial" w:cs="Arial"/>
          <w:color w:val="339966"/>
          <w:bdr w:val="none" w:sz="0" w:space="0" w:color="auto" w:frame="1"/>
        </w:rPr>
        <w:t>msdb.dbo.</w:t>
      </w:r>
      <w:r>
        <w:rPr>
          <w:rFonts w:ascii="Arial" w:hAnsi="Arial" w:cs="Arial"/>
          <w:color w:val="800000"/>
          <w:bdr w:val="none" w:sz="0" w:space="0" w:color="auto" w:frame="1"/>
        </w:rPr>
        <w:t>sp_update_alert</w:t>
      </w:r>
      <w:proofErr w:type="spellEnd"/>
      <w:r>
        <w:rPr>
          <w:rFonts w:ascii="Arial" w:hAnsi="Arial" w:cs="Arial"/>
          <w:color w:val="333333"/>
        </w:rPr>
        <w:t> </w:t>
      </w:r>
      <w:r>
        <w:rPr>
          <w:rFonts w:ascii="Arial" w:hAnsi="Arial" w:cs="Arial"/>
          <w:color w:val="339966"/>
          <w:bdr w:val="none" w:sz="0" w:space="0" w:color="auto" w:frame="1"/>
        </w:rPr>
        <w:t>@name</w:t>
      </w:r>
      <w:r>
        <w:rPr>
          <w:rFonts w:ascii="Arial" w:hAnsi="Arial" w:cs="Arial"/>
          <w:color w:val="333333"/>
        </w:rPr>
        <w:t>=</w:t>
      </w:r>
      <w:r>
        <w:rPr>
          <w:rFonts w:ascii="Arial" w:hAnsi="Arial" w:cs="Arial"/>
          <w:color w:val="FF0000"/>
          <w:bdr w:val="none" w:sz="0" w:space="0" w:color="auto" w:frame="1"/>
        </w:rPr>
        <w:t>N’AG Role Change (failover)’</w:t>
      </w:r>
      <w:r>
        <w:rPr>
          <w:rFonts w:ascii="Arial" w:hAnsi="Arial" w:cs="Arial"/>
          <w:color w:val="333333"/>
        </w:rPr>
        <w: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9966"/>
          <w:bdr w:val="none" w:sz="0" w:space="0" w:color="auto" w:frame="1"/>
        </w:rPr>
        <w:t>@</w:t>
      </w:r>
      <w:proofErr w:type="spellStart"/>
      <w:r>
        <w:rPr>
          <w:rFonts w:ascii="Arial" w:hAnsi="Arial" w:cs="Arial"/>
          <w:color w:val="339966"/>
          <w:bdr w:val="none" w:sz="0" w:space="0" w:color="auto" w:frame="1"/>
        </w:rPr>
        <w:t>job_name</w:t>
      </w:r>
      <w:proofErr w:type="spellEnd"/>
      <w:r>
        <w:rPr>
          <w:rFonts w:ascii="Arial" w:hAnsi="Arial" w:cs="Arial"/>
          <w:color w:val="333333"/>
        </w:rPr>
        <w:t>=</w:t>
      </w:r>
      <w:proofErr w:type="spellStart"/>
      <w:r>
        <w:rPr>
          <w:rFonts w:ascii="Arial" w:hAnsi="Arial" w:cs="Arial"/>
          <w:color w:val="FF0000"/>
          <w:bdr w:val="none" w:sz="0" w:space="0" w:color="auto" w:frame="1"/>
        </w:rPr>
        <w:t>N’AlwaysOn</w:t>
      </w:r>
      <w:proofErr w:type="spellEnd"/>
      <w:r>
        <w:rPr>
          <w:rFonts w:ascii="Arial" w:hAnsi="Arial" w:cs="Arial"/>
          <w:color w:val="FF0000"/>
          <w:bdr w:val="none" w:sz="0" w:space="0" w:color="auto" w:frame="1"/>
        </w:rPr>
        <w:t xml:space="preserve"> Job Management’</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000080"/>
          <w:bdr w:val="none" w:sz="0" w:space="0" w:color="auto" w:frame="1"/>
        </w:rPr>
        <w:t>GO</w:t>
      </w: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4714875" cy="1381125"/>
            <wp:effectExtent l="0" t="0" r="0" b="0"/>
            <wp:docPr id="4" name="Picture 4" descr="Blog_20151008_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0151008_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1381125"/>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 xml:space="preserve">I did this for all instances that are in the </w:t>
      </w:r>
      <w:proofErr w:type="spellStart"/>
      <w:r>
        <w:rPr>
          <w:rFonts w:ascii="Arial" w:hAnsi="Arial" w:cs="Arial"/>
          <w:color w:val="333333"/>
        </w:rPr>
        <w:t>AlwaysOn</w:t>
      </w:r>
      <w:proofErr w:type="spellEnd"/>
      <w:r>
        <w:rPr>
          <w:rFonts w:ascii="Arial" w:hAnsi="Arial" w:cs="Arial"/>
          <w:color w:val="333333"/>
        </w:rPr>
        <w:t xml:space="preserve"> group </w:t>
      </w:r>
      <w:proofErr w:type="spellStart"/>
      <w:r>
        <w:rPr>
          <w:rFonts w:ascii="Arial" w:hAnsi="Arial" w:cs="Arial"/>
          <w:color w:val="333333"/>
        </w:rPr>
        <w:t>AGroup_Dev</w:t>
      </w:r>
      <w:proofErr w:type="spellEnd"/>
      <w:r>
        <w:rPr>
          <w:rFonts w:ascii="Arial" w:hAnsi="Arial" w:cs="Arial"/>
          <w:color w:val="333333"/>
        </w:rPr>
        <w:t>, so now we need to test by failing over to each node and making sure that the jobs with the special category assigned are enabled or disabled.</w:t>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Here are AlwaysOn1 and AlwaysOn2 before failover:</w:t>
      </w: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4676775" cy="4619625"/>
            <wp:effectExtent l="0" t="0" r="0" b="0"/>
            <wp:docPr id="5" name="Picture 5" descr="Blog_20151008_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_20151008_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619625"/>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And here is how they look after failover:</w:t>
      </w:r>
    </w:p>
    <w:p w:rsidR="00911B69" w:rsidRDefault="00C04DC2"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noProof/>
          <w:color w:val="DB3239"/>
        </w:rPr>
        <w:drawing>
          <wp:inline distT="0" distB="0" distL="0" distR="0">
            <wp:extent cx="4695825" cy="4676775"/>
            <wp:effectExtent l="0" t="0" r="0" b="0"/>
            <wp:docPr id="6" name="Picture 6" descr="Blog_20151008_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g_20151008_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4676775"/>
                    </a:xfrm>
                    <a:prstGeom prst="rect">
                      <a:avLst/>
                    </a:prstGeom>
                    <a:noFill/>
                    <a:ln>
                      <a:noFill/>
                    </a:ln>
                  </pic:spPr>
                </pic:pic>
              </a:graphicData>
            </a:graphic>
          </wp:inline>
        </w:drawing>
      </w:r>
    </w:p>
    <w:p w:rsidR="00911B69" w:rsidRDefault="00911B69"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As you can see the AG Database Health and AG Replica Health jobs are now disabled on AlwaysOn1 and are enabled on AlwaysOn2.</w:t>
      </w:r>
    </w:p>
    <w:p w:rsidR="00911B69" w:rsidRDefault="008435FB" w:rsidP="00911B69">
      <w:pPr>
        <w:pStyle w:val="NormalWeb"/>
        <w:shd w:val="clear" w:color="auto" w:fill="FFFFFF"/>
        <w:spacing w:before="0" w:beforeAutospacing="0" w:after="525" w:afterAutospacing="0" w:line="408" w:lineRule="atLeast"/>
        <w:textAlignment w:val="baseline"/>
        <w:rPr>
          <w:rFonts w:ascii="Arial" w:hAnsi="Arial" w:cs="Arial"/>
          <w:color w:val="333333"/>
        </w:rPr>
      </w:pPr>
      <w:r>
        <w:rPr>
          <w:rFonts w:ascii="Arial" w:hAnsi="Arial" w:cs="Arial"/>
          <w:color w:val="333333"/>
        </w:rPr>
        <w:t>Of course,</w:t>
      </w:r>
      <w:r w:rsidR="00911B69">
        <w:rPr>
          <w:rFonts w:ascii="Arial" w:hAnsi="Arial" w:cs="Arial"/>
          <w:color w:val="333333"/>
        </w:rPr>
        <w:t xml:space="preserve"> the job code can be changed to accommodate more than 1 availability group and more than 1 job category. Be creative and have fun with it! Hope this helps anyone who needs this type of functionality for their </w:t>
      </w:r>
      <w:proofErr w:type="spellStart"/>
      <w:r w:rsidR="00911B69">
        <w:rPr>
          <w:rFonts w:ascii="Arial" w:hAnsi="Arial" w:cs="Arial"/>
          <w:color w:val="333333"/>
        </w:rPr>
        <w:t>AlwaysOn</w:t>
      </w:r>
      <w:proofErr w:type="spellEnd"/>
      <w:r w:rsidR="00911B69">
        <w:rPr>
          <w:rFonts w:ascii="Arial" w:hAnsi="Arial" w:cs="Arial"/>
          <w:color w:val="333333"/>
        </w:rPr>
        <w:t xml:space="preserve"> replicas.</w:t>
      </w:r>
    </w:p>
    <w:p w:rsidR="00911B69" w:rsidRDefault="00911B69" w:rsidP="00911B69">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For more information about blog posts, concepts and definitions, further explanations, or questions you may have…please contact us at </w:t>
      </w:r>
      <w:hyperlink r:id="rId20" w:history="1">
        <w:r>
          <w:rPr>
            <w:rStyle w:val="Hyperlink"/>
            <w:rFonts w:ascii="Arial" w:hAnsi="Arial" w:cs="Arial"/>
            <w:color w:val="3366FF"/>
            <w:bdr w:val="none" w:sz="0" w:space="0" w:color="auto" w:frame="1"/>
          </w:rPr>
          <w:t>SQLRX@sqlrx.com</w:t>
        </w:r>
      </w:hyperlink>
      <w:r>
        <w:rPr>
          <w:rFonts w:ascii="Arial" w:hAnsi="Arial" w:cs="Arial"/>
          <w:color w:val="333333"/>
        </w:rPr>
        <w:t>. We will be happy to help! Leave a comment and feel free to track back to us. We love to talk tech with anyone in our SQL family!</w:t>
      </w: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333333"/>
        </w:rPr>
      </w:pPr>
    </w:p>
    <w:p w:rsidR="008435FB" w:rsidRDefault="008435FB" w:rsidP="00911B69">
      <w:pPr>
        <w:pStyle w:val="NormalWeb"/>
        <w:shd w:val="clear" w:color="auto" w:fill="FFFFFF"/>
        <w:spacing w:before="0" w:beforeAutospacing="0" w:after="0" w:afterAutospacing="0" w:line="408" w:lineRule="atLeast"/>
        <w:textAlignment w:val="baseline"/>
        <w:rPr>
          <w:rFonts w:ascii="Arial" w:hAnsi="Arial" w:cs="Arial"/>
          <w:color w:val="333333"/>
        </w:rPr>
      </w:pPr>
    </w:p>
    <w:p w:rsidR="00911B69" w:rsidRPr="00911B69" w:rsidRDefault="00911B69" w:rsidP="00911B69"/>
    <w:sectPr w:rsidR="00911B69" w:rsidRPr="00911B69" w:rsidSect="00775BA2">
      <w:pgSz w:w="11906" w:h="16838"/>
      <w:pgMar w:top="851" w:right="1134" w:bottom="851" w:left="1134" w:header="709" w:footer="709"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5EB"/>
    <w:multiLevelType w:val="hybridMultilevel"/>
    <w:tmpl w:val="7F68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45921"/>
    <w:multiLevelType w:val="hybridMultilevel"/>
    <w:tmpl w:val="10AA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033D52"/>
    <w:multiLevelType w:val="hybridMultilevel"/>
    <w:tmpl w:val="826A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2"/>
    <w:rsid w:val="000044A7"/>
    <w:rsid w:val="000335E5"/>
    <w:rsid w:val="002665B6"/>
    <w:rsid w:val="002C3BA3"/>
    <w:rsid w:val="00464315"/>
    <w:rsid w:val="00657C6D"/>
    <w:rsid w:val="00775BA2"/>
    <w:rsid w:val="0078677A"/>
    <w:rsid w:val="007B6E92"/>
    <w:rsid w:val="007F3B16"/>
    <w:rsid w:val="008435FB"/>
    <w:rsid w:val="0087034C"/>
    <w:rsid w:val="008B4946"/>
    <w:rsid w:val="00911B69"/>
    <w:rsid w:val="009A68C0"/>
    <w:rsid w:val="00A70253"/>
    <w:rsid w:val="00B933DE"/>
    <w:rsid w:val="00B95FDB"/>
    <w:rsid w:val="00BA32C3"/>
    <w:rsid w:val="00C04DC2"/>
    <w:rsid w:val="00CA0D7C"/>
    <w:rsid w:val="00E06DDE"/>
    <w:rsid w:val="00F218FF"/>
    <w:rsid w:val="00F81E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B1A6575-8DAE-4B2E-95FF-8FAE91F7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US"/>
    </w:rPr>
  </w:style>
  <w:style w:type="paragraph" w:styleId="Heading1">
    <w:name w:val="heading 1"/>
    <w:basedOn w:val="Normal"/>
    <w:next w:val="Normal"/>
    <w:link w:val="Heading1Char"/>
    <w:uiPriority w:val="9"/>
    <w:qFormat/>
    <w:rsid w:val="00E06DD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9A68C0"/>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9A68C0"/>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6E92"/>
    <w:rPr>
      <w:color w:val="0000FF"/>
      <w:u w:val="single"/>
    </w:rPr>
  </w:style>
  <w:style w:type="character" w:customStyle="1" w:styleId="Heading2Char">
    <w:name w:val="Heading 2 Char"/>
    <w:link w:val="Heading2"/>
    <w:uiPriority w:val="9"/>
    <w:rsid w:val="009A68C0"/>
    <w:rPr>
      <w:rFonts w:ascii="Times New Roman" w:eastAsia="Times New Roman" w:hAnsi="Times New Roman" w:cs="Times New Roman"/>
      <w:b/>
      <w:bCs/>
      <w:sz w:val="36"/>
      <w:szCs w:val="36"/>
      <w:lang w:eastAsia="en-IN"/>
    </w:rPr>
  </w:style>
  <w:style w:type="character" w:customStyle="1" w:styleId="Heading3Char">
    <w:name w:val="Heading 3 Char"/>
    <w:link w:val="Heading3"/>
    <w:uiPriority w:val="9"/>
    <w:rsid w:val="009A68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68C0"/>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B95FD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95FDB"/>
    <w:rPr>
      <w:rFonts w:ascii="Segoe UI" w:hAnsi="Segoe UI" w:cs="Segoe UI"/>
      <w:sz w:val="18"/>
      <w:szCs w:val="18"/>
    </w:rPr>
  </w:style>
  <w:style w:type="character" w:customStyle="1" w:styleId="Heading1Char">
    <w:name w:val="Heading 1 Char"/>
    <w:link w:val="Heading1"/>
    <w:uiPriority w:val="9"/>
    <w:rsid w:val="00E06DDE"/>
    <w:rPr>
      <w:rFonts w:ascii="Calibri Light" w:eastAsia="Times New Roman"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5633">
      <w:bodyDiv w:val="1"/>
      <w:marLeft w:val="0"/>
      <w:marRight w:val="0"/>
      <w:marTop w:val="0"/>
      <w:marBottom w:val="0"/>
      <w:divBdr>
        <w:top w:val="none" w:sz="0" w:space="0" w:color="auto"/>
        <w:left w:val="none" w:sz="0" w:space="0" w:color="auto"/>
        <w:bottom w:val="none" w:sz="0" w:space="0" w:color="auto"/>
        <w:right w:val="none" w:sz="0" w:space="0" w:color="auto"/>
      </w:divBdr>
    </w:div>
    <w:div w:id="515118011">
      <w:bodyDiv w:val="1"/>
      <w:marLeft w:val="0"/>
      <w:marRight w:val="0"/>
      <w:marTop w:val="0"/>
      <w:marBottom w:val="0"/>
      <w:divBdr>
        <w:top w:val="none" w:sz="0" w:space="0" w:color="auto"/>
        <w:left w:val="none" w:sz="0" w:space="0" w:color="auto"/>
        <w:bottom w:val="none" w:sz="0" w:space="0" w:color="auto"/>
        <w:right w:val="none" w:sz="0" w:space="0" w:color="auto"/>
      </w:divBdr>
    </w:div>
    <w:div w:id="686904601">
      <w:bodyDiv w:val="1"/>
      <w:marLeft w:val="0"/>
      <w:marRight w:val="0"/>
      <w:marTop w:val="0"/>
      <w:marBottom w:val="0"/>
      <w:divBdr>
        <w:top w:val="none" w:sz="0" w:space="0" w:color="auto"/>
        <w:left w:val="none" w:sz="0" w:space="0" w:color="auto"/>
        <w:bottom w:val="none" w:sz="0" w:space="0" w:color="auto"/>
        <w:right w:val="none" w:sz="0" w:space="0" w:color="auto"/>
      </w:divBdr>
    </w:div>
    <w:div w:id="1377267858">
      <w:bodyDiv w:val="1"/>
      <w:marLeft w:val="0"/>
      <w:marRight w:val="0"/>
      <w:marTop w:val="0"/>
      <w:marBottom w:val="0"/>
      <w:divBdr>
        <w:top w:val="none" w:sz="0" w:space="0" w:color="auto"/>
        <w:left w:val="none" w:sz="0" w:space="0" w:color="auto"/>
        <w:bottom w:val="none" w:sz="0" w:space="0" w:color="auto"/>
        <w:right w:val="none" w:sz="0" w:space="0" w:color="auto"/>
      </w:divBdr>
    </w:div>
    <w:div w:id="1479225063">
      <w:bodyDiv w:val="1"/>
      <w:marLeft w:val="0"/>
      <w:marRight w:val="0"/>
      <w:marTop w:val="0"/>
      <w:marBottom w:val="0"/>
      <w:divBdr>
        <w:top w:val="none" w:sz="0" w:space="0" w:color="auto"/>
        <w:left w:val="none" w:sz="0" w:space="0" w:color="auto"/>
        <w:bottom w:val="none" w:sz="0" w:space="0" w:color="auto"/>
        <w:right w:val="none" w:sz="0" w:space="0" w:color="auto"/>
      </w:divBdr>
    </w:div>
    <w:div w:id="1480145415">
      <w:bodyDiv w:val="1"/>
      <w:marLeft w:val="0"/>
      <w:marRight w:val="0"/>
      <w:marTop w:val="0"/>
      <w:marBottom w:val="0"/>
      <w:divBdr>
        <w:top w:val="none" w:sz="0" w:space="0" w:color="auto"/>
        <w:left w:val="none" w:sz="0" w:space="0" w:color="auto"/>
        <w:bottom w:val="none" w:sz="0" w:space="0" w:color="auto"/>
        <w:right w:val="none" w:sz="0" w:space="0" w:color="auto"/>
      </w:divBdr>
    </w:div>
    <w:div w:id="1552304897">
      <w:bodyDiv w:val="1"/>
      <w:marLeft w:val="0"/>
      <w:marRight w:val="0"/>
      <w:marTop w:val="0"/>
      <w:marBottom w:val="0"/>
      <w:divBdr>
        <w:top w:val="none" w:sz="0" w:space="0" w:color="auto"/>
        <w:left w:val="none" w:sz="0" w:space="0" w:color="auto"/>
        <w:bottom w:val="none" w:sz="0" w:space="0" w:color="auto"/>
        <w:right w:val="none" w:sz="0" w:space="0" w:color="auto"/>
      </w:divBdr>
    </w:div>
    <w:div w:id="1571840815">
      <w:bodyDiv w:val="1"/>
      <w:marLeft w:val="0"/>
      <w:marRight w:val="0"/>
      <w:marTop w:val="0"/>
      <w:marBottom w:val="0"/>
      <w:divBdr>
        <w:top w:val="none" w:sz="0" w:space="0" w:color="auto"/>
        <w:left w:val="none" w:sz="0" w:space="0" w:color="auto"/>
        <w:bottom w:val="none" w:sz="0" w:space="0" w:color="auto"/>
        <w:right w:val="none" w:sz="0" w:space="0" w:color="auto"/>
      </w:divBdr>
    </w:div>
    <w:div w:id="1649088512">
      <w:bodyDiv w:val="1"/>
      <w:marLeft w:val="0"/>
      <w:marRight w:val="0"/>
      <w:marTop w:val="0"/>
      <w:marBottom w:val="0"/>
      <w:divBdr>
        <w:top w:val="none" w:sz="0" w:space="0" w:color="auto"/>
        <w:left w:val="none" w:sz="0" w:space="0" w:color="auto"/>
        <w:bottom w:val="none" w:sz="0" w:space="0" w:color="auto"/>
        <w:right w:val="none" w:sz="0" w:space="0" w:color="auto"/>
      </w:divBdr>
    </w:div>
    <w:div w:id="1705406387">
      <w:bodyDiv w:val="1"/>
      <w:marLeft w:val="0"/>
      <w:marRight w:val="0"/>
      <w:marTop w:val="0"/>
      <w:marBottom w:val="0"/>
      <w:divBdr>
        <w:top w:val="none" w:sz="0" w:space="0" w:color="auto"/>
        <w:left w:val="none" w:sz="0" w:space="0" w:color="auto"/>
        <w:bottom w:val="none" w:sz="0" w:space="0" w:color="auto"/>
        <w:right w:val="none" w:sz="0" w:space="0" w:color="auto"/>
      </w:divBdr>
    </w:div>
    <w:div w:id="2063358263">
      <w:bodyDiv w:val="1"/>
      <w:marLeft w:val="0"/>
      <w:marRight w:val="0"/>
      <w:marTop w:val="0"/>
      <w:marBottom w:val="0"/>
      <w:divBdr>
        <w:top w:val="none" w:sz="0" w:space="0" w:color="auto"/>
        <w:left w:val="none" w:sz="0" w:space="0" w:color="auto"/>
        <w:bottom w:val="none" w:sz="0" w:space="0" w:color="auto"/>
        <w:right w:val="none" w:sz="0" w:space="0" w:color="auto"/>
      </w:divBdr>
    </w:div>
    <w:div w:id="2079132282">
      <w:bodyDiv w:val="1"/>
      <w:marLeft w:val="0"/>
      <w:marRight w:val="0"/>
      <w:marTop w:val="0"/>
      <w:marBottom w:val="0"/>
      <w:divBdr>
        <w:top w:val="none" w:sz="0" w:space="0" w:color="auto"/>
        <w:left w:val="none" w:sz="0" w:space="0" w:color="auto"/>
        <w:bottom w:val="none" w:sz="0" w:space="0" w:color="auto"/>
        <w:right w:val="none" w:sz="0" w:space="0" w:color="auto"/>
      </w:divBdr>
    </w:div>
    <w:div w:id="21216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rx.com/wp-content/uploads/2015/10/blog_20151008_1.png" TargetMode="External"/><Relationship Id="rId13" Type="http://schemas.openxmlformats.org/officeDocument/2006/relationships/image" Target="media/image3.png"/><Relationship Id="rId18" Type="http://schemas.openxmlformats.org/officeDocument/2006/relationships/hyperlink" Target="https://www.sqlrx.com/wp-content/uploads/2015/10/blog_20151008_6.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en-us/library/ff878537.aspx" TargetMode="External"/><Relationship Id="rId12" Type="http://schemas.openxmlformats.org/officeDocument/2006/relationships/hyperlink" Target="https://www.sqlrx.com/wp-content/uploads/2015/10/blog_20151008_3.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sqlrx.com/wp-content/uploads/2015/10/blog_20151008_5.png" TargetMode="External"/><Relationship Id="rId20" Type="http://schemas.openxmlformats.org/officeDocument/2006/relationships/hyperlink" Target="mailto:SQLRX@sqlrx.com" TargetMode="External"/><Relationship Id="rId1" Type="http://schemas.openxmlformats.org/officeDocument/2006/relationships/numbering" Target="numbering.xml"/><Relationship Id="rId6" Type="http://schemas.openxmlformats.org/officeDocument/2006/relationships/hyperlink" Target="http://blog.sqlrx.com/2015/08/27/alwayson-monitoring-and-alerting/" TargetMode="External"/><Relationship Id="rId11" Type="http://schemas.openxmlformats.org/officeDocument/2006/relationships/image" Target="media/image2.png"/><Relationship Id="rId5" Type="http://schemas.openxmlformats.org/officeDocument/2006/relationships/hyperlink" Target="https://www.sqlrx.com/alwayson-availability-groups-enable-or-disable-jobs-on-failover/" TargetMode="External"/><Relationship Id="rId15" Type="http://schemas.openxmlformats.org/officeDocument/2006/relationships/image" Target="media/image4.png"/><Relationship Id="rId10" Type="http://schemas.openxmlformats.org/officeDocument/2006/relationships/hyperlink" Target="https://www.sqlrx.com/wp-content/uploads/2015/10/blog_20151008_2.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qlrx.com/wp-content/uploads/2015/10/blog_20151008_4.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Links>
    <vt:vector size="96" baseType="variant">
      <vt:variant>
        <vt:i4>7077963</vt:i4>
      </vt:variant>
      <vt:variant>
        <vt:i4>45</vt:i4>
      </vt:variant>
      <vt:variant>
        <vt:i4>0</vt:i4>
      </vt:variant>
      <vt:variant>
        <vt:i4>5</vt:i4>
      </vt:variant>
      <vt:variant>
        <vt:lpwstr>mailto:SQLRX@sqlrx.com</vt:lpwstr>
      </vt:variant>
      <vt:variant>
        <vt:lpwstr/>
      </vt:variant>
      <vt:variant>
        <vt:i4>2097264</vt:i4>
      </vt:variant>
      <vt:variant>
        <vt:i4>39</vt:i4>
      </vt:variant>
      <vt:variant>
        <vt:i4>0</vt:i4>
      </vt:variant>
      <vt:variant>
        <vt:i4>5</vt:i4>
      </vt:variant>
      <vt:variant>
        <vt:lpwstr>https://www.sqlrx.com/wp-content/uploads/2015/10/blog_20151008_6.png</vt:lpwstr>
      </vt:variant>
      <vt:variant>
        <vt:lpwstr/>
      </vt:variant>
      <vt:variant>
        <vt:i4>2293872</vt:i4>
      </vt:variant>
      <vt:variant>
        <vt:i4>33</vt:i4>
      </vt:variant>
      <vt:variant>
        <vt:i4>0</vt:i4>
      </vt:variant>
      <vt:variant>
        <vt:i4>5</vt:i4>
      </vt:variant>
      <vt:variant>
        <vt:lpwstr>https://www.sqlrx.com/wp-content/uploads/2015/10/blog_20151008_5.png</vt:lpwstr>
      </vt:variant>
      <vt:variant>
        <vt:lpwstr/>
      </vt:variant>
      <vt:variant>
        <vt:i4>2228336</vt:i4>
      </vt:variant>
      <vt:variant>
        <vt:i4>27</vt:i4>
      </vt:variant>
      <vt:variant>
        <vt:i4>0</vt:i4>
      </vt:variant>
      <vt:variant>
        <vt:i4>5</vt:i4>
      </vt:variant>
      <vt:variant>
        <vt:lpwstr>https://www.sqlrx.com/wp-content/uploads/2015/10/blog_20151008_4.png</vt:lpwstr>
      </vt:variant>
      <vt:variant>
        <vt:lpwstr/>
      </vt:variant>
      <vt:variant>
        <vt:i4>2424944</vt:i4>
      </vt:variant>
      <vt:variant>
        <vt:i4>21</vt:i4>
      </vt:variant>
      <vt:variant>
        <vt:i4>0</vt:i4>
      </vt:variant>
      <vt:variant>
        <vt:i4>5</vt:i4>
      </vt:variant>
      <vt:variant>
        <vt:lpwstr>https://www.sqlrx.com/wp-content/uploads/2015/10/blog_20151008_3.png</vt:lpwstr>
      </vt:variant>
      <vt:variant>
        <vt:lpwstr/>
      </vt:variant>
      <vt:variant>
        <vt:i4>2359408</vt:i4>
      </vt:variant>
      <vt:variant>
        <vt:i4>15</vt:i4>
      </vt:variant>
      <vt:variant>
        <vt:i4>0</vt:i4>
      </vt:variant>
      <vt:variant>
        <vt:i4>5</vt:i4>
      </vt:variant>
      <vt:variant>
        <vt:lpwstr>https://www.sqlrx.com/wp-content/uploads/2015/10/blog_20151008_2.png</vt:lpwstr>
      </vt:variant>
      <vt:variant>
        <vt:lpwstr/>
      </vt:variant>
      <vt:variant>
        <vt:i4>2556016</vt:i4>
      </vt:variant>
      <vt:variant>
        <vt:i4>9</vt:i4>
      </vt:variant>
      <vt:variant>
        <vt:i4>0</vt:i4>
      </vt:variant>
      <vt:variant>
        <vt:i4>5</vt:i4>
      </vt:variant>
      <vt:variant>
        <vt:lpwstr>https://www.sqlrx.com/wp-content/uploads/2015/10/blog_20151008_1.png</vt:lpwstr>
      </vt:variant>
      <vt:variant>
        <vt:lpwstr/>
      </vt:variant>
      <vt:variant>
        <vt:i4>2424887</vt:i4>
      </vt:variant>
      <vt:variant>
        <vt:i4>6</vt:i4>
      </vt:variant>
      <vt:variant>
        <vt:i4>0</vt:i4>
      </vt:variant>
      <vt:variant>
        <vt:i4>5</vt:i4>
      </vt:variant>
      <vt:variant>
        <vt:lpwstr>https://msdn.microsoft.com/en-us/library/ff878537.aspx</vt:lpwstr>
      </vt:variant>
      <vt:variant>
        <vt:lpwstr/>
      </vt:variant>
      <vt:variant>
        <vt:i4>3539047</vt:i4>
      </vt:variant>
      <vt:variant>
        <vt:i4>3</vt:i4>
      </vt:variant>
      <vt:variant>
        <vt:i4>0</vt:i4>
      </vt:variant>
      <vt:variant>
        <vt:i4>5</vt:i4>
      </vt:variant>
      <vt:variant>
        <vt:lpwstr>http://blog.sqlrx.com/2015/08/27/alwayson-monitoring-and-alerting/</vt:lpwstr>
      </vt:variant>
      <vt:variant>
        <vt:lpwstr/>
      </vt:variant>
      <vt:variant>
        <vt:i4>3932259</vt:i4>
      </vt:variant>
      <vt:variant>
        <vt:i4>0</vt:i4>
      </vt:variant>
      <vt:variant>
        <vt:i4>0</vt:i4>
      </vt:variant>
      <vt:variant>
        <vt:i4>5</vt:i4>
      </vt:variant>
      <vt:variant>
        <vt:lpwstr>https://www.sqlrx.com/alwayson-availability-groups-enable-or-disable-jobs-on-failover/</vt:lpwstr>
      </vt:variant>
      <vt:variant>
        <vt:lpwstr/>
      </vt:variant>
      <vt:variant>
        <vt:i4>2556016</vt:i4>
      </vt:variant>
      <vt:variant>
        <vt:i4>3843</vt:i4>
      </vt:variant>
      <vt:variant>
        <vt:i4>1035</vt:i4>
      </vt:variant>
      <vt:variant>
        <vt:i4>4</vt:i4>
      </vt:variant>
      <vt:variant>
        <vt:lpwstr>https://www.sqlrx.com/wp-content/uploads/2015/10/blog_20151008_1.png</vt:lpwstr>
      </vt:variant>
      <vt:variant>
        <vt:lpwstr/>
      </vt:variant>
      <vt:variant>
        <vt:i4>2359408</vt:i4>
      </vt:variant>
      <vt:variant>
        <vt:i4>4615</vt:i4>
      </vt:variant>
      <vt:variant>
        <vt:i4>1036</vt:i4>
      </vt:variant>
      <vt:variant>
        <vt:i4>4</vt:i4>
      </vt:variant>
      <vt:variant>
        <vt:lpwstr>https://www.sqlrx.com/wp-content/uploads/2015/10/blog_20151008_2.png</vt:lpwstr>
      </vt:variant>
      <vt:variant>
        <vt:lpwstr/>
      </vt:variant>
      <vt:variant>
        <vt:i4>2424944</vt:i4>
      </vt:variant>
      <vt:variant>
        <vt:i4>7513</vt:i4>
      </vt:variant>
      <vt:variant>
        <vt:i4>1037</vt:i4>
      </vt:variant>
      <vt:variant>
        <vt:i4>4</vt:i4>
      </vt:variant>
      <vt:variant>
        <vt:lpwstr>https://www.sqlrx.com/wp-content/uploads/2015/10/blog_20151008_3.png</vt:lpwstr>
      </vt:variant>
      <vt:variant>
        <vt:lpwstr/>
      </vt:variant>
      <vt:variant>
        <vt:i4>2228336</vt:i4>
      </vt:variant>
      <vt:variant>
        <vt:i4>11939</vt:i4>
      </vt:variant>
      <vt:variant>
        <vt:i4>1038</vt:i4>
      </vt:variant>
      <vt:variant>
        <vt:i4>4</vt:i4>
      </vt:variant>
      <vt:variant>
        <vt:lpwstr>https://www.sqlrx.com/wp-content/uploads/2015/10/blog_20151008_4.png</vt:lpwstr>
      </vt:variant>
      <vt:variant>
        <vt:lpwstr/>
      </vt:variant>
      <vt:variant>
        <vt:i4>2293872</vt:i4>
      </vt:variant>
      <vt:variant>
        <vt:i4>12405</vt:i4>
      </vt:variant>
      <vt:variant>
        <vt:i4>1039</vt:i4>
      </vt:variant>
      <vt:variant>
        <vt:i4>4</vt:i4>
      </vt:variant>
      <vt:variant>
        <vt:lpwstr>https://www.sqlrx.com/wp-content/uploads/2015/10/blog_20151008_5.png</vt:lpwstr>
      </vt:variant>
      <vt:variant>
        <vt:lpwstr/>
      </vt:variant>
      <vt:variant>
        <vt:i4>2097264</vt:i4>
      </vt:variant>
      <vt:variant>
        <vt:i4>12649</vt:i4>
      </vt:variant>
      <vt:variant>
        <vt:i4>1040</vt:i4>
      </vt:variant>
      <vt:variant>
        <vt:i4>4</vt:i4>
      </vt:variant>
      <vt:variant>
        <vt:lpwstr>https://www.sqlrx.com/wp-content/uploads/2015/10/blog_20151008_6.png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6</cp:revision>
  <dcterms:created xsi:type="dcterms:W3CDTF">2020-04-12T21:31:00Z</dcterms:created>
  <dcterms:modified xsi:type="dcterms:W3CDTF">2020-04-12T21:31:00Z</dcterms:modified>
</cp:coreProperties>
</file>