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B6" w:rsidRDefault="00F847B6" w:rsidP="00F84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F847B6" w:rsidRDefault="00F847B6" w:rsidP="00F847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847B6" w:rsidRDefault="00F847B6" w:rsidP="00F84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47B6">
        <w:rPr>
          <w:rFonts w:ascii="Times New Roman" w:hAnsi="Times New Roman" w:cs="Times New Roman"/>
          <w:b/>
          <w:bCs/>
          <w:sz w:val="32"/>
          <w:szCs w:val="32"/>
          <w:u w:val="single"/>
        </w:rPr>
        <w:t>Querying Data with Transact SQL</w:t>
      </w:r>
    </w:p>
    <w:p w:rsidR="00F847B6" w:rsidRDefault="00F847B6" w:rsidP="00F84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847B6" w:rsidRDefault="00F847B6" w:rsidP="00F84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847B6" w:rsidRDefault="00F847B6" w:rsidP="00F84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47B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Querying Data with Transact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Querying Data with Transact SQ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8ED" w:rsidRDefault="003558ED"/>
    <w:sectPr w:rsidR="0035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B6"/>
    <w:rsid w:val="003558ED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01E9-C6BA-4D1E-AF3D-475F25B7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7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2018-06-03T07:48:00Z</dcterms:created>
  <dcterms:modified xsi:type="dcterms:W3CDTF">2018-06-03T07:49:00Z</dcterms:modified>
</cp:coreProperties>
</file>