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B9DF" w14:textId="78974F5B" w:rsidR="00CD0BDB" w:rsidRPr="00BD61F6" w:rsidRDefault="00BD61F6">
      <w:pPr>
        <w:rPr>
          <w:b/>
          <w:bCs/>
          <w:sz w:val="36"/>
          <w:szCs w:val="36"/>
        </w:rPr>
      </w:pPr>
      <w:r w:rsidRPr="00BD61F6">
        <w:rPr>
          <w:b/>
          <w:bCs/>
          <w:sz w:val="36"/>
          <w:szCs w:val="36"/>
        </w:rPr>
        <w:t>What does your algorithm do better than others?</w:t>
      </w:r>
    </w:p>
    <w:p w14:paraId="31F18B25" w14:textId="77777777" w:rsidR="00BD61F6" w:rsidRPr="00BD61F6" w:rsidRDefault="00BD61F6" w:rsidP="00BD61F6">
      <w:r w:rsidRPr="00BD61F6">
        <w:t>The Quantum Hybrid Optimization and Search algorithm offers several advantages over other optimization and search algorithms.</w:t>
      </w:r>
    </w:p>
    <w:p w14:paraId="1A73D2E6" w14:textId="77777777" w:rsidR="00BD61F6" w:rsidRPr="00BD61F6" w:rsidRDefault="00BD61F6" w:rsidP="00BD61F6">
      <w:r w:rsidRPr="00BD61F6">
        <w:t>One key advantage is its ability to combine the strengths of both classical and quantum computing to tackle complex problems. By leveraging the power of quantum computing to explore an exponentially large solution space, and the efficiency of classical computing to refine and optimize solutions, the algorithm can achieve faster and more accurate results than classical algorithms alone.</w:t>
      </w:r>
    </w:p>
    <w:p w14:paraId="686E8DD4" w14:textId="77777777" w:rsidR="00BD61F6" w:rsidRPr="00BD61F6" w:rsidRDefault="00BD61F6" w:rsidP="00BD61F6">
      <w:r w:rsidRPr="00BD61F6">
        <w:rPr>
          <w:b/>
          <w:bCs/>
        </w:rPr>
        <w:t>Advantages over classical algorithms:</w:t>
      </w:r>
    </w:p>
    <w:p w14:paraId="7443FAC5" w14:textId="77777777" w:rsidR="00BD61F6" w:rsidRPr="00BD61F6" w:rsidRDefault="00BD61F6" w:rsidP="00BD61F6">
      <w:pPr>
        <w:numPr>
          <w:ilvl w:val="0"/>
          <w:numId w:val="1"/>
        </w:numPr>
      </w:pPr>
      <w:r w:rsidRPr="00BD61F6">
        <w:rPr>
          <w:b/>
          <w:bCs/>
        </w:rPr>
        <w:t>Faster convergence</w:t>
      </w:r>
      <w:r w:rsidRPr="00BD61F6">
        <w:t>: The algorithm can converge to optimal solutions much faster than classical algorithms, especially for large and complex problem spaces.</w:t>
      </w:r>
    </w:p>
    <w:p w14:paraId="6EF841F6" w14:textId="77777777" w:rsidR="00BD61F6" w:rsidRPr="00BD61F6" w:rsidRDefault="00BD61F6" w:rsidP="00BD61F6">
      <w:pPr>
        <w:numPr>
          <w:ilvl w:val="0"/>
          <w:numId w:val="1"/>
        </w:numPr>
      </w:pPr>
      <w:r w:rsidRPr="00BD61F6">
        <w:rPr>
          <w:b/>
          <w:bCs/>
        </w:rPr>
        <w:t>Improved accuracy</w:t>
      </w:r>
      <w:r w:rsidRPr="00BD61F6">
        <w:t>: By exploring a larger solution space, the algorithm can identify more accurate and optimal solutions than classical algorithms.</w:t>
      </w:r>
    </w:p>
    <w:p w14:paraId="450777DF" w14:textId="77777777" w:rsidR="00BD61F6" w:rsidRPr="00BD61F6" w:rsidRDefault="00BD61F6" w:rsidP="00BD61F6">
      <w:pPr>
        <w:numPr>
          <w:ilvl w:val="0"/>
          <w:numId w:val="1"/>
        </w:numPr>
      </w:pPr>
      <w:r w:rsidRPr="00BD61F6">
        <w:rPr>
          <w:b/>
          <w:bCs/>
        </w:rPr>
        <w:t>Scalability</w:t>
      </w:r>
      <w:r w:rsidRPr="00BD61F6">
        <w:t>: The algorithm can handle large and complex problems that may be intractable for classical algorithms.</w:t>
      </w:r>
    </w:p>
    <w:p w14:paraId="4A8E8971" w14:textId="77777777" w:rsidR="00BD61F6" w:rsidRPr="00BD61F6" w:rsidRDefault="00BD61F6" w:rsidP="00BD61F6">
      <w:r w:rsidRPr="00BD61F6">
        <w:rPr>
          <w:b/>
          <w:bCs/>
        </w:rPr>
        <w:t>Advantages over quantum algorithms:</w:t>
      </w:r>
    </w:p>
    <w:p w14:paraId="593B8F50" w14:textId="77777777" w:rsidR="00BD61F6" w:rsidRPr="00BD61F6" w:rsidRDefault="00BD61F6" w:rsidP="00BD61F6">
      <w:pPr>
        <w:numPr>
          <w:ilvl w:val="0"/>
          <w:numId w:val="2"/>
        </w:numPr>
      </w:pPr>
      <w:r w:rsidRPr="00BD61F6">
        <w:rPr>
          <w:b/>
          <w:bCs/>
        </w:rPr>
        <w:t>Practicality</w:t>
      </w:r>
      <w:r w:rsidRPr="00BD61F6">
        <w:t>: The algorithm is designed to be more practical and accessible than pure quantum algorithms, which often require highly specialized expertise and equipment.</w:t>
      </w:r>
    </w:p>
    <w:p w14:paraId="5CF5D30B" w14:textId="77777777" w:rsidR="00BD61F6" w:rsidRPr="00BD61F6" w:rsidRDefault="00BD61F6" w:rsidP="00BD61F6">
      <w:pPr>
        <w:numPr>
          <w:ilvl w:val="0"/>
          <w:numId w:val="2"/>
        </w:numPr>
      </w:pPr>
      <w:r w:rsidRPr="00BD61F6">
        <w:rPr>
          <w:b/>
          <w:bCs/>
        </w:rPr>
        <w:t>Flexibility</w:t>
      </w:r>
      <w:r w:rsidRPr="00BD61F6">
        <w:t>: The algorithm can be adapted to a wide range of problem domains and industries, making it a more versatile solution than pure quantum algorithms.</w:t>
      </w:r>
    </w:p>
    <w:p w14:paraId="5DAE24D0" w14:textId="77777777" w:rsidR="00BD61F6" w:rsidRPr="00BD61F6" w:rsidRDefault="00BD61F6" w:rsidP="00BD61F6">
      <w:pPr>
        <w:numPr>
          <w:ilvl w:val="0"/>
          <w:numId w:val="2"/>
        </w:numPr>
      </w:pPr>
      <w:r w:rsidRPr="00BD61F6">
        <w:rPr>
          <w:b/>
          <w:bCs/>
        </w:rPr>
        <w:t>Robustness</w:t>
      </w:r>
      <w:r w:rsidRPr="00BD61F6">
        <w:t>: The algorithm is more robust and resilient to errors and noise than pure quantum algorithms, making it more suitable for real-world applications.</w:t>
      </w:r>
    </w:p>
    <w:p w14:paraId="7CC714E7" w14:textId="77777777" w:rsidR="00BD61F6" w:rsidRPr="00BD61F6" w:rsidRDefault="00BD61F6" w:rsidP="00BD61F6">
      <w:r w:rsidRPr="00BD61F6">
        <w:rPr>
          <w:b/>
          <w:bCs/>
        </w:rPr>
        <w:t>Unique features:</w:t>
      </w:r>
    </w:p>
    <w:p w14:paraId="7C79DDD9" w14:textId="77777777" w:rsidR="00BD61F6" w:rsidRPr="00BD61F6" w:rsidRDefault="00BD61F6" w:rsidP="00BD61F6">
      <w:pPr>
        <w:numPr>
          <w:ilvl w:val="0"/>
          <w:numId w:val="3"/>
        </w:numPr>
      </w:pPr>
      <w:r w:rsidRPr="00BD61F6">
        <w:rPr>
          <w:b/>
          <w:bCs/>
        </w:rPr>
        <w:t>Hybrid approach</w:t>
      </w:r>
      <w:r w:rsidRPr="00BD61F6">
        <w:t>: The algorithm combines the strengths of both classical and quantum computing to achieve better results than either approach alone.</w:t>
      </w:r>
    </w:p>
    <w:p w14:paraId="6A40B874" w14:textId="77777777" w:rsidR="00BD61F6" w:rsidRPr="00BD61F6" w:rsidRDefault="00BD61F6" w:rsidP="00BD61F6">
      <w:pPr>
        <w:numPr>
          <w:ilvl w:val="0"/>
          <w:numId w:val="3"/>
        </w:numPr>
      </w:pPr>
      <w:r w:rsidRPr="00BD61F6">
        <w:rPr>
          <w:b/>
          <w:bCs/>
        </w:rPr>
        <w:t>Quantum-inspired optimization</w:t>
      </w:r>
      <w:r w:rsidRPr="00BD61F6">
        <w:t>: The algorithm uses quantum-inspired techniques, such as quantum walks and Metropolis-Hastings, to optimize solutions and explore the solution space.</w:t>
      </w:r>
    </w:p>
    <w:p w14:paraId="4FF12643" w14:textId="77777777" w:rsidR="00BD61F6" w:rsidRPr="00BD61F6" w:rsidRDefault="00BD61F6" w:rsidP="00BD61F6">
      <w:pPr>
        <w:numPr>
          <w:ilvl w:val="0"/>
          <w:numId w:val="3"/>
        </w:numPr>
      </w:pPr>
      <w:r w:rsidRPr="00BD61F6">
        <w:rPr>
          <w:b/>
          <w:bCs/>
        </w:rPr>
        <w:t>Classical refinement</w:t>
      </w:r>
      <w:r w:rsidRPr="00BD61F6">
        <w:t>: The algorithm refines and optimizes solutions using classical computing techniques, ensuring that the final solution is accurate and practical.</w:t>
      </w:r>
    </w:p>
    <w:p w14:paraId="7155B64C" w14:textId="77777777" w:rsidR="00BD61F6" w:rsidRPr="00BD61F6" w:rsidRDefault="00BD61F6" w:rsidP="00BD61F6">
      <w:r w:rsidRPr="00BD61F6">
        <w:lastRenderedPageBreak/>
        <w:t>Overall, the Quantum Hybrid Optimization and Search algorithm offers a unique combination of speed, accuracy, and practicality that makes it an attractive solution for a wide range of optimization and search problems.</w:t>
      </w:r>
    </w:p>
    <w:p w14:paraId="1F88A477" w14:textId="79E2FE2E" w:rsidR="00BD61F6" w:rsidRDefault="00BD61F6">
      <w:pPr>
        <w:rPr>
          <w:b/>
          <w:bCs/>
          <w:sz w:val="32"/>
          <w:szCs w:val="32"/>
        </w:rPr>
      </w:pPr>
      <w:r w:rsidRPr="00BD61F6">
        <w:rPr>
          <w:b/>
          <w:bCs/>
          <w:sz w:val="32"/>
          <w:szCs w:val="32"/>
        </w:rPr>
        <w:t>Who would benefit the most from it? (Industries like finance, logistics, AI, or quantum computing).</w:t>
      </w:r>
    </w:p>
    <w:p w14:paraId="12C06A35" w14:textId="77777777" w:rsidR="00BD61F6" w:rsidRPr="00BD61F6" w:rsidRDefault="00BD61F6">
      <w:pPr>
        <w:rPr>
          <w:sz w:val="22"/>
          <w:szCs w:val="22"/>
        </w:rPr>
      </w:pPr>
    </w:p>
    <w:p w14:paraId="028D83D4" w14:textId="77777777" w:rsidR="00BD61F6" w:rsidRPr="00BD61F6" w:rsidRDefault="00BD61F6" w:rsidP="00BD61F6">
      <w:pPr>
        <w:rPr>
          <w:b/>
          <w:bCs/>
          <w:sz w:val="22"/>
          <w:szCs w:val="22"/>
        </w:rPr>
      </w:pPr>
      <w:r w:rsidRPr="00BD61F6">
        <w:rPr>
          <w:b/>
          <w:bCs/>
          <w:sz w:val="22"/>
          <w:szCs w:val="22"/>
        </w:rPr>
        <w:t>The Quantum Hybrid Optimization and Search algorithm has the potential to benefit a wide range of industries that rely on complex optimization and search problems. Some of the industries that could benefit the most from this algorithm include:</w:t>
      </w:r>
    </w:p>
    <w:p w14:paraId="0A071F61" w14:textId="77777777" w:rsidR="00BD61F6" w:rsidRPr="00BD61F6" w:rsidRDefault="00BD61F6" w:rsidP="00BD61F6">
      <w:pPr>
        <w:numPr>
          <w:ilvl w:val="0"/>
          <w:numId w:val="4"/>
        </w:numPr>
        <w:rPr>
          <w:b/>
          <w:bCs/>
          <w:sz w:val="22"/>
          <w:szCs w:val="22"/>
        </w:rPr>
      </w:pPr>
      <w:r w:rsidRPr="00BD61F6">
        <w:rPr>
          <w:b/>
          <w:bCs/>
          <w:sz w:val="22"/>
          <w:szCs w:val="22"/>
        </w:rPr>
        <w:t>Automotive: The algorithm can be used to optimize battery performance, improve fuel efficiency, and enhance autonomous driving capabilities.</w:t>
      </w:r>
    </w:p>
    <w:p w14:paraId="4E4B8B08" w14:textId="77777777" w:rsidR="00BD61F6" w:rsidRPr="00BD61F6" w:rsidRDefault="00BD61F6" w:rsidP="00BD61F6">
      <w:pPr>
        <w:numPr>
          <w:ilvl w:val="0"/>
          <w:numId w:val="4"/>
        </w:numPr>
        <w:rPr>
          <w:b/>
          <w:bCs/>
          <w:sz w:val="22"/>
          <w:szCs w:val="22"/>
        </w:rPr>
      </w:pPr>
      <w:r w:rsidRPr="00BD61F6">
        <w:rPr>
          <w:b/>
          <w:bCs/>
          <w:sz w:val="22"/>
          <w:szCs w:val="22"/>
        </w:rPr>
        <w:t>Finance: The algorithm can be used to optimize portfolio management, risk analysis, and trading strategies, leading to improved financial performance and reduced risk.</w:t>
      </w:r>
    </w:p>
    <w:p w14:paraId="4321849E" w14:textId="77777777" w:rsidR="00BD61F6" w:rsidRPr="00BD61F6" w:rsidRDefault="00BD61F6" w:rsidP="00BD61F6">
      <w:pPr>
        <w:numPr>
          <w:ilvl w:val="0"/>
          <w:numId w:val="4"/>
        </w:numPr>
        <w:rPr>
          <w:b/>
          <w:bCs/>
          <w:sz w:val="22"/>
          <w:szCs w:val="22"/>
        </w:rPr>
      </w:pPr>
      <w:r w:rsidRPr="00BD61F6">
        <w:rPr>
          <w:b/>
          <w:bCs/>
          <w:sz w:val="22"/>
          <w:szCs w:val="22"/>
        </w:rPr>
        <w:t>Logistics: The algorithm can be used to optimize supply chain management, route planning, and inventory management, leading to improved efficiency and reduced costs.</w:t>
      </w:r>
    </w:p>
    <w:p w14:paraId="77E98054" w14:textId="77777777" w:rsidR="00BD61F6" w:rsidRPr="00BD61F6" w:rsidRDefault="00BD61F6" w:rsidP="00BD61F6">
      <w:pPr>
        <w:numPr>
          <w:ilvl w:val="0"/>
          <w:numId w:val="4"/>
        </w:numPr>
        <w:rPr>
          <w:b/>
          <w:bCs/>
          <w:sz w:val="22"/>
          <w:szCs w:val="22"/>
        </w:rPr>
      </w:pPr>
      <w:r w:rsidRPr="00BD61F6">
        <w:rPr>
          <w:b/>
          <w:bCs/>
          <w:sz w:val="22"/>
          <w:szCs w:val="22"/>
        </w:rPr>
        <w:t>AI and Machine Learning: The algorithm can be used to optimize AI and machine learning models, leading to improved accuracy and performance.</w:t>
      </w:r>
    </w:p>
    <w:p w14:paraId="53ED1C09" w14:textId="77777777" w:rsidR="00BD61F6" w:rsidRPr="00BD61F6" w:rsidRDefault="00BD61F6" w:rsidP="00BD61F6">
      <w:pPr>
        <w:numPr>
          <w:ilvl w:val="0"/>
          <w:numId w:val="4"/>
        </w:numPr>
        <w:rPr>
          <w:b/>
          <w:bCs/>
          <w:sz w:val="22"/>
          <w:szCs w:val="22"/>
        </w:rPr>
      </w:pPr>
      <w:r w:rsidRPr="00BD61F6">
        <w:rPr>
          <w:b/>
          <w:bCs/>
          <w:sz w:val="22"/>
          <w:szCs w:val="22"/>
        </w:rPr>
        <w:t>Quantum Computing: The algorithm can be used to optimize quantum computing simulations, leading to improved performance and reduced errors.</w:t>
      </w:r>
    </w:p>
    <w:p w14:paraId="4A59797C" w14:textId="77777777" w:rsidR="00BD61F6" w:rsidRPr="00BD61F6" w:rsidRDefault="00BD61F6" w:rsidP="00BD61F6">
      <w:pPr>
        <w:numPr>
          <w:ilvl w:val="0"/>
          <w:numId w:val="4"/>
        </w:numPr>
        <w:rPr>
          <w:b/>
          <w:bCs/>
          <w:sz w:val="22"/>
          <w:szCs w:val="22"/>
        </w:rPr>
      </w:pPr>
      <w:r w:rsidRPr="00BD61F6">
        <w:rPr>
          <w:b/>
          <w:bCs/>
          <w:sz w:val="22"/>
          <w:szCs w:val="22"/>
        </w:rPr>
        <w:t>Manufacturing: The algorithm can be used to optimize production planning, quality control, and inventory management, leading to improved efficiency and reduced costs.</w:t>
      </w:r>
    </w:p>
    <w:p w14:paraId="65965952" w14:textId="77777777" w:rsidR="00BD61F6" w:rsidRPr="00BD61F6" w:rsidRDefault="00BD61F6" w:rsidP="00BD61F6">
      <w:pPr>
        <w:numPr>
          <w:ilvl w:val="0"/>
          <w:numId w:val="4"/>
        </w:numPr>
        <w:rPr>
          <w:b/>
          <w:bCs/>
          <w:sz w:val="22"/>
          <w:szCs w:val="22"/>
        </w:rPr>
      </w:pPr>
      <w:r w:rsidRPr="00BD61F6">
        <w:rPr>
          <w:b/>
          <w:bCs/>
          <w:sz w:val="22"/>
          <w:szCs w:val="22"/>
        </w:rPr>
        <w:t>Healthcare: The algorithm can be used to optimize medical imaging, disease diagnosis, and treatment planning, leading to improved patient outcomes and reduced costs.</w:t>
      </w:r>
    </w:p>
    <w:p w14:paraId="53ED7F5F" w14:textId="77777777" w:rsidR="00BD61F6" w:rsidRPr="00BD61F6" w:rsidRDefault="00BD61F6" w:rsidP="00BD61F6">
      <w:pPr>
        <w:numPr>
          <w:ilvl w:val="0"/>
          <w:numId w:val="4"/>
        </w:numPr>
        <w:rPr>
          <w:b/>
          <w:bCs/>
          <w:sz w:val="22"/>
          <w:szCs w:val="22"/>
        </w:rPr>
      </w:pPr>
      <w:r w:rsidRPr="00BD61F6">
        <w:rPr>
          <w:b/>
          <w:bCs/>
          <w:sz w:val="22"/>
          <w:szCs w:val="22"/>
        </w:rPr>
        <w:t>Energy and Utilities: The algorithm can be used to optimize energy production, transmission, and distribution, leading to improved efficiency and reduced costs.</w:t>
      </w:r>
    </w:p>
    <w:p w14:paraId="593C3E85" w14:textId="77777777" w:rsidR="00BD61F6" w:rsidRPr="00BD61F6" w:rsidRDefault="00BD61F6" w:rsidP="00BD61F6">
      <w:pPr>
        <w:numPr>
          <w:ilvl w:val="0"/>
          <w:numId w:val="4"/>
        </w:numPr>
        <w:rPr>
          <w:b/>
          <w:bCs/>
          <w:sz w:val="22"/>
          <w:szCs w:val="22"/>
        </w:rPr>
      </w:pPr>
      <w:r w:rsidRPr="00BD61F6">
        <w:rPr>
          <w:b/>
          <w:bCs/>
          <w:sz w:val="22"/>
          <w:szCs w:val="22"/>
        </w:rPr>
        <w:t>Aerospace: The algorithm can be used to optimize aircraft design, flight planning, and navigation, leading to improved safety and reduced costs.</w:t>
      </w:r>
    </w:p>
    <w:p w14:paraId="77375A71" w14:textId="77777777" w:rsidR="00BD61F6" w:rsidRPr="00BD61F6" w:rsidRDefault="00BD61F6" w:rsidP="00BD61F6">
      <w:pPr>
        <w:numPr>
          <w:ilvl w:val="0"/>
          <w:numId w:val="4"/>
        </w:numPr>
        <w:rPr>
          <w:b/>
          <w:bCs/>
          <w:sz w:val="22"/>
          <w:szCs w:val="22"/>
        </w:rPr>
      </w:pPr>
      <w:r w:rsidRPr="00BD61F6">
        <w:rPr>
          <w:b/>
          <w:bCs/>
          <w:sz w:val="22"/>
          <w:szCs w:val="22"/>
        </w:rPr>
        <w:t>Government: The algorithm can be used to optimize public policy, resource allocation, and infrastructure planning, leading to improved efficiency and reduced costs.</w:t>
      </w:r>
    </w:p>
    <w:p w14:paraId="219590FF" w14:textId="77777777" w:rsidR="00BD61F6" w:rsidRPr="00BD61F6" w:rsidRDefault="00BD61F6" w:rsidP="00BD61F6">
      <w:pPr>
        <w:rPr>
          <w:b/>
          <w:bCs/>
          <w:sz w:val="22"/>
          <w:szCs w:val="22"/>
        </w:rPr>
      </w:pPr>
      <w:r w:rsidRPr="00BD61F6">
        <w:rPr>
          <w:b/>
          <w:bCs/>
          <w:sz w:val="22"/>
          <w:szCs w:val="22"/>
        </w:rPr>
        <w:t>Other industries that could benefit:</w:t>
      </w:r>
    </w:p>
    <w:p w14:paraId="01E84881" w14:textId="77777777" w:rsidR="00BD61F6" w:rsidRPr="00BD61F6" w:rsidRDefault="00BD61F6" w:rsidP="00BD61F6">
      <w:pPr>
        <w:numPr>
          <w:ilvl w:val="0"/>
          <w:numId w:val="5"/>
        </w:numPr>
        <w:rPr>
          <w:b/>
          <w:bCs/>
          <w:sz w:val="22"/>
          <w:szCs w:val="22"/>
        </w:rPr>
      </w:pPr>
      <w:r w:rsidRPr="00BD61F6">
        <w:rPr>
          <w:b/>
          <w:bCs/>
          <w:sz w:val="22"/>
          <w:szCs w:val="22"/>
        </w:rPr>
        <w:lastRenderedPageBreak/>
        <w:t>Pharmaceuticals: The algorithm can be used to optimize drug discovery, development, and manufacturing.</w:t>
      </w:r>
    </w:p>
    <w:p w14:paraId="47322360" w14:textId="77777777" w:rsidR="00BD61F6" w:rsidRPr="00BD61F6" w:rsidRDefault="00BD61F6" w:rsidP="00BD61F6">
      <w:pPr>
        <w:numPr>
          <w:ilvl w:val="0"/>
          <w:numId w:val="5"/>
        </w:numPr>
        <w:rPr>
          <w:b/>
          <w:bCs/>
          <w:sz w:val="22"/>
          <w:szCs w:val="22"/>
        </w:rPr>
      </w:pPr>
      <w:r w:rsidRPr="00BD61F6">
        <w:rPr>
          <w:b/>
          <w:bCs/>
          <w:sz w:val="22"/>
          <w:szCs w:val="22"/>
        </w:rPr>
        <w:t>Agriculture: The algorithm can be used to optimize crop yields, resource allocation, and supply chain management.</w:t>
      </w:r>
    </w:p>
    <w:p w14:paraId="698401A7" w14:textId="77777777" w:rsidR="00BD61F6" w:rsidRPr="00BD61F6" w:rsidRDefault="00BD61F6" w:rsidP="00BD61F6">
      <w:pPr>
        <w:numPr>
          <w:ilvl w:val="0"/>
          <w:numId w:val="5"/>
        </w:numPr>
        <w:rPr>
          <w:b/>
          <w:bCs/>
          <w:sz w:val="22"/>
          <w:szCs w:val="22"/>
        </w:rPr>
      </w:pPr>
      <w:r w:rsidRPr="00BD61F6">
        <w:rPr>
          <w:b/>
          <w:bCs/>
          <w:sz w:val="22"/>
          <w:szCs w:val="22"/>
        </w:rPr>
        <w:t>Cybersecurity: The algorithm can be used to optimize threat detection, incident response, and security analytics.</w:t>
      </w:r>
    </w:p>
    <w:p w14:paraId="0840441B" w14:textId="77777777" w:rsidR="00BD61F6" w:rsidRPr="00BD61F6" w:rsidRDefault="00BD61F6" w:rsidP="00BD61F6">
      <w:pPr>
        <w:numPr>
          <w:ilvl w:val="0"/>
          <w:numId w:val="5"/>
        </w:numPr>
        <w:rPr>
          <w:b/>
          <w:bCs/>
          <w:sz w:val="22"/>
          <w:szCs w:val="22"/>
        </w:rPr>
      </w:pPr>
      <w:r w:rsidRPr="00BD61F6">
        <w:rPr>
          <w:b/>
          <w:bCs/>
          <w:sz w:val="22"/>
          <w:szCs w:val="22"/>
        </w:rPr>
        <w:t>Retail: The algorithm can be used to optimize inventory management, supply chain management, and customer service.</w:t>
      </w:r>
    </w:p>
    <w:p w14:paraId="24816A85" w14:textId="77777777" w:rsidR="00BD61F6" w:rsidRDefault="00BD61F6" w:rsidP="00BD61F6">
      <w:pPr>
        <w:rPr>
          <w:b/>
          <w:bCs/>
          <w:sz w:val="22"/>
          <w:szCs w:val="22"/>
        </w:rPr>
      </w:pPr>
      <w:r w:rsidRPr="00BD61F6">
        <w:rPr>
          <w:b/>
          <w:bCs/>
          <w:sz w:val="22"/>
          <w:szCs w:val="22"/>
        </w:rPr>
        <w:t>Overall, the Quantum Hybrid Optimization and Search algorithm has the potential to benefit any industry that relies on complex optimization and search problems.</w:t>
      </w:r>
    </w:p>
    <w:p w14:paraId="3929B494" w14:textId="77777777" w:rsidR="00BD61F6" w:rsidRDefault="00BD61F6" w:rsidP="00BD61F6">
      <w:pPr>
        <w:rPr>
          <w:b/>
          <w:bCs/>
          <w:sz w:val="22"/>
          <w:szCs w:val="22"/>
        </w:rPr>
      </w:pPr>
    </w:p>
    <w:p w14:paraId="1E1492D1" w14:textId="77777777" w:rsidR="00BD61F6" w:rsidRPr="00BD61F6" w:rsidRDefault="00BD61F6" w:rsidP="00BD61F6">
      <w:pPr>
        <w:rPr>
          <w:b/>
          <w:bCs/>
          <w:sz w:val="32"/>
          <w:szCs w:val="32"/>
        </w:rPr>
      </w:pPr>
    </w:p>
    <w:p w14:paraId="6BE947D6" w14:textId="77777777" w:rsidR="00BD61F6" w:rsidRPr="00BD61F6" w:rsidRDefault="00BD61F6">
      <w:pPr>
        <w:rPr>
          <w:b/>
          <w:bCs/>
          <w:sz w:val="22"/>
          <w:szCs w:val="22"/>
        </w:rPr>
      </w:pPr>
    </w:p>
    <w:sectPr w:rsidR="00BD61F6" w:rsidRPr="00BD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C1A"/>
    <w:multiLevelType w:val="multilevel"/>
    <w:tmpl w:val="2E2E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826230"/>
    <w:multiLevelType w:val="multilevel"/>
    <w:tmpl w:val="466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F140E"/>
    <w:multiLevelType w:val="multilevel"/>
    <w:tmpl w:val="1F7A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E7F1D"/>
    <w:multiLevelType w:val="multilevel"/>
    <w:tmpl w:val="AEE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A57043"/>
    <w:multiLevelType w:val="multilevel"/>
    <w:tmpl w:val="FD7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8857774">
    <w:abstractNumId w:val="4"/>
  </w:num>
  <w:num w:numId="2" w16cid:durableId="777061505">
    <w:abstractNumId w:val="1"/>
  </w:num>
  <w:num w:numId="3" w16cid:durableId="573247112">
    <w:abstractNumId w:val="3"/>
  </w:num>
  <w:num w:numId="4" w16cid:durableId="1438676369">
    <w:abstractNumId w:val="2"/>
  </w:num>
  <w:num w:numId="5" w16cid:durableId="12342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F6"/>
    <w:rsid w:val="001A2147"/>
    <w:rsid w:val="004B1018"/>
    <w:rsid w:val="0069433D"/>
    <w:rsid w:val="00731623"/>
    <w:rsid w:val="00BD61F6"/>
    <w:rsid w:val="00CD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082F"/>
  <w15:chartTrackingRefBased/>
  <w15:docId w15:val="{DD544709-E582-477F-9AE2-AD68DAD5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1F6"/>
    <w:rPr>
      <w:rFonts w:eastAsiaTheme="majorEastAsia" w:cstheme="majorBidi"/>
      <w:color w:val="272727" w:themeColor="text1" w:themeTint="D8"/>
    </w:rPr>
  </w:style>
  <w:style w:type="paragraph" w:styleId="Title">
    <w:name w:val="Title"/>
    <w:basedOn w:val="Normal"/>
    <w:next w:val="Normal"/>
    <w:link w:val="TitleChar"/>
    <w:uiPriority w:val="10"/>
    <w:qFormat/>
    <w:rsid w:val="00BD6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1F6"/>
    <w:pPr>
      <w:spacing w:before="160"/>
      <w:jc w:val="center"/>
    </w:pPr>
    <w:rPr>
      <w:i/>
      <w:iCs/>
      <w:color w:val="404040" w:themeColor="text1" w:themeTint="BF"/>
    </w:rPr>
  </w:style>
  <w:style w:type="character" w:customStyle="1" w:styleId="QuoteChar">
    <w:name w:val="Quote Char"/>
    <w:basedOn w:val="DefaultParagraphFont"/>
    <w:link w:val="Quote"/>
    <w:uiPriority w:val="29"/>
    <w:rsid w:val="00BD61F6"/>
    <w:rPr>
      <w:i/>
      <w:iCs/>
      <w:color w:val="404040" w:themeColor="text1" w:themeTint="BF"/>
    </w:rPr>
  </w:style>
  <w:style w:type="paragraph" w:styleId="ListParagraph">
    <w:name w:val="List Paragraph"/>
    <w:basedOn w:val="Normal"/>
    <w:uiPriority w:val="34"/>
    <w:qFormat/>
    <w:rsid w:val="00BD61F6"/>
    <w:pPr>
      <w:ind w:left="720"/>
      <w:contextualSpacing/>
    </w:pPr>
  </w:style>
  <w:style w:type="character" w:styleId="IntenseEmphasis">
    <w:name w:val="Intense Emphasis"/>
    <w:basedOn w:val="DefaultParagraphFont"/>
    <w:uiPriority w:val="21"/>
    <w:qFormat/>
    <w:rsid w:val="00BD61F6"/>
    <w:rPr>
      <w:i/>
      <w:iCs/>
      <w:color w:val="0F4761" w:themeColor="accent1" w:themeShade="BF"/>
    </w:rPr>
  </w:style>
  <w:style w:type="paragraph" w:styleId="IntenseQuote">
    <w:name w:val="Intense Quote"/>
    <w:basedOn w:val="Normal"/>
    <w:next w:val="Normal"/>
    <w:link w:val="IntenseQuoteChar"/>
    <w:uiPriority w:val="30"/>
    <w:qFormat/>
    <w:rsid w:val="00BD6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1F6"/>
    <w:rPr>
      <w:i/>
      <w:iCs/>
      <w:color w:val="0F4761" w:themeColor="accent1" w:themeShade="BF"/>
    </w:rPr>
  </w:style>
  <w:style w:type="character" w:styleId="IntenseReference">
    <w:name w:val="Intense Reference"/>
    <w:basedOn w:val="DefaultParagraphFont"/>
    <w:uiPriority w:val="32"/>
    <w:qFormat/>
    <w:rsid w:val="00BD61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22933">
      <w:bodyDiv w:val="1"/>
      <w:marLeft w:val="0"/>
      <w:marRight w:val="0"/>
      <w:marTop w:val="0"/>
      <w:marBottom w:val="0"/>
      <w:divBdr>
        <w:top w:val="none" w:sz="0" w:space="0" w:color="auto"/>
        <w:left w:val="none" w:sz="0" w:space="0" w:color="auto"/>
        <w:bottom w:val="none" w:sz="0" w:space="0" w:color="auto"/>
        <w:right w:val="none" w:sz="0" w:space="0" w:color="auto"/>
      </w:divBdr>
    </w:div>
    <w:div w:id="722295503">
      <w:bodyDiv w:val="1"/>
      <w:marLeft w:val="0"/>
      <w:marRight w:val="0"/>
      <w:marTop w:val="0"/>
      <w:marBottom w:val="0"/>
      <w:divBdr>
        <w:top w:val="none" w:sz="0" w:space="0" w:color="auto"/>
        <w:left w:val="none" w:sz="0" w:space="0" w:color="auto"/>
        <w:bottom w:val="none" w:sz="0" w:space="0" w:color="auto"/>
        <w:right w:val="none" w:sz="0" w:space="0" w:color="auto"/>
      </w:divBdr>
    </w:div>
    <w:div w:id="1152331552">
      <w:bodyDiv w:val="1"/>
      <w:marLeft w:val="0"/>
      <w:marRight w:val="0"/>
      <w:marTop w:val="0"/>
      <w:marBottom w:val="0"/>
      <w:divBdr>
        <w:top w:val="none" w:sz="0" w:space="0" w:color="auto"/>
        <w:left w:val="none" w:sz="0" w:space="0" w:color="auto"/>
        <w:bottom w:val="none" w:sz="0" w:space="0" w:color="auto"/>
        <w:right w:val="none" w:sz="0" w:space="0" w:color="auto"/>
      </w:divBdr>
      <w:divsChild>
        <w:div w:id="55588809">
          <w:marLeft w:val="0"/>
          <w:marRight w:val="0"/>
          <w:marTop w:val="0"/>
          <w:marBottom w:val="0"/>
          <w:divBdr>
            <w:top w:val="single" w:sz="2" w:space="0" w:color="auto"/>
            <w:left w:val="single" w:sz="2" w:space="0" w:color="auto"/>
            <w:bottom w:val="single" w:sz="2" w:space="0" w:color="auto"/>
            <w:right w:val="single" w:sz="2" w:space="0" w:color="auto"/>
          </w:divBdr>
          <w:divsChild>
            <w:div w:id="252976785">
              <w:marLeft w:val="0"/>
              <w:marRight w:val="0"/>
              <w:marTop w:val="0"/>
              <w:marBottom w:val="0"/>
              <w:divBdr>
                <w:top w:val="single" w:sz="2" w:space="0" w:color="auto"/>
                <w:left w:val="single" w:sz="2" w:space="0" w:color="auto"/>
                <w:bottom w:val="single" w:sz="2" w:space="0" w:color="auto"/>
                <w:right w:val="single" w:sz="2" w:space="0" w:color="auto"/>
              </w:divBdr>
              <w:divsChild>
                <w:div w:id="1795905606">
                  <w:marLeft w:val="0"/>
                  <w:marRight w:val="0"/>
                  <w:marTop w:val="0"/>
                  <w:marBottom w:val="0"/>
                  <w:divBdr>
                    <w:top w:val="single" w:sz="2" w:space="0" w:color="auto"/>
                    <w:left w:val="single" w:sz="2" w:space="0" w:color="auto"/>
                    <w:bottom w:val="single" w:sz="2" w:space="0" w:color="auto"/>
                    <w:right w:val="single" w:sz="2" w:space="0" w:color="auto"/>
                  </w:divBdr>
                </w:div>
              </w:divsChild>
            </w:div>
            <w:div w:id="821238482">
              <w:marLeft w:val="0"/>
              <w:marRight w:val="0"/>
              <w:marTop w:val="0"/>
              <w:marBottom w:val="0"/>
              <w:divBdr>
                <w:top w:val="single" w:sz="2" w:space="0" w:color="auto"/>
                <w:left w:val="single" w:sz="2" w:space="0" w:color="auto"/>
                <w:bottom w:val="single" w:sz="2" w:space="0" w:color="auto"/>
                <w:right w:val="single" w:sz="2" w:space="0" w:color="auto"/>
              </w:divBdr>
            </w:div>
          </w:divsChild>
        </w:div>
        <w:div w:id="518202511">
          <w:marLeft w:val="0"/>
          <w:marRight w:val="0"/>
          <w:marTop w:val="0"/>
          <w:marBottom w:val="0"/>
          <w:divBdr>
            <w:top w:val="single" w:sz="2" w:space="0" w:color="auto"/>
            <w:left w:val="single" w:sz="2" w:space="0" w:color="auto"/>
            <w:bottom w:val="single" w:sz="2" w:space="0" w:color="auto"/>
            <w:right w:val="single" w:sz="2" w:space="0" w:color="auto"/>
          </w:divBdr>
          <w:divsChild>
            <w:div w:id="1239754336">
              <w:marLeft w:val="0"/>
              <w:marRight w:val="0"/>
              <w:marTop w:val="0"/>
              <w:marBottom w:val="0"/>
              <w:divBdr>
                <w:top w:val="single" w:sz="2" w:space="0" w:color="auto"/>
                <w:left w:val="single" w:sz="2" w:space="0" w:color="auto"/>
                <w:bottom w:val="single" w:sz="2" w:space="0" w:color="auto"/>
                <w:right w:val="single" w:sz="2" w:space="0" w:color="auto"/>
              </w:divBdr>
              <w:divsChild>
                <w:div w:id="738672096">
                  <w:marLeft w:val="0"/>
                  <w:marRight w:val="0"/>
                  <w:marTop w:val="0"/>
                  <w:marBottom w:val="0"/>
                  <w:divBdr>
                    <w:top w:val="single" w:sz="2" w:space="0" w:color="auto"/>
                    <w:left w:val="single" w:sz="2" w:space="0" w:color="auto"/>
                    <w:bottom w:val="single" w:sz="2" w:space="0" w:color="auto"/>
                    <w:right w:val="single" w:sz="2" w:space="0" w:color="auto"/>
                  </w:divBdr>
                </w:div>
              </w:divsChild>
            </w:div>
            <w:div w:id="1103644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1221438">
      <w:bodyDiv w:val="1"/>
      <w:marLeft w:val="0"/>
      <w:marRight w:val="0"/>
      <w:marTop w:val="0"/>
      <w:marBottom w:val="0"/>
      <w:divBdr>
        <w:top w:val="none" w:sz="0" w:space="0" w:color="auto"/>
        <w:left w:val="none" w:sz="0" w:space="0" w:color="auto"/>
        <w:bottom w:val="none" w:sz="0" w:space="0" w:color="auto"/>
        <w:right w:val="none" w:sz="0" w:space="0" w:color="auto"/>
      </w:divBdr>
    </w:div>
    <w:div w:id="1828667031">
      <w:bodyDiv w:val="1"/>
      <w:marLeft w:val="0"/>
      <w:marRight w:val="0"/>
      <w:marTop w:val="0"/>
      <w:marBottom w:val="0"/>
      <w:divBdr>
        <w:top w:val="none" w:sz="0" w:space="0" w:color="auto"/>
        <w:left w:val="none" w:sz="0" w:space="0" w:color="auto"/>
        <w:bottom w:val="none" w:sz="0" w:space="0" w:color="auto"/>
        <w:right w:val="none" w:sz="0" w:space="0" w:color="auto"/>
      </w:divBdr>
      <w:divsChild>
        <w:div w:id="1291982612">
          <w:marLeft w:val="0"/>
          <w:marRight w:val="0"/>
          <w:marTop w:val="0"/>
          <w:marBottom w:val="0"/>
          <w:divBdr>
            <w:top w:val="single" w:sz="2" w:space="0" w:color="auto"/>
            <w:left w:val="single" w:sz="2" w:space="0" w:color="auto"/>
            <w:bottom w:val="single" w:sz="2" w:space="0" w:color="auto"/>
            <w:right w:val="single" w:sz="2" w:space="0" w:color="auto"/>
          </w:divBdr>
          <w:divsChild>
            <w:div w:id="1318458416">
              <w:marLeft w:val="0"/>
              <w:marRight w:val="0"/>
              <w:marTop w:val="0"/>
              <w:marBottom w:val="0"/>
              <w:divBdr>
                <w:top w:val="single" w:sz="2" w:space="0" w:color="auto"/>
                <w:left w:val="single" w:sz="2" w:space="0" w:color="auto"/>
                <w:bottom w:val="single" w:sz="2" w:space="0" w:color="auto"/>
                <w:right w:val="single" w:sz="2" w:space="0" w:color="auto"/>
              </w:divBdr>
              <w:divsChild>
                <w:div w:id="898981903">
                  <w:marLeft w:val="0"/>
                  <w:marRight w:val="0"/>
                  <w:marTop w:val="0"/>
                  <w:marBottom w:val="0"/>
                  <w:divBdr>
                    <w:top w:val="single" w:sz="2" w:space="0" w:color="auto"/>
                    <w:left w:val="single" w:sz="2" w:space="0" w:color="auto"/>
                    <w:bottom w:val="single" w:sz="2" w:space="0" w:color="auto"/>
                    <w:right w:val="single" w:sz="2" w:space="0" w:color="auto"/>
                  </w:divBdr>
                </w:div>
              </w:divsChild>
            </w:div>
            <w:div w:id="94061308">
              <w:marLeft w:val="0"/>
              <w:marRight w:val="0"/>
              <w:marTop w:val="0"/>
              <w:marBottom w:val="0"/>
              <w:divBdr>
                <w:top w:val="single" w:sz="2" w:space="0" w:color="auto"/>
                <w:left w:val="single" w:sz="2" w:space="0" w:color="auto"/>
                <w:bottom w:val="single" w:sz="2" w:space="0" w:color="auto"/>
                <w:right w:val="single" w:sz="2" w:space="0" w:color="auto"/>
              </w:divBdr>
            </w:div>
          </w:divsChild>
        </w:div>
        <w:div w:id="32997273">
          <w:marLeft w:val="0"/>
          <w:marRight w:val="0"/>
          <w:marTop w:val="0"/>
          <w:marBottom w:val="0"/>
          <w:divBdr>
            <w:top w:val="single" w:sz="2" w:space="0" w:color="auto"/>
            <w:left w:val="single" w:sz="2" w:space="0" w:color="auto"/>
            <w:bottom w:val="single" w:sz="2" w:space="0" w:color="auto"/>
            <w:right w:val="single" w:sz="2" w:space="0" w:color="auto"/>
          </w:divBdr>
          <w:divsChild>
            <w:div w:id="773524991">
              <w:marLeft w:val="0"/>
              <w:marRight w:val="0"/>
              <w:marTop w:val="0"/>
              <w:marBottom w:val="0"/>
              <w:divBdr>
                <w:top w:val="single" w:sz="2" w:space="0" w:color="auto"/>
                <w:left w:val="single" w:sz="2" w:space="0" w:color="auto"/>
                <w:bottom w:val="single" w:sz="2" w:space="0" w:color="auto"/>
                <w:right w:val="single" w:sz="2" w:space="0" w:color="auto"/>
              </w:divBdr>
              <w:divsChild>
                <w:div w:id="1773817239">
                  <w:marLeft w:val="0"/>
                  <w:marRight w:val="0"/>
                  <w:marTop w:val="0"/>
                  <w:marBottom w:val="0"/>
                  <w:divBdr>
                    <w:top w:val="single" w:sz="2" w:space="0" w:color="auto"/>
                    <w:left w:val="single" w:sz="2" w:space="0" w:color="auto"/>
                    <w:bottom w:val="single" w:sz="2" w:space="0" w:color="auto"/>
                    <w:right w:val="single" w:sz="2" w:space="0" w:color="auto"/>
                  </w:divBdr>
                </w:div>
              </w:divsChild>
            </w:div>
            <w:div w:id="191492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44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Anand</dc:creator>
  <cp:keywords/>
  <dc:description/>
  <cp:lastModifiedBy>Rishabh Anand</cp:lastModifiedBy>
  <cp:revision>1</cp:revision>
  <dcterms:created xsi:type="dcterms:W3CDTF">2024-10-14T12:19:00Z</dcterms:created>
  <dcterms:modified xsi:type="dcterms:W3CDTF">2024-10-14T12:32:00Z</dcterms:modified>
</cp:coreProperties>
</file>