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left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Amazon S3: Custom Cost-Optimized Storage Strategy Implementation</w:t>
      </w:r>
    </w:p>
    <w:p>
      <w:pPr>
        <w:pStyle w:val="Heading2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Objective</w:t>
      </w:r>
    </w:p>
    <w:p>
      <w:pPr>
        <w:pStyle w:val="Normal"/>
        <w:rPr/>
      </w:pPr>
      <w:r>
        <w:rPr/>
        <w:t>To implement a customized, cost-optimized Amazon S3 storage lifecycle for a dataset using manual tagging, intelligent tiering, lifecycle policies, and cost monitoring mechanisms via the AWS Console.</w:t>
      </w:r>
    </w:p>
    <w:p>
      <w:pPr>
        <w:pStyle w:val="Heading2"/>
        <w:rPr>
          <w:color w:val="000000"/>
        </w:rPr>
      </w:pPr>
      <w:r>
        <w:rPr>
          <w:color w:val="000000"/>
        </w:rPr>
        <w:t>1. S3 Bucket Creation and Object Upload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>Bucket Name: rishabh-imdb-reviews</w:t>
      </w:r>
    </w:p>
    <w:p>
      <w:pPr>
        <w:pStyle w:val="Normal"/>
        <w:rPr/>
      </w:pPr>
      <w:r>
        <w:rPr/>
        <w:t>Region: ap-south-1</w:t>
      </w:r>
    </w:p>
    <w:p>
      <w:pPr>
        <w:pStyle w:val="Normal"/>
        <w:rPr/>
      </w:pPr>
      <w:r>
        <w:rPr/>
        <w:t>Versioning: Disabled (can be enabled later for retention)</w:t>
      </w:r>
    </w:p>
    <w:p>
      <w:pPr>
        <w:pStyle w:val="Normal"/>
        <w:rPr/>
      </w:pPr>
      <w:r>
        <w:rPr/>
        <w:t>Encryption: Enabled (SSE-S3)</w:t>
      </w:r>
    </w:p>
    <w:p>
      <w:pPr>
        <w:pStyle w:val="Normal"/>
        <w:rPr/>
      </w:pPr>
      <w:r>
        <w:rPr/>
        <w:t>Block Public Access: All enabled (default and recommended)</w:t>
      </w:r>
    </w:p>
    <w:p>
      <w:pPr>
        <w:pStyle w:val="Normal"/>
        <w:rPr/>
      </w:pPr>
      <w:r>
        <w:rPr/>
        <w:t>Storage Class at Upload: Intelligent-Tiering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54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ind w:left="360" w:hanging="0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Tags Applied on Upload: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Key: stage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7848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1"/>
        </w:numPr>
        <w:rPr/>
      </w:pPr>
      <w:r>
        <w:rPr/>
        <w:t>Value: raw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Dataset Used: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Name: IMDB Dataset of 50K Movie Reviews</w:t>
      </w:r>
    </w:p>
    <w:p>
      <w:pPr>
        <w:pStyle w:val="ListBullet"/>
        <w:numPr>
          <w:ilvl w:val="0"/>
          <w:numId w:val="1"/>
        </w:numPr>
        <w:rPr/>
      </w:pPr>
      <w:r>
        <w:rPr/>
        <w:t>Source: https://www.kaggle.com/datasets/lakshmi25npathi/imdb-dataset-of-50k-movie-reviews</w:t>
      </w:r>
    </w:p>
    <w:p>
      <w:pPr>
        <w:pStyle w:val="ListBullet"/>
        <w:numPr>
          <w:ilvl w:val="0"/>
          <w:numId w:val="1"/>
        </w:numPr>
        <w:rPr/>
      </w:pPr>
      <w:r>
        <w:rPr/>
        <w:t>File: IMDB Dataset.csv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Heading2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2. Lifecycle Rule Configuration</w:t>
      </w:r>
    </w:p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/>
      </w:pPr>
      <w:r>
        <w:rPr/>
        <w:t>Separate lifecycle policies were created for the stage=raw tag: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667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Rule 1: Raw Data (stage=raw)</w:t>
      </w:r>
    </w:p>
    <w:p>
      <w:pPr>
        <w:pStyle w:val="ListBullet"/>
        <w:numPr>
          <w:ilvl w:val="0"/>
          <w:numId w:val="0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Transition to </w:t>
      </w:r>
      <w:r>
        <w:rPr>
          <w:b/>
          <w:bCs/>
          <w:sz w:val="24"/>
          <w:szCs w:val="24"/>
        </w:rPr>
        <w:t>Standard-IA</w:t>
      </w:r>
      <w:r>
        <w:rPr/>
        <w:t xml:space="preserve"> after 30 days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Transition to </w:t>
      </w:r>
      <w:r>
        <w:rPr>
          <w:b/>
          <w:bCs/>
          <w:sz w:val="24"/>
          <w:szCs w:val="24"/>
        </w:rPr>
        <w:t xml:space="preserve">Glacier Instant Retrieval </w:t>
      </w:r>
      <w:r>
        <w:rPr/>
        <w:t>after 60 days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Transition to </w:t>
      </w:r>
      <w:r>
        <w:rPr>
          <w:b/>
          <w:bCs/>
          <w:sz w:val="24"/>
          <w:szCs w:val="24"/>
        </w:rPr>
        <w:t xml:space="preserve">Glacier Deep Archive </w:t>
      </w:r>
      <w:r>
        <w:rPr/>
        <w:t>after 150 days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7075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-47625</wp:posOffset>
            </wp:positionH>
            <wp:positionV relativeFrom="paragraph">
              <wp:posOffset>12065</wp:posOffset>
            </wp:positionV>
            <wp:extent cx="5486400" cy="8845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NOTE:</w:t>
      </w:r>
      <w:r>
        <w:rPr/>
        <w:t xml:space="preserve"> Rules for stage=processed and stage=archive can be created similarly as data progresses through stages.</w:t>
      </w:r>
    </w:p>
    <w:p>
      <w:pPr>
        <w:pStyle w:val="Normal"/>
        <w:rPr/>
      </w:pPr>
      <w:r>
        <w:rPr/>
      </w:r>
    </w:p>
    <w:p>
      <w:pPr>
        <w:pStyle w:val="Heading2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3. Cost Budget Configuration</w:t>
      </w:r>
    </w:p>
    <w:p>
      <w:pPr>
        <w:pStyle w:val="Normal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8299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1"/>
        </w:numPr>
        <w:rPr/>
      </w:pPr>
      <w:r>
        <w:rPr/>
        <w:t>Tool: AWS Budgets (via Billing Console)</w:t>
      </w:r>
    </w:p>
    <w:p>
      <w:pPr>
        <w:pStyle w:val="ListBullet"/>
        <w:numPr>
          <w:ilvl w:val="0"/>
          <w:numId w:val="1"/>
        </w:numPr>
        <w:rPr/>
      </w:pPr>
      <w:r>
        <w:rPr/>
        <w:t>Budget Type: Monthly cost budget</w:t>
      </w:r>
    </w:p>
    <w:p>
      <w:pPr>
        <w:pStyle w:val="ListBullet"/>
        <w:numPr>
          <w:ilvl w:val="0"/>
          <w:numId w:val="1"/>
        </w:numPr>
        <w:rPr/>
      </w:pPr>
      <w:r>
        <w:rPr/>
        <w:t>Service Scope: Amazon S3</w:t>
      </w:r>
    </w:p>
    <w:p>
      <w:pPr>
        <w:pStyle w:val="ListBullet"/>
        <w:numPr>
          <w:ilvl w:val="0"/>
          <w:numId w:val="1"/>
        </w:numPr>
        <w:rPr/>
      </w:pPr>
      <w:r>
        <w:rPr/>
        <w:t>Alert Threshold: 80% of budget limit</w:t>
      </w:r>
    </w:p>
    <w:p>
      <w:pPr>
        <w:pStyle w:val="ListBullet"/>
        <w:numPr>
          <w:ilvl w:val="0"/>
          <w:numId w:val="1"/>
        </w:numPr>
        <w:rPr/>
      </w:pPr>
      <w:r>
        <w:rPr/>
        <w:t>Notifications: Email alerts configured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0770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Heading2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Summary</w:t>
      </w:r>
    </w:p>
    <w:p>
      <w:pPr>
        <w:pStyle w:val="Normal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/>
      </w:pPr>
      <w:r>
        <w:rPr>
          <w:b/>
          <w:bCs/>
        </w:rPr>
        <w:t xml:space="preserve">Bucket &amp; Upload: </w:t>
      </w:r>
      <w:r>
        <w:rPr/>
        <w:t>Created rishabh-imdb-reviews in ap-south-1 and uploaded IMDB dataset object tagged with stage=raw using Intelligent-Tiering.</w:t>
      </w:r>
    </w:p>
    <w:p>
      <w:pPr>
        <w:pStyle w:val="Normal"/>
        <w:rPr/>
      </w:pPr>
      <w:r>
        <w:rPr>
          <w:b/>
          <w:bCs/>
        </w:rPr>
        <w:t xml:space="preserve">Lifecycle Policies: </w:t>
      </w:r>
      <w:r>
        <w:rPr/>
        <w:t>Defined one tag-based rule to transition data:</w:t>
      </w:r>
    </w:p>
    <w:p>
      <w:pPr>
        <w:pStyle w:val="Normal"/>
        <w:rPr/>
      </w:pPr>
      <w:r>
        <w:rPr/>
        <w:t>raw → Standard-IA (30d) → Glacier Instant Retrieval (60d) → Glacier      Deep Archive (150d)</w:t>
      </w:r>
    </w:p>
    <w:p>
      <w:pPr>
        <w:pStyle w:val="Normal"/>
        <w:rPr/>
      </w:pPr>
      <w:r>
        <w:rPr>
          <w:b/>
          <w:bCs/>
        </w:rPr>
        <w:t xml:space="preserve">Cost Monitoring: </w:t>
      </w:r>
      <w:r>
        <w:rPr/>
        <w:t>Configured a monthly S3 budget with 80% alert threshold via email.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This strategy ensures automated, tag-driven data tiering and cost visibility for long-term S3 storage, while remaining within AWS Free Tier constraints.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4</Pages>
  <Words>268</Words>
  <Characters>1659</Characters>
  <CharactersWithSpaces>1880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2025-05-15T15:19:46Z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