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E04" w:rsidRDefault="001D419C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10</w:t>
      </w:r>
    </w:p>
    <w:p w:rsidR="00952E04" w:rsidRDefault="001D419C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LSTM for Time Series Prediction (Air Pollution Forecasting)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4"/>
          <w:szCs w:val="24"/>
        </w:rPr>
        <w:t>Roll No : 48</w:t>
      </w:r>
      <w:bookmarkStart w:id="0" w:name="_GoBack"/>
      <w:bookmarkEnd w:id="0"/>
    </w:p>
    <w:p w:rsidR="00952E04" w:rsidRDefault="001D419C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Aim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2"/>
          <w:szCs w:val="22"/>
        </w:rPr>
        <w:t>To implement an LSTM model for multivariate time series prediction (air pollution forecasting) and compare baseline vs tuned model performance.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1. Dataset Source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LSTM Multivariate Pollution Dataset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2"/>
          <w:szCs w:val="22"/>
        </w:rPr>
        <w:t>The dataset contains hourly air quality dat</w:t>
      </w:r>
      <w:r>
        <w:rPr>
          <w:rFonts w:ascii="Arial" w:eastAsia="Arial" w:hAnsi="Arial" w:cs="Arial"/>
          <w:sz w:val="22"/>
          <w:szCs w:val="22"/>
        </w:rPr>
        <w:t>a with multiple environmental features used to predict PM2.5 pollution levels.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2. Dataset Description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Type: Multivariate Time Series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Target Variable: PM2.5 (air pollution level)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Features: pollution, dew, temp, press, </w:t>
      </w:r>
      <w:proofErr w:type="spellStart"/>
      <w:r>
        <w:rPr>
          <w:rFonts w:ascii="Arial" w:eastAsia="Arial" w:hAnsi="Arial" w:cs="Arial"/>
          <w:sz w:val="22"/>
          <w:szCs w:val="22"/>
        </w:rPr>
        <w:t>wnd_dir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wnd_spd</w:t>
      </w:r>
      <w:proofErr w:type="spellEnd"/>
      <w:r>
        <w:rPr>
          <w:rFonts w:ascii="Arial" w:eastAsia="Arial" w:hAnsi="Arial" w:cs="Arial"/>
          <w:sz w:val="22"/>
          <w:szCs w:val="22"/>
        </w:rPr>
        <w:t>, snow, rain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Frequency</w:t>
      </w:r>
      <w:r>
        <w:rPr>
          <w:rFonts w:ascii="Arial" w:eastAsia="Arial" w:hAnsi="Arial" w:cs="Arial"/>
          <w:sz w:val="22"/>
          <w:szCs w:val="22"/>
        </w:rPr>
        <w:t>: Hourly data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2"/>
          <w:szCs w:val="22"/>
        </w:rPr>
        <w:t>The dataset is pre-processed to handle missing values and encoded categorical wind direction.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3. Theory - LSTM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2"/>
          <w:szCs w:val="22"/>
        </w:rPr>
        <w:t>Long Short-Term Memory (LSTM) is a type of Recurrent Neural Network (RNN) capable of learning long-term dependencies in sequential</w:t>
      </w:r>
      <w:r>
        <w:rPr>
          <w:rFonts w:ascii="Arial" w:eastAsia="Arial" w:hAnsi="Arial" w:cs="Arial"/>
          <w:sz w:val="22"/>
          <w:szCs w:val="22"/>
        </w:rPr>
        <w:t xml:space="preserve"> data. Unlike standard RNNs, LSTMs use gating mechanisms to control information flow: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Forget Gate: Decides what information to discard from cell state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Input Gate: Decides what new information to store in cell state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Output Gate: Decides what part of cell st</w:t>
      </w:r>
      <w:r>
        <w:rPr>
          <w:rFonts w:ascii="Arial" w:eastAsia="Arial" w:hAnsi="Arial" w:cs="Arial"/>
          <w:sz w:val="22"/>
          <w:szCs w:val="22"/>
        </w:rPr>
        <w:t>ate to output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4. Mathematical Formulation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Forget Gate: fₜ =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σ(</w:t>
      </w:r>
      <w:proofErr w:type="spellStart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>Wf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· [hₜ₋₁, xₜ] + bf)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Input Gate: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ₜ =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σ(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W</w:t>
      </w:r>
      <w:r>
        <w:rPr>
          <w:rFonts w:ascii="Arial" w:eastAsia="Arial" w:hAnsi="Arial" w:cs="Arial"/>
          <w:b/>
          <w:bCs/>
          <w:sz w:val="22"/>
          <w:szCs w:val="22"/>
        </w:rPr>
        <w:t>ᵢ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· [hₜ₋₁, xₜ] + b</w:t>
      </w:r>
      <w:r>
        <w:rPr>
          <w:rFonts w:ascii="Arial" w:eastAsia="Arial" w:hAnsi="Arial" w:cs="Arial"/>
          <w:b/>
          <w:bCs/>
          <w:sz w:val="22"/>
          <w:szCs w:val="22"/>
        </w:rPr>
        <w:t>ᵢ</w:t>
      </w:r>
      <w:r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Candidate: C̃ₜ = </w:t>
      </w:r>
      <w:proofErr w:type="spellStart"/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tanh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>Wc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· [hₜ₋₁, xₜ] +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Cell State: Cₜ = fₜ * Cₜ₋₁ +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ₜ * C̃ₜ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Output Gate: oₜ =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σ(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Wo · [hₜ₋₁, xₜ] +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Hidden State: hₜ = oₜ *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tanh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(Cₜ)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5. Algorithm Limitations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Computationally expensive to train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Requires careful </w:t>
      </w: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feature scaling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May </w:t>
      </w:r>
      <w:proofErr w:type="spellStart"/>
      <w:r>
        <w:rPr>
          <w:rFonts w:ascii="Arial" w:eastAsia="Arial" w:hAnsi="Arial" w:cs="Arial"/>
          <w:sz w:val="22"/>
          <w:szCs w:val="22"/>
        </w:rPr>
        <w:t>overfit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 small datasets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Difficult to parallelize due to sequential nature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6. Methodology / Workflow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 loading and parsing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 encoding (label encoding for wind direction)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Scaling using </w:t>
      </w:r>
      <w:proofErr w:type="spellStart"/>
      <w:r>
        <w:rPr>
          <w:rFonts w:ascii="Arial" w:eastAsia="Arial" w:hAnsi="Arial" w:cs="Arial"/>
          <w:sz w:val="22"/>
          <w:szCs w:val="22"/>
        </w:rPr>
        <w:t>MinMaxScaler</w:t>
      </w:r>
      <w:proofErr w:type="spellEnd"/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Converting to supervised format (lookback window)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Splitting into train/test sets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Training LSTM model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Evaluating predictions</w:t>
      </w:r>
    </w:p>
    <w:p w:rsidR="00952E04" w:rsidRDefault="001D419C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omparing baseline vs tuned models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7. Baseline Model Output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Training Progress (20 Epochs):</w:t>
      </w:r>
    </w:p>
    <w:p w:rsidR="00952E04" w:rsidRDefault="001D419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2247900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Baseline Training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vs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Validation Loss:</w:t>
      </w:r>
    </w:p>
    <w:p w:rsidR="00952E04" w:rsidRDefault="001D419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3076575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Baseline Actual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vs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Predicted Pollution:</w:t>
      </w:r>
    </w:p>
    <w:p w:rsidR="00952E04" w:rsidRDefault="001D419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2028825"/>
            <wp:effectExtent l="0" t="0" r="0" b="0"/>
            <wp:docPr id="3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8. Tuned Model</w:t>
      </w: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Tuning Techniques Applied: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Increased lookback: better memory retention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Stacked LSTM: hierarchical learning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Dropout: prevents overfitting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Learning rate tuning: faster convergence</w:t>
      </w:r>
    </w:p>
    <w:p w:rsidR="00952E04" w:rsidRDefault="00952E04">
      <w:pPr>
        <w:spacing w:after="80"/>
      </w:pP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Tuned Model Training Progress (50 Epochs):</w:t>
      </w:r>
    </w:p>
    <w:p w:rsidR="00952E04" w:rsidRDefault="001D419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3943350"/>
            <wp:effectExtent l="0" t="0" r="0" b="0"/>
            <wp:docPr id="4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Tuned Training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vs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Validation Loss:</w:t>
      </w:r>
    </w:p>
    <w:p w:rsidR="00952E04" w:rsidRDefault="001D419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2886075"/>
            <wp:effectExtent l="0" t="0" r="0" b="0"/>
            <wp:docPr id="5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Tuned Actual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vs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Pred</w:t>
      </w:r>
      <w:r>
        <w:rPr>
          <w:rFonts w:ascii="Arial" w:eastAsia="Arial" w:hAnsi="Arial" w:cs="Arial"/>
          <w:b/>
          <w:bCs/>
          <w:sz w:val="22"/>
          <w:szCs w:val="22"/>
        </w:rPr>
        <w:t>icted (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Untuned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vs Tuned Models):</w:t>
      </w:r>
    </w:p>
    <w:p w:rsidR="00952E04" w:rsidRDefault="001D419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4105275"/>
            <wp:effectExtent l="0" t="0" r="0" b="0"/>
            <wp:docPr id="6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Residuals &amp; Further Analysis:</w:t>
      </w:r>
    </w:p>
    <w:p w:rsidR="00952E04" w:rsidRDefault="001D419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3181350"/>
            <wp:effectExtent l="0" t="0" r="0" b="0"/>
            <wp:docPr id="7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1D419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3038475"/>
            <wp:effectExtent l="0" t="0" r="0" b="0"/>
            <wp:docPr id="8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1D419C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1914525"/>
            <wp:effectExtent l="0" t="0" r="0" b="0"/>
            <wp:docPr id="9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9. Technical Justification for Improvement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Increased lookback → better memory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Stacked LSTM → hierarchical learning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Dropout → prevents overfitting</w:t>
      </w:r>
    </w:p>
    <w:p w:rsidR="00952E04" w:rsidRDefault="001D419C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Learning rate tuning → faster convergence</w:t>
      </w:r>
    </w:p>
    <w:p w:rsidR="00952E04" w:rsidRDefault="00952E04">
      <w:pPr>
        <w:spacing w:after="80"/>
      </w:pPr>
    </w:p>
    <w:p w:rsidR="00952E04" w:rsidRDefault="001D419C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Conclusion</w:t>
      </w:r>
    </w:p>
    <w:p w:rsidR="00952E04" w:rsidRDefault="001D419C">
      <w:pPr>
        <w:spacing w:after="80"/>
      </w:pPr>
      <w:r>
        <w:rPr>
          <w:rFonts w:ascii="Arial" w:eastAsia="Arial" w:hAnsi="Arial" w:cs="Arial"/>
          <w:sz w:val="22"/>
          <w:szCs w:val="22"/>
        </w:rPr>
        <w:t>The LSTM model successfully predicts pollution trends with high accuracy. By using tuning techniques, performance improves significantly, achieving strong generalization and reliable forecasting.</w:t>
      </w:r>
    </w:p>
    <w:sectPr w:rsidR="00952E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D7344"/>
    <w:multiLevelType w:val="hybridMultilevel"/>
    <w:tmpl w:val="6B7C0C10"/>
    <w:lvl w:ilvl="0" w:tplc="34F61192">
      <w:start w:val="1"/>
      <w:numFmt w:val="decimal"/>
      <w:lvlText w:val="%1."/>
      <w:lvlJc w:val="left"/>
      <w:pPr>
        <w:ind w:left="720" w:hanging="360"/>
      </w:pPr>
    </w:lvl>
    <w:lvl w:ilvl="1" w:tplc="7BA00A84">
      <w:numFmt w:val="decimal"/>
      <w:lvlText w:val=""/>
      <w:lvlJc w:val="left"/>
    </w:lvl>
    <w:lvl w:ilvl="2" w:tplc="EC66BA24">
      <w:numFmt w:val="decimal"/>
      <w:lvlText w:val=""/>
      <w:lvlJc w:val="left"/>
    </w:lvl>
    <w:lvl w:ilvl="3" w:tplc="9CCCC2CA">
      <w:numFmt w:val="decimal"/>
      <w:lvlText w:val=""/>
      <w:lvlJc w:val="left"/>
    </w:lvl>
    <w:lvl w:ilvl="4" w:tplc="593823DE">
      <w:numFmt w:val="decimal"/>
      <w:lvlText w:val=""/>
      <w:lvlJc w:val="left"/>
    </w:lvl>
    <w:lvl w:ilvl="5" w:tplc="750E0D30">
      <w:numFmt w:val="decimal"/>
      <w:lvlText w:val=""/>
      <w:lvlJc w:val="left"/>
    </w:lvl>
    <w:lvl w:ilvl="6" w:tplc="7064385C">
      <w:numFmt w:val="decimal"/>
      <w:lvlText w:val=""/>
      <w:lvlJc w:val="left"/>
    </w:lvl>
    <w:lvl w:ilvl="7" w:tplc="6D22100E">
      <w:numFmt w:val="decimal"/>
      <w:lvlText w:val=""/>
      <w:lvlJc w:val="left"/>
    </w:lvl>
    <w:lvl w:ilvl="8" w:tplc="39C46866">
      <w:numFmt w:val="decimal"/>
      <w:lvlText w:val=""/>
      <w:lvlJc w:val="left"/>
    </w:lvl>
  </w:abstractNum>
  <w:abstractNum w:abstractNumId="1" w15:restartNumberingAfterBreak="0">
    <w:nsid w:val="55AF67A5"/>
    <w:multiLevelType w:val="hybridMultilevel"/>
    <w:tmpl w:val="CC4AC14C"/>
    <w:lvl w:ilvl="0" w:tplc="2FEA88EC">
      <w:start w:val="1"/>
      <w:numFmt w:val="bullet"/>
      <w:lvlText w:val="●"/>
      <w:lvlJc w:val="left"/>
      <w:pPr>
        <w:ind w:left="720" w:hanging="360"/>
      </w:pPr>
    </w:lvl>
    <w:lvl w:ilvl="1" w:tplc="4620B4FA">
      <w:start w:val="1"/>
      <w:numFmt w:val="bullet"/>
      <w:lvlText w:val="○"/>
      <w:lvlJc w:val="left"/>
      <w:pPr>
        <w:ind w:left="1440" w:hanging="360"/>
      </w:pPr>
    </w:lvl>
    <w:lvl w:ilvl="2" w:tplc="4F7CBFF6">
      <w:start w:val="1"/>
      <w:numFmt w:val="bullet"/>
      <w:lvlText w:val="■"/>
      <w:lvlJc w:val="left"/>
      <w:pPr>
        <w:ind w:left="2160" w:hanging="360"/>
      </w:pPr>
    </w:lvl>
    <w:lvl w:ilvl="3" w:tplc="DEF027EC">
      <w:start w:val="1"/>
      <w:numFmt w:val="bullet"/>
      <w:lvlText w:val="●"/>
      <w:lvlJc w:val="left"/>
      <w:pPr>
        <w:ind w:left="2880" w:hanging="360"/>
      </w:pPr>
    </w:lvl>
    <w:lvl w:ilvl="4" w:tplc="E152B054">
      <w:start w:val="1"/>
      <w:numFmt w:val="bullet"/>
      <w:lvlText w:val="○"/>
      <w:lvlJc w:val="left"/>
      <w:pPr>
        <w:ind w:left="3600" w:hanging="360"/>
      </w:pPr>
    </w:lvl>
    <w:lvl w:ilvl="5" w:tplc="073CF8AA">
      <w:start w:val="1"/>
      <w:numFmt w:val="bullet"/>
      <w:lvlText w:val="■"/>
      <w:lvlJc w:val="left"/>
      <w:pPr>
        <w:ind w:left="4320" w:hanging="360"/>
      </w:pPr>
    </w:lvl>
    <w:lvl w:ilvl="6" w:tplc="2E0CFFC6">
      <w:start w:val="1"/>
      <w:numFmt w:val="bullet"/>
      <w:lvlText w:val="●"/>
      <w:lvlJc w:val="left"/>
      <w:pPr>
        <w:ind w:left="5040" w:hanging="360"/>
      </w:pPr>
    </w:lvl>
    <w:lvl w:ilvl="7" w:tplc="0A86378C">
      <w:start w:val="1"/>
      <w:numFmt w:val="bullet"/>
      <w:lvlText w:val="●"/>
      <w:lvlJc w:val="left"/>
      <w:pPr>
        <w:ind w:left="5760" w:hanging="360"/>
      </w:pPr>
    </w:lvl>
    <w:lvl w:ilvl="8" w:tplc="638088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DF5466"/>
    <w:multiLevelType w:val="hybridMultilevel"/>
    <w:tmpl w:val="107A5C98"/>
    <w:lvl w:ilvl="0" w:tplc="8696BE68">
      <w:start w:val="1"/>
      <w:numFmt w:val="bullet"/>
      <w:lvlText w:val="•"/>
      <w:lvlJc w:val="left"/>
      <w:pPr>
        <w:ind w:left="720" w:hanging="360"/>
      </w:pPr>
    </w:lvl>
    <w:lvl w:ilvl="1" w:tplc="0BBA4AC2">
      <w:numFmt w:val="decimal"/>
      <w:lvlText w:val=""/>
      <w:lvlJc w:val="left"/>
    </w:lvl>
    <w:lvl w:ilvl="2" w:tplc="64406E0E">
      <w:numFmt w:val="decimal"/>
      <w:lvlText w:val=""/>
      <w:lvlJc w:val="left"/>
    </w:lvl>
    <w:lvl w:ilvl="3" w:tplc="8F3670B6">
      <w:numFmt w:val="decimal"/>
      <w:lvlText w:val=""/>
      <w:lvlJc w:val="left"/>
    </w:lvl>
    <w:lvl w:ilvl="4" w:tplc="6DA0F76C">
      <w:numFmt w:val="decimal"/>
      <w:lvlText w:val=""/>
      <w:lvlJc w:val="left"/>
    </w:lvl>
    <w:lvl w:ilvl="5" w:tplc="8CF2BE4A">
      <w:numFmt w:val="decimal"/>
      <w:lvlText w:val=""/>
      <w:lvlJc w:val="left"/>
    </w:lvl>
    <w:lvl w:ilvl="6" w:tplc="A7D073DA">
      <w:numFmt w:val="decimal"/>
      <w:lvlText w:val=""/>
      <w:lvlJc w:val="left"/>
    </w:lvl>
    <w:lvl w:ilvl="7" w:tplc="D3363DB2">
      <w:numFmt w:val="decimal"/>
      <w:lvlText w:val=""/>
      <w:lvlJc w:val="left"/>
    </w:lvl>
    <w:lvl w:ilvl="8" w:tplc="54F2201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E04"/>
    <w:rsid w:val="001D419C"/>
    <w:rsid w:val="0095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FD3E"/>
  <w15:docId w15:val="{F259EF98-56DF-4A91-A760-2944C3EF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2026-04-19T20:04:00Z</dcterms:created>
  <dcterms:modified xsi:type="dcterms:W3CDTF">2026-04-19T20:13:00Z</dcterms:modified>
</cp:coreProperties>
</file>