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177" w:rsidRDefault="008964FC">
      <w:pPr>
        <w:spacing w:after="16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Experiment No. 6</w:t>
      </w:r>
    </w:p>
    <w:p w:rsidR="00B60177" w:rsidRDefault="008964FC">
      <w:pPr>
        <w:spacing w:after="3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K-Means and Hierarchical Clustering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Name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Rishabh Ramani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Class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D15B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4"/>
          <w:szCs w:val="24"/>
        </w:rPr>
        <w:t>Roll No : 48</w:t>
      </w:r>
      <w:bookmarkStart w:id="0" w:name="_GoBack"/>
      <w:bookmarkEnd w:id="0"/>
    </w:p>
    <w:p w:rsidR="00B60177" w:rsidRDefault="008964FC">
      <w:pPr>
        <w:spacing w:after="300"/>
      </w:pPr>
      <w:r>
        <w:rPr>
          <w:rFonts w:ascii="Arial" w:eastAsia="Arial" w:hAnsi="Arial" w:cs="Arial"/>
          <w:sz w:val="24"/>
          <w:szCs w:val="24"/>
        </w:rPr>
        <w:t xml:space="preserve">Batch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B</w:t>
      </w: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PART A: K-MEANS CLUSTERING</w:t>
      </w:r>
    </w:p>
    <w:p w:rsidR="00B60177" w:rsidRDefault="008964FC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Code</w:t>
      </w:r>
    </w:p>
    <w:p w:rsidR="00B60177" w:rsidRDefault="008964FC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make_blobs</w:t>
      </w:r>
      <w:proofErr w:type="spellEnd"/>
    </w:p>
    <w:p w:rsidR="00B60177" w:rsidRDefault="008964FC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X1, y1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blobs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n_samples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=300,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=2, centers=4,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cluster_std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=0.60,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=0)</w:t>
      </w:r>
    </w:p>
    <w:p w:rsidR="00B60177" w:rsidRDefault="008964FC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X2, y2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blobs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n_samples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=300,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=3, centers=3,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cluster_std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=[0.5, 1.0, 0.7],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:rsidR="00B60177" w:rsidRDefault="00B60177">
      <w:pPr>
        <w:spacing w:after="80"/>
      </w:pPr>
    </w:p>
    <w:p w:rsidR="00B60177" w:rsidRDefault="008964FC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[]</w:t>
      </w:r>
    </w:p>
    <w:p w:rsidR="00B60177" w:rsidRDefault="008964FC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 11):</w:t>
      </w:r>
    </w:p>
    <w:p w:rsidR="00B60177" w:rsidRDefault="008964FC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kmeans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KMeans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n_c</w:t>
      </w:r>
      <w:r>
        <w:rPr>
          <w:rFonts w:ascii="Courier New" w:eastAsia="Courier New" w:hAnsi="Courier New" w:cs="Courier New"/>
          <w:sz w:val="18"/>
          <w:szCs w:val="18"/>
        </w:rPr>
        <w:t>lusters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=42,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='auto')</w:t>
      </w:r>
    </w:p>
    <w:p w:rsidR="00B60177" w:rsidRDefault="008964FC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kmeans.fit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(X1)</w:t>
      </w:r>
    </w:p>
    <w:p w:rsidR="00B60177" w:rsidRDefault="008964FC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sse.append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kmeans.inertia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_)</w:t>
      </w:r>
    </w:p>
    <w:p w:rsidR="00B60177" w:rsidRDefault="008964FC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(range(1, 11),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marker='o')</w:t>
      </w:r>
    </w:p>
    <w:p w:rsidR="00B60177" w:rsidRDefault="008964FC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('Elbow Method for K-Means on X1')</w:t>
      </w:r>
    </w:p>
    <w:p w:rsidR="00B60177" w:rsidRDefault="008964FC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B60177" w:rsidRDefault="00B60177">
      <w:pPr>
        <w:spacing w:after="80"/>
      </w:pPr>
    </w:p>
    <w:p w:rsidR="00B60177" w:rsidRDefault="008964FC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k_optimal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4</w:t>
      </w:r>
    </w:p>
    <w:p w:rsidR="00B60177" w:rsidRDefault="008964FC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kmeans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KMeans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n_clusters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k_optimal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</w:t>
      </w:r>
      <w:r>
        <w:rPr>
          <w:rFonts w:ascii="Courier New" w:eastAsia="Courier New" w:hAnsi="Courier New" w:cs="Courier New"/>
          <w:sz w:val="18"/>
          <w:szCs w:val="18"/>
        </w:rPr>
        <w:t xml:space="preserve">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='auto')</w:t>
      </w:r>
    </w:p>
    <w:p w:rsidR="00B60177" w:rsidRDefault="008964FC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kmeans.fit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(X1)</w:t>
      </w:r>
    </w:p>
    <w:p w:rsidR="00B60177" w:rsidRDefault="008964FC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kmeans_labels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kmeans.labels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</w:p>
    <w:p w:rsidR="00B60177" w:rsidRDefault="00B60177">
      <w:pPr>
        <w:spacing w:after="80"/>
      </w:pPr>
    </w:p>
    <w:p w:rsidR="00B60177" w:rsidRDefault="008964FC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(X1[:, 0], X1[:, 1], c=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kmeans_labels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s=50,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viridis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alpha=0.8)</w:t>
      </w:r>
    </w:p>
    <w:p w:rsidR="00B60177" w:rsidRDefault="008964FC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kmeans.cluster_centers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_[:, 0],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kmeans.cluster_centers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_[:, 1], s=200, c='red', marker='X')</w:t>
      </w:r>
    </w:p>
    <w:p w:rsidR="00B60177" w:rsidRDefault="008964FC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('K-Means Clustering on X1 Dataset')</w:t>
      </w:r>
    </w:p>
    <w:p w:rsidR="00B60177" w:rsidRDefault="008964FC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Dataset Source (K-Means)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Dataset Name: Mall Customer Segmentation Dataset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Source: https://www.kaggle.com/datasets/vjchoudhary7/customer-segmentation-tutorial-in-python</w:t>
      </w:r>
    </w:p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Dataset Description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This data</w:t>
      </w:r>
      <w:r>
        <w:rPr>
          <w:rFonts w:ascii="Arial" w:eastAsia="Arial" w:hAnsi="Arial" w:cs="Arial"/>
          <w:sz w:val="22"/>
          <w:szCs w:val="22"/>
        </w:rPr>
        <w:t>set contains customer information from a shopping mall and is used for segmentation analysis.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Total Records: 200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Total Features: 5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Problem Type: Unsupervised Clustering</w:t>
      </w:r>
    </w:p>
    <w:p w:rsidR="00B60177" w:rsidRDefault="00B601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601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D5D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  <w:b/>
                <w:bCs/>
              </w:rPr>
              <w:lastRenderedPageBreak/>
              <w:t>Feature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D5D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proofErr w:type="spellStart"/>
            <w:r>
              <w:rPr>
                <w:rFonts w:ascii="Arial" w:eastAsia="Arial" w:hAnsi="Arial" w:cs="Arial"/>
              </w:rPr>
              <w:t>CustomerID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Unique ID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Gender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Male/Female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Age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Customer age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Annual Income (k$)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Yearly income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Spending Score (1-100)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Spending behavior score</w:t>
            </w:r>
          </w:p>
        </w:tc>
      </w:tr>
    </w:tbl>
    <w:p w:rsidR="00B60177" w:rsidRDefault="00B60177">
      <w:pPr>
        <w:spacing w:after="80"/>
      </w:pP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For clustering, typically used features: Annual Income and Spending Score.</w:t>
      </w:r>
    </w:p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Mathematical Formulation of K-Means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K-Means aims to partition data into K clusters by minimizing </w:t>
      </w:r>
      <w:r>
        <w:rPr>
          <w:rFonts w:ascii="Arial" w:eastAsia="Arial" w:hAnsi="Arial" w:cs="Arial"/>
          <w:sz w:val="22"/>
          <w:szCs w:val="22"/>
        </w:rPr>
        <w:t>intra-cluster variance.</w:t>
      </w:r>
    </w:p>
    <w:p w:rsidR="00B60177" w:rsidRDefault="008964F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Objective Function: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J = Σ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Σ(</w:t>
      </w:r>
      <w:proofErr w:type="spellStart"/>
      <w:r>
        <w:rPr>
          <w:rFonts w:ascii="Arial" w:eastAsia="Arial" w:hAnsi="Arial" w:cs="Arial"/>
          <w:sz w:val="22"/>
          <w:szCs w:val="22"/>
        </w:rPr>
        <w:t>x∈C</w:t>
      </w:r>
      <w:proofErr w:type="spellEnd"/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>) ||x - μ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>||²</w:t>
      </w:r>
    </w:p>
    <w:p w:rsidR="00B60177" w:rsidRDefault="008964FC">
      <w:pPr>
        <w:spacing w:after="120"/>
        <w:jc w:val="center"/>
      </w:pPr>
      <w:r>
        <w:rPr>
          <w:noProof/>
        </w:rPr>
        <w:drawing>
          <wp:inline distT="0" distB="0" distL="0" distR="0">
            <wp:extent cx="2724150" cy="1047750"/>
            <wp:effectExtent l="0" t="0" r="0" b="0"/>
            <wp:docPr id="1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Where: C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= cluster, μ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= centroid, ||x - μ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>||² = Euclidean distance</w:t>
      </w:r>
    </w:p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Algorithm Limitations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Need to specify K manually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Sensitive to initial centroid selection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Works only for spherical clusters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Affected by outliers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Not suitable for non-globular cluster shapes</w:t>
      </w:r>
    </w:p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Methodology / Workflow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Dataset → Feature Selection → Scaling → Elbow Method → K-Means Training → Cluster Visualization</w:t>
      </w:r>
    </w:p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Performance Analysis</w:t>
      </w:r>
    </w:p>
    <w:p w:rsidR="00B60177" w:rsidRDefault="008964F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Evaluation Metrics Used: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Inertia (Within Cluster Sum of Squares)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Silhouette Score</w:t>
      </w:r>
    </w:p>
    <w:p w:rsidR="00B60177" w:rsidRDefault="008964FC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4114800" cy="1962150"/>
            <wp:effectExtent l="0" t="0" r="0" b="0"/>
            <wp:docPr id="2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Silhouette Score Range: -1 to 1. Higher value → better cluster separation.</w:t>
      </w:r>
    </w:p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Hyperparameter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Tuning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Parameter tuned: Number of clusters (K)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Method used: Elbow Method and Silh</w:t>
      </w:r>
      <w:r>
        <w:rPr>
          <w:rFonts w:ascii="Arial" w:eastAsia="Arial" w:hAnsi="Arial" w:cs="Arial"/>
          <w:sz w:val="22"/>
          <w:szCs w:val="22"/>
        </w:rPr>
        <w:t>ouette Score Optimization</w:t>
      </w:r>
    </w:p>
    <w:p w:rsidR="00B60177" w:rsidRDefault="00B60177">
      <w:pPr>
        <w:spacing w:after="80"/>
      </w:pPr>
    </w:p>
    <w:p w:rsidR="00B60177" w:rsidRDefault="008964F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Output - Elbow Method &amp; K-Means Clustering:</w:t>
      </w:r>
    </w:p>
    <w:p w:rsidR="00B60177" w:rsidRDefault="008964FC">
      <w:pPr>
        <w:spacing w:after="120"/>
        <w:jc w:val="center"/>
      </w:pPr>
      <w:r>
        <w:rPr>
          <w:noProof/>
        </w:rPr>
        <w:drawing>
          <wp:inline distT="0" distB="0" distL="0" distR="0">
            <wp:extent cx="5524500" cy="3514725"/>
            <wp:effectExtent l="0" t="0" r="0" b="0"/>
            <wp:docPr id="3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177" w:rsidRDefault="008964FC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5524500" cy="4648200"/>
            <wp:effectExtent l="0" t="0" r="0" b="0"/>
            <wp:docPr id="4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177" w:rsidRDefault="00B60177">
      <w:pPr>
        <w:spacing w:after="80"/>
      </w:pPr>
    </w:p>
    <w:p w:rsidR="00B60177" w:rsidRDefault="008964FC">
      <w:r>
        <w:br w:type="page"/>
      </w: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PART B: HIERARCHICAL CLUSTERING</w:t>
      </w:r>
    </w:p>
    <w:p w:rsidR="00B60177" w:rsidRDefault="008964FC">
      <w:pPr>
        <w:pStyle w:val="Heading2"/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Code</w:t>
      </w:r>
    </w:p>
    <w:p w:rsidR="00B60177" w:rsidRDefault="008964FC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scipy.cluster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.hierarchy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linkage,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dendrogram</w:t>
      </w:r>
      <w:proofErr w:type="spellEnd"/>
    </w:p>
    <w:p w:rsidR="00B60177" w:rsidRDefault="008964FC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Z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linkage(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X2, method='ward')</w:t>
      </w:r>
    </w:p>
    <w:p w:rsidR="00B60177" w:rsidRDefault="008964FC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('Hierarchical Clustering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Dendrogram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X2')</w:t>
      </w:r>
    </w:p>
    <w:p w:rsidR="00B60177" w:rsidRDefault="008964FC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dendrogram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Z,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truncate_mode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p=12,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show_leaf_counts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leaf_rotation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=90.,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leaf_font_size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=12.,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show_contracted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:rsidR="00B60177" w:rsidRDefault="008964FC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B60177" w:rsidRDefault="00B60177">
      <w:pPr>
        <w:spacing w:after="80"/>
      </w:pPr>
    </w:p>
    <w:p w:rsidR="00B60177" w:rsidRDefault="008964FC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hc_optimal_clusters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3</w:t>
      </w:r>
    </w:p>
    <w:p w:rsidR="00B60177" w:rsidRDefault="008964FC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hc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AgglomerativeClustering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n_clusters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hc_optimal_clusters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linkage='ward')</w:t>
      </w:r>
    </w:p>
    <w:p w:rsidR="00B60177" w:rsidRDefault="008964FC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hc_labels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hc.</w:t>
      </w:r>
      <w:r>
        <w:rPr>
          <w:rFonts w:ascii="Courier New" w:eastAsia="Courier New" w:hAnsi="Courier New" w:cs="Courier New"/>
          <w:sz w:val="18"/>
          <w:szCs w:val="18"/>
        </w:rPr>
        <w:t>fit_predict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(X2)</w:t>
      </w:r>
    </w:p>
    <w:p w:rsidR="00B60177" w:rsidRDefault="008964FC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ax.scatter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(X2[:, 0], X2[:, 1], X2[:, 2], c=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hc_labels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s=50,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viridis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alpha=0.8)</w:t>
      </w:r>
    </w:p>
    <w:p w:rsidR="00B60177" w:rsidRDefault="008964FC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'Hierarchical Clustering on X2 Dataset (3D)')</w:t>
      </w:r>
    </w:p>
    <w:p w:rsidR="00B60177" w:rsidRDefault="008964FC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Dataset Source (Hierarchical)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Dataset Name: Wholesale Customers Dataset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This datas</w:t>
      </w:r>
      <w:r>
        <w:rPr>
          <w:rFonts w:ascii="Arial" w:eastAsia="Arial" w:hAnsi="Arial" w:cs="Arial"/>
          <w:sz w:val="22"/>
          <w:szCs w:val="22"/>
        </w:rPr>
        <w:t>et contains annual spending amounts for customers in different product categories.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Total Records: 440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Features: 8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Type: Unsupervised Learning</w:t>
      </w:r>
    </w:p>
    <w:p w:rsidR="00B60177" w:rsidRDefault="00B601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601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D5D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  <w:b/>
                <w:bCs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D5D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Fresh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Annual spending on fresh products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Milk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Spending on milk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Grocery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Grocery spending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Frozen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Frozen products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proofErr w:type="spellStart"/>
            <w:r>
              <w:rPr>
                <w:rFonts w:ascii="Arial" w:eastAsia="Arial" w:hAnsi="Arial" w:cs="Arial"/>
              </w:rPr>
              <w:t>Detergents_Paper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Cleaning products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proofErr w:type="spellStart"/>
            <w:r>
              <w:rPr>
                <w:rFonts w:ascii="Arial" w:eastAsia="Arial" w:hAnsi="Arial" w:cs="Arial"/>
              </w:rPr>
              <w:t>Delicassen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Delicacy items</w:t>
            </w:r>
          </w:p>
        </w:tc>
      </w:tr>
    </w:tbl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Mathematical Formulation of Hierarchical Clustering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Hierarchical clustering builds nested clusters using linkage criteria.</w:t>
      </w:r>
    </w:p>
    <w:p w:rsidR="00B60177" w:rsidRDefault="008964F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Common Linkage Methods: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Single Linkage: D(</w:t>
      </w:r>
      <w:proofErr w:type="gramStart"/>
      <w:r>
        <w:rPr>
          <w:rFonts w:ascii="Arial" w:eastAsia="Arial" w:hAnsi="Arial" w:cs="Arial"/>
          <w:sz w:val="22"/>
          <w:szCs w:val="22"/>
        </w:rPr>
        <w:t>A,B</w:t>
      </w:r>
      <w:proofErr w:type="gramEnd"/>
      <w:r>
        <w:rPr>
          <w:rFonts w:ascii="Arial" w:eastAsia="Arial" w:hAnsi="Arial" w:cs="Arial"/>
          <w:sz w:val="22"/>
          <w:szCs w:val="22"/>
        </w:rPr>
        <w:t>) = min d(</w:t>
      </w:r>
      <w:proofErr w:type="spellStart"/>
      <w:r>
        <w:rPr>
          <w:rFonts w:ascii="Arial" w:eastAsia="Arial" w:hAnsi="Arial" w:cs="Arial"/>
          <w:sz w:val="22"/>
          <w:szCs w:val="22"/>
        </w:rPr>
        <w:t>a,b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Complete Linkage: D(</w:t>
      </w:r>
      <w:proofErr w:type="gramStart"/>
      <w:r>
        <w:rPr>
          <w:rFonts w:ascii="Arial" w:eastAsia="Arial" w:hAnsi="Arial" w:cs="Arial"/>
          <w:sz w:val="22"/>
          <w:szCs w:val="22"/>
        </w:rPr>
        <w:t>A,B</w:t>
      </w:r>
      <w:proofErr w:type="gramEnd"/>
      <w:r>
        <w:rPr>
          <w:rFonts w:ascii="Arial" w:eastAsia="Arial" w:hAnsi="Arial" w:cs="Arial"/>
          <w:sz w:val="22"/>
          <w:szCs w:val="22"/>
        </w:rPr>
        <w:t>) = max d(</w:t>
      </w:r>
      <w:proofErr w:type="spellStart"/>
      <w:r>
        <w:rPr>
          <w:rFonts w:ascii="Arial" w:eastAsia="Arial" w:hAnsi="Arial" w:cs="Arial"/>
          <w:sz w:val="22"/>
          <w:szCs w:val="22"/>
        </w:rPr>
        <w:t>a,b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Average Linkage: D(</w:t>
      </w:r>
      <w:proofErr w:type="gramStart"/>
      <w:r>
        <w:rPr>
          <w:rFonts w:ascii="Arial" w:eastAsia="Arial" w:hAnsi="Arial" w:cs="Arial"/>
          <w:sz w:val="22"/>
          <w:szCs w:val="22"/>
        </w:rPr>
        <w:t>A,B</w:t>
      </w:r>
      <w:proofErr w:type="gramEnd"/>
      <w:r>
        <w:rPr>
          <w:rFonts w:ascii="Arial" w:eastAsia="Arial" w:hAnsi="Arial" w:cs="Arial"/>
          <w:sz w:val="22"/>
          <w:szCs w:val="22"/>
        </w:rPr>
        <w:t>) = (1/|A||B|) Σ d(</w:t>
      </w:r>
      <w:proofErr w:type="spellStart"/>
      <w:r>
        <w:rPr>
          <w:rFonts w:ascii="Arial" w:eastAsia="Arial" w:hAnsi="Arial" w:cs="Arial"/>
          <w:sz w:val="22"/>
          <w:szCs w:val="22"/>
        </w:rPr>
        <w:t>a,b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Algorithm Limitations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Computationally expensive for large datasets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Difficult to decide number of clusters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Sensitive to noise and outlie</w:t>
      </w:r>
      <w:r>
        <w:rPr>
          <w:rFonts w:ascii="Arial" w:eastAsia="Arial" w:hAnsi="Arial" w:cs="Arial"/>
          <w:sz w:val="22"/>
          <w:szCs w:val="22"/>
        </w:rPr>
        <w:t>rs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lastRenderedPageBreak/>
        <w:t>Cannot undo previous merges</w:t>
      </w:r>
    </w:p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Methodology / Workflow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Dataset → Scaling → Distance Matrix → Agglomerative Clustering → </w:t>
      </w:r>
      <w:proofErr w:type="spellStart"/>
      <w:r>
        <w:rPr>
          <w:rFonts w:ascii="Arial" w:eastAsia="Arial" w:hAnsi="Arial" w:cs="Arial"/>
          <w:sz w:val="22"/>
          <w:szCs w:val="22"/>
        </w:rPr>
        <w:t>Dendrogram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→ Cluster Assignment</w:t>
      </w:r>
    </w:p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Performance Analysis</w:t>
      </w:r>
    </w:p>
    <w:p w:rsidR="00B60177" w:rsidRDefault="008964F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Evaluation Methods: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Dendrogram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visualization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Silhouette Score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Cluster compactness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Hierarchical clustering provides better interpretability via </w:t>
      </w:r>
      <w:proofErr w:type="spellStart"/>
      <w:r>
        <w:rPr>
          <w:rFonts w:ascii="Arial" w:eastAsia="Arial" w:hAnsi="Arial" w:cs="Arial"/>
          <w:sz w:val="22"/>
          <w:szCs w:val="22"/>
        </w:rPr>
        <w:t>dendrograms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Hyperparameter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Tuning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Parameters tuned: Number of clusters, Linkage method (single, complete, average, ward)</w:t>
      </w:r>
    </w:p>
    <w:p w:rsidR="00B60177" w:rsidRDefault="008964FC">
      <w:pPr>
        <w:spacing w:after="80"/>
      </w:pPr>
      <w:r>
        <w:rPr>
          <w:rFonts w:ascii="Arial" w:eastAsia="Arial" w:hAnsi="Arial" w:cs="Arial"/>
          <w:sz w:val="22"/>
          <w:szCs w:val="22"/>
        </w:rPr>
        <w:t>Ward linkage often provides better compact clusters.</w:t>
      </w:r>
    </w:p>
    <w:p w:rsidR="00B60177" w:rsidRDefault="00B60177">
      <w:pPr>
        <w:spacing w:after="80"/>
      </w:pPr>
    </w:p>
    <w:p w:rsidR="00B60177" w:rsidRDefault="008964F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Output -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Dendrogra</w:t>
      </w:r>
      <w:r>
        <w:rPr>
          <w:rFonts w:ascii="Arial" w:eastAsia="Arial" w:hAnsi="Arial" w:cs="Arial"/>
          <w:b/>
          <w:bCs/>
          <w:sz w:val="22"/>
          <w:szCs w:val="22"/>
        </w:rPr>
        <w:t>m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&amp; 3D Clustering:</w:t>
      </w:r>
    </w:p>
    <w:p w:rsidR="00B60177" w:rsidRDefault="008964FC">
      <w:pPr>
        <w:spacing w:after="120"/>
        <w:jc w:val="center"/>
      </w:pPr>
      <w:r>
        <w:rPr>
          <w:noProof/>
        </w:rPr>
        <w:drawing>
          <wp:inline distT="0" distB="0" distL="0" distR="0">
            <wp:extent cx="5524500" cy="2876550"/>
            <wp:effectExtent l="0" t="0" r="0" b="0"/>
            <wp:docPr id="5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177" w:rsidRDefault="008964FC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5524500" cy="5705475"/>
            <wp:effectExtent l="0" t="0" r="0" b="0"/>
            <wp:docPr id="6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Final Comparative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601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D5D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  <w:b/>
                <w:bCs/>
              </w:rPr>
              <w:t>Aspect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D5D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  <w:b/>
                <w:bCs/>
              </w:rPr>
              <w:t>K-Means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D5D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  <w:b/>
                <w:bCs/>
              </w:rPr>
              <w:t>Hierarchical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Need K beforehand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Yes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No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Speed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Fast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Slower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Visualization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Cluster Plot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proofErr w:type="spellStart"/>
            <w:r>
              <w:rPr>
                <w:rFonts w:ascii="Arial" w:eastAsia="Arial" w:hAnsi="Arial" w:cs="Arial"/>
              </w:rPr>
              <w:t>Dendrogram</w:t>
            </w:r>
            <w:proofErr w:type="spellEnd"/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Suitable for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Large datasets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Smaller datasets</w:t>
            </w:r>
          </w:p>
        </w:tc>
      </w:tr>
      <w:tr w:rsidR="00B601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Interpretability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Moderate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60177" w:rsidRDefault="008964FC">
            <w:r>
              <w:rPr>
                <w:rFonts w:ascii="Arial" w:eastAsia="Arial" w:hAnsi="Arial" w:cs="Arial"/>
              </w:rPr>
              <w:t>High</w:t>
            </w:r>
          </w:p>
        </w:tc>
      </w:tr>
    </w:tbl>
    <w:p w:rsidR="00B60177" w:rsidRDefault="00B60177">
      <w:pPr>
        <w:spacing w:after="80"/>
      </w:pPr>
    </w:p>
    <w:p w:rsidR="00B60177" w:rsidRDefault="008964F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Final Conclusion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K-Means is efficient for large datasets and works well for spherical clusters.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Hierarchical clustering provides deeper structural insight through </w:t>
      </w:r>
      <w:proofErr w:type="spellStart"/>
      <w:r>
        <w:rPr>
          <w:rFonts w:ascii="Arial" w:eastAsia="Arial" w:hAnsi="Arial" w:cs="Arial"/>
          <w:sz w:val="22"/>
          <w:szCs w:val="22"/>
        </w:rPr>
        <w:t>dendrograms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lastRenderedPageBreak/>
        <w:t>Feature scaling is essential in both methods.</w:t>
      </w:r>
    </w:p>
    <w:p w:rsidR="00B60177" w:rsidRDefault="008964F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Choice of clustering method depend</w:t>
      </w:r>
      <w:r>
        <w:rPr>
          <w:rFonts w:ascii="Arial" w:eastAsia="Arial" w:hAnsi="Arial" w:cs="Arial"/>
          <w:sz w:val="22"/>
          <w:szCs w:val="22"/>
        </w:rPr>
        <w:t>s on dataset structure and size.</w:t>
      </w:r>
    </w:p>
    <w:sectPr w:rsidR="00B6017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F3F2E"/>
    <w:multiLevelType w:val="hybridMultilevel"/>
    <w:tmpl w:val="27C86B22"/>
    <w:lvl w:ilvl="0" w:tplc="840C63E0">
      <w:start w:val="1"/>
      <w:numFmt w:val="bullet"/>
      <w:lvlText w:val="•"/>
      <w:lvlJc w:val="left"/>
      <w:pPr>
        <w:ind w:left="720" w:hanging="360"/>
      </w:pPr>
    </w:lvl>
    <w:lvl w:ilvl="1" w:tplc="F5A8F858">
      <w:numFmt w:val="decimal"/>
      <w:lvlText w:val=""/>
      <w:lvlJc w:val="left"/>
    </w:lvl>
    <w:lvl w:ilvl="2" w:tplc="09FC63B8">
      <w:numFmt w:val="decimal"/>
      <w:lvlText w:val=""/>
      <w:lvlJc w:val="left"/>
    </w:lvl>
    <w:lvl w:ilvl="3" w:tplc="07385834">
      <w:numFmt w:val="decimal"/>
      <w:lvlText w:val=""/>
      <w:lvlJc w:val="left"/>
    </w:lvl>
    <w:lvl w:ilvl="4" w:tplc="5FD851B0">
      <w:numFmt w:val="decimal"/>
      <w:lvlText w:val=""/>
      <w:lvlJc w:val="left"/>
    </w:lvl>
    <w:lvl w:ilvl="5" w:tplc="25BA926E">
      <w:numFmt w:val="decimal"/>
      <w:lvlText w:val=""/>
      <w:lvlJc w:val="left"/>
    </w:lvl>
    <w:lvl w:ilvl="6" w:tplc="3348D86A">
      <w:numFmt w:val="decimal"/>
      <w:lvlText w:val=""/>
      <w:lvlJc w:val="left"/>
    </w:lvl>
    <w:lvl w:ilvl="7" w:tplc="01A80782">
      <w:numFmt w:val="decimal"/>
      <w:lvlText w:val=""/>
      <w:lvlJc w:val="left"/>
    </w:lvl>
    <w:lvl w:ilvl="8" w:tplc="878C9A20">
      <w:numFmt w:val="decimal"/>
      <w:lvlText w:val=""/>
      <w:lvlJc w:val="left"/>
    </w:lvl>
  </w:abstractNum>
  <w:abstractNum w:abstractNumId="1" w15:restartNumberingAfterBreak="0">
    <w:nsid w:val="183C7053"/>
    <w:multiLevelType w:val="hybridMultilevel"/>
    <w:tmpl w:val="03FE9F28"/>
    <w:lvl w:ilvl="0" w:tplc="47D65A0A">
      <w:start w:val="1"/>
      <w:numFmt w:val="bullet"/>
      <w:lvlText w:val="●"/>
      <w:lvlJc w:val="left"/>
      <w:pPr>
        <w:ind w:left="720" w:hanging="360"/>
      </w:pPr>
    </w:lvl>
    <w:lvl w:ilvl="1" w:tplc="9A3A1AE4">
      <w:start w:val="1"/>
      <w:numFmt w:val="bullet"/>
      <w:lvlText w:val="○"/>
      <w:lvlJc w:val="left"/>
      <w:pPr>
        <w:ind w:left="1440" w:hanging="360"/>
      </w:pPr>
    </w:lvl>
    <w:lvl w:ilvl="2" w:tplc="FB54825C">
      <w:start w:val="1"/>
      <w:numFmt w:val="bullet"/>
      <w:lvlText w:val="■"/>
      <w:lvlJc w:val="left"/>
      <w:pPr>
        <w:ind w:left="2160" w:hanging="360"/>
      </w:pPr>
    </w:lvl>
    <w:lvl w:ilvl="3" w:tplc="6FFC9B02">
      <w:start w:val="1"/>
      <w:numFmt w:val="bullet"/>
      <w:lvlText w:val="●"/>
      <w:lvlJc w:val="left"/>
      <w:pPr>
        <w:ind w:left="2880" w:hanging="360"/>
      </w:pPr>
    </w:lvl>
    <w:lvl w:ilvl="4" w:tplc="19B0EF2E">
      <w:start w:val="1"/>
      <w:numFmt w:val="bullet"/>
      <w:lvlText w:val="○"/>
      <w:lvlJc w:val="left"/>
      <w:pPr>
        <w:ind w:left="3600" w:hanging="360"/>
      </w:pPr>
    </w:lvl>
    <w:lvl w:ilvl="5" w:tplc="441EAF34">
      <w:start w:val="1"/>
      <w:numFmt w:val="bullet"/>
      <w:lvlText w:val="■"/>
      <w:lvlJc w:val="left"/>
      <w:pPr>
        <w:ind w:left="4320" w:hanging="360"/>
      </w:pPr>
    </w:lvl>
    <w:lvl w:ilvl="6" w:tplc="04463E04">
      <w:start w:val="1"/>
      <w:numFmt w:val="bullet"/>
      <w:lvlText w:val="●"/>
      <w:lvlJc w:val="left"/>
      <w:pPr>
        <w:ind w:left="5040" w:hanging="360"/>
      </w:pPr>
    </w:lvl>
    <w:lvl w:ilvl="7" w:tplc="8D5A20F8">
      <w:start w:val="1"/>
      <w:numFmt w:val="bullet"/>
      <w:lvlText w:val="●"/>
      <w:lvlJc w:val="left"/>
      <w:pPr>
        <w:ind w:left="5760" w:hanging="360"/>
      </w:pPr>
    </w:lvl>
    <w:lvl w:ilvl="8" w:tplc="3F540B2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051AF4"/>
    <w:multiLevelType w:val="hybridMultilevel"/>
    <w:tmpl w:val="7A9C2318"/>
    <w:lvl w:ilvl="0" w:tplc="94D6696E">
      <w:start w:val="1"/>
      <w:numFmt w:val="decimal"/>
      <w:lvlText w:val="%1."/>
      <w:lvlJc w:val="left"/>
      <w:pPr>
        <w:ind w:left="720" w:hanging="360"/>
      </w:pPr>
    </w:lvl>
    <w:lvl w:ilvl="1" w:tplc="38743AF8">
      <w:numFmt w:val="decimal"/>
      <w:lvlText w:val=""/>
      <w:lvlJc w:val="left"/>
    </w:lvl>
    <w:lvl w:ilvl="2" w:tplc="9C52A07E">
      <w:numFmt w:val="decimal"/>
      <w:lvlText w:val=""/>
      <w:lvlJc w:val="left"/>
    </w:lvl>
    <w:lvl w:ilvl="3" w:tplc="88466DEE">
      <w:numFmt w:val="decimal"/>
      <w:lvlText w:val=""/>
      <w:lvlJc w:val="left"/>
    </w:lvl>
    <w:lvl w:ilvl="4" w:tplc="BFDC00F0">
      <w:numFmt w:val="decimal"/>
      <w:lvlText w:val=""/>
      <w:lvlJc w:val="left"/>
    </w:lvl>
    <w:lvl w:ilvl="5" w:tplc="64185C20">
      <w:numFmt w:val="decimal"/>
      <w:lvlText w:val=""/>
      <w:lvlJc w:val="left"/>
    </w:lvl>
    <w:lvl w:ilvl="6" w:tplc="D4A42734">
      <w:numFmt w:val="decimal"/>
      <w:lvlText w:val=""/>
      <w:lvlJc w:val="left"/>
    </w:lvl>
    <w:lvl w:ilvl="7" w:tplc="78B888C4">
      <w:numFmt w:val="decimal"/>
      <w:lvlText w:val=""/>
      <w:lvlJc w:val="left"/>
    </w:lvl>
    <w:lvl w:ilvl="8" w:tplc="64429FD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177"/>
    <w:rsid w:val="008964FC"/>
    <w:rsid w:val="00B6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8C8B"/>
  <w15:docId w15:val="{1E3E0456-66F3-4761-BF88-7539BDF3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 P</cp:lastModifiedBy>
  <cp:revision>2</cp:revision>
  <dcterms:created xsi:type="dcterms:W3CDTF">2026-04-19T20:04:00Z</dcterms:created>
  <dcterms:modified xsi:type="dcterms:W3CDTF">2026-04-19T20:12:00Z</dcterms:modified>
</cp:coreProperties>
</file>