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FF27" w14:textId="77777777" w:rsidR="00041C49" w:rsidRDefault="00041C49" w:rsidP="00041C49">
      <w:pPr>
        <w:spacing w:before="30" w:after="20" w:line="240" w:lineRule="auto"/>
        <w:jc w:val="center"/>
      </w:pPr>
      <w:r>
        <w:rPr>
          <w:rFonts w:eastAsia="Times New Roman" w:cs="Times New Roman"/>
          <w:b/>
          <w:color w:val="000000"/>
          <w:sz w:val="36"/>
        </w:rPr>
        <w:t>RISHABH TENNANKORE, Ph.D.</w:t>
      </w:r>
    </w:p>
    <w:p w14:paraId="5FFC779F" w14:textId="77777777" w:rsidR="00041C49" w:rsidRDefault="00041C49" w:rsidP="00041C49">
      <w:pPr>
        <w:spacing w:before="30" w:after="20" w:line="240" w:lineRule="auto"/>
        <w:ind w:left="360"/>
        <w:jc w:val="center"/>
      </w:pPr>
      <w:hyperlink r:id="rId5">
        <w:r>
          <w:rPr>
            <w:rFonts w:eastAsia="Times New Roman" w:cs="Times New Roman"/>
            <w:color w:val="467886"/>
            <w:u w:val="single" w:color="000000"/>
          </w:rPr>
          <w:t>rishabh.tennankore@gmail.com</w:t>
        </w:r>
      </w:hyperlink>
      <w:r>
        <w:rPr>
          <w:rFonts w:eastAsia="Times New Roman" w:cs="Times New Roman"/>
          <w:color w:val="000000"/>
        </w:rPr>
        <w:t xml:space="preserve"> | +1 (734)-882-9757 </w:t>
      </w:r>
    </w:p>
    <w:p w14:paraId="738603A6" w14:textId="77777777" w:rsidR="00041C49" w:rsidRDefault="00041C49" w:rsidP="00041C49">
      <w:pPr>
        <w:spacing w:before="30" w:after="20" w:line="240" w:lineRule="auto"/>
        <w:ind w:left="360"/>
        <w:jc w:val="center"/>
      </w:pPr>
      <w:r>
        <w:rPr>
          <w:rFonts w:eastAsia="Times New Roman" w:cs="Times New Roman"/>
          <w:color w:val="000000"/>
        </w:rPr>
        <w:t xml:space="preserve">LinkedIn: </w:t>
      </w:r>
      <w:hyperlink r:id="rId6">
        <w:r>
          <w:rPr>
            <w:rFonts w:eastAsia="Times New Roman" w:cs="Times New Roman"/>
            <w:color w:val="467886"/>
            <w:u w:val="single" w:color="000000"/>
          </w:rPr>
          <w:t>linkedin.com/in/rishabh-tennankore/</w:t>
        </w:r>
      </w:hyperlink>
    </w:p>
    <w:p w14:paraId="7746DEED" w14:textId="77777777" w:rsidR="00041C49" w:rsidRDefault="00041C49" w:rsidP="00041C49">
      <w:pPr>
        <w:spacing w:before="30" w:after="20" w:line="240" w:lineRule="auto"/>
        <w:ind w:left="360"/>
        <w:jc w:val="center"/>
      </w:pPr>
    </w:p>
    <w:p w14:paraId="74E33264" w14:textId="77777777" w:rsidR="00041C49" w:rsidRDefault="00041C49" w:rsidP="00041C49">
      <w:pPr>
        <w:pBdr>
          <w:bottom w:val="single" w:sz="12" w:space="0" w:color="000000"/>
        </w:pBdr>
        <w:spacing w:after="0" w:line="240" w:lineRule="auto"/>
      </w:pPr>
      <w:r>
        <w:rPr>
          <w:rFonts w:eastAsia="Times New Roman" w:cs="Times New Roman"/>
          <w:b/>
          <w:sz w:val="24"/>
        </w:rPr>
        <w:t>PROFESSIONAL SUMMARY</w:t>
      </w:r>
    </w:p>
    <w:p w14:paraId="4B110FC0" w14:textId="77777777" w:rsidR="00041C49" w:rsidRDefault="00041C49" w:rsidP="00041C49">
      <w:pPr>
        <w:pStyle w:val="CustomBullet-Yj9I8"/>
        <w:spacing w:after="0" w:line="240" w:lineRule="auto"/>
        <w:ind w:left="360"/>
      </w:pPr>
      <w:r>
        <w:rPr>
          <w:rFonts w:eastAsia="Times New Roman" w:cs="Times New Roman"/>
        </w:rPr>
        <w:t>Materials Scientist specializing in polymer- and ceramic-based membranes for pressure-driven water purification processes and industrial separations</w:t>
      </w:r>
    </w:p>
    <w:p w14:paraId="68962877" w14:textId="77777777" w:rsidR="00041C49" w:rsidRDefault="00041C49" w:rsidP="00041C49">
      <w:pPr>
        <w:pStyle w:val="CustomBullet-Yj9I8"/>
        <w:spacing w:after="0" w:line="240" w:lineRule="auto"/>
        <w:ind w:left="360"/>
      </w:pPr>
      <w:r>
        <w:rPr>
          <w:rFonts w:eastAsia="Times New Roman" w:cs="Times New Roman"/>
        </w:rPr>
        <w:t>Led end-to-end R&amp;D programs using silicone chemistry and sol-gel processes, from material selection to formulation development, process optimization, and performance evaluation</w:t>
      </w:r>
    </w:p>
    <w:p w14:paraId="639B56C3" w14:textId="77777777" w:rsidR="00041C49" w:rsidRDefault="00041C49" w:rsidP="00041C49">
      <w:pPr>
        <w:pStyle w:val="CustomBullet-Yj9I8"/>
        <w:spacing w:after="0" w:line="240" w:lineRule="auto"/>
        <w:ind w:left="360"/>
      </w:pPr>
      <w:r>
        <w:rPr>
          <w:rFonts w:eastAsia="Times New Roman" w:cs="Times New Roman"/>
        </w:rPr>
        <w:t>Proficient in CAD for the design of custom test fixtures, and characterization (including Scanning Electron Microscopy, Contact angle Goniometry, Rheology, Profilometry) to benchmark outcomes against target metrics</w:t>
      </w:r>
    </w:p>
    <w:p w14:paraId="595C6881" w14:textId="77777777" w:rsidR="00041C49" w:rsidRDefault="00041C49" w:rsidP="00041C49">
      <w:pPr>
        <w:spacing w:after="0" w:line="240" w:lineRule="auto"/>
      </w:pPr>
    </w:p>
    <w:p w14:paraId="49220BC2" w14:textId="77777777" w:rsidR="00041C49" w:rsidRDefault="00041C49" w:rsidP="00041C49">
      <w:pPr>
        <w:pBdr>
          <w:bottom w:val="single" w:sz="12" w:space="0" w:color="000000"/>
        </w:pBdr>
        <w:spacing w:after="0" w:line="240" w:lineRule="auto"/>
      </w:pPr>
      <w:r>
        <w:rPr>
          <w:rFonts w:eastAsia="Times New Roman" w:cs="Times New Roman"/>
          <w:b/>
          <w:sz w:val="24"/>
        </w:rPr>
        <w:t>EDUCATION</w:t>
      </w:r>
    </w:p>
    <w:p w14:paraId="3A29E4B9" w14:textId="77777777" w:rsidR="00041C49" w:rsidRDefault="00041C49" w:rsidP="00041C49">
      <w:pPr>
        <w:spacing w:after="0" w:line="240" w:lineRule="auto"/>
      </w:pPr>
      <w:r>
        <w:rPr>
          <w:rFonts w:eastAsia="Times New Roman" w:cs="Times New Roman"/>
        </w:rPr>
        <w:t>Doctor of Philosophy (Ph.D.), Materials Science and Engineering         Aug 2020 – Aug 2025</w:t>
      </w:r>
    </w:p>
    <w:p w14:paraId="74385F7A" w14:textId="77777777" w:rsidR="00041C49" w:rsidRDefault="00041C49" w:rsidP="00041C49">
      <w:pPr>
        <w:pStyle w:val="CustomBullet-otheQ"/>
        <w:spacing w:after="0" w:line="240" w:lineRule="auto"/>
        <w:ind w:left="360"/>
      </w:pPr>
      <w:r>
        <w:rPr>
          <w:rFonts w:eastAsia="Times New Roman" w:cs="Times New Roman"/>
        </w:rPr>
        <w:t>University of Colorado Boulder; GPA: 3.88 / 4.00</w:t>
      </w:r>
    </w:p>
    <w:p w14:paraId="31B3B618" w14:textId="77777777" w:rsidR="00041C49" w:rsidRDefault="00041C49" w:rsidP="00041C49">
      <w:pPr>
        <w:spacing w:after="0" w:line="240" w:lineRule="auto"/>
      </w:pPr>
      <w:r>
        <w:rPr>
          <w:rFonts w:eastAsia="Times New Roman" w:cs="Times New Roman"/>
        </w:rPr>
        <w:t>Master of Science (M.S.), Macromolecular Science and Engineering     Sep 2017 – Dec 2018</w:t>
      </w:r>
    </w:p>
    <w:p w14:paraId="565D8A6A" w14:textId="77777777" w:rsidR="00041C49" w:rsidRDefault="00041C49" w:rsidP="00041C49">
      <w:pPr>
        <w:pStyle w:val="CustomBullet-y41A7"/>
        <w:spacing w:after="0" w:line="240" w:lineRule="auto"/>
        <w:ind w:left="360"/>
      </w:pPr>
      <w:r>
        <w:rPr>
          <w:rFonts w:eastAsia="Times New Roman" w:cs="Times New Roman"/>
        </w:rPr>
        <w:t>University of Michigan, Ann Arbor; GPA: 3.96 / 4.00</w:t>
      </w:r>
    </w:p>
    <w:p w14:paraId="5D93DA39" w14:textId="77777777" w:rsidR="00041C49" w:rsidRDefault="00041C49" w:rsidP="00041C49">
      <w:pPr>
        <w:pBdr>
          <w:bottom w:val="single" w:sz="12" w:space="0" w:color="000000"/>
        </w:pBdr>
        <w:spacing w:after="0" w:line="240" w:lineRule="auto"/>
      </w:pPr>
    </w:p>
    <w:p w14:paraId="0C27B51F" w14:textId="77777777" w:rsidR="00041C49" w:rsidRDefault="00041C49" w:rsidP="00041C49">
      <w:pPr>
        <w:pBdr>
          <w:bottom w:val="single" w:sz="12" w:space="0" w:color="000000"/>
        </w:pBdr>
        <w:spacing w:after="0" w:line="240" w:lineRule="auto"/>
      </w:pPr>
      <w:r>
        <w:rPr>
          <w:rFonts w:eastAsia="Times New Roman" w:cs="Times New Roman"/>
          <w:b/>
          <w:sz w:val="24"/>
        </w:rPr>
        <w:t>WORK EXPERIENCE</w:t>
      </w:r>
    </w:p>
    <w:p w14:paraId="6A5C15C4" w14:textId="77777777" w:rsidR="00041C49" w:rsidRDefault="00041C49" w:rsidP="00041C49">
      <w:pPr>
        <w:spacing w:after="0" w:line="240" w:lineRule="auto"/>
      </w:pPr>
      <w:r>
        <w:rPr>
          <w:b/>
        </w:rPr>
        <w:t xml:space="preserve">Founder &amp; </w:t>
      </w:r>
      <w:r>
        <w:rPr>
          <w:rFonts w:eastAsia="Times New Roman" w:cs="Times New Roman"/>
          <w:b/>
        </w:rPr>
        <w:t>Consultant</w:t>
      </w:r>
    </w:p>
    <w:p w14:paraId="69BBE02F" w14:textId="77777777" w:rsidR="00041C49" w:rsidRDefault="00041C49" w:rsidP="00041C49">
      <w:pPr>
        <w:spacing w:after="0" w:line="240" w:lineRule="auto"/>
      </w:pPr>
      <w:r>
        <w:rPr>
          <w:rFonts w:eastAsia="Times New Roman" w:cs="Times New Roman"/>
          <w:i/>
        </w:rPr>
        <w:t xml:space="preserve">Baseline Materials Consulting LLC, </w:t>
      </w:r>
      <w:r>
        <w:rPr>
          <w:rFonts w:eastAsia="Times New Roman" w:cs="Times New Roman"/>
        </w:rPr>
        <w:t>Boulder, CO                                   Dec 2025 – Dec 2026</w:t>
      </w:r>
    </w:p>
    <w:p w14:paraId="67945F10" w14:textId="77777777" w:rsidR="00041C49" w:rsidRDefault="00041C49" w:rsidP="00041C49">
      <w:pPr>
        <w:pStyle w:val="CustomBullet-nRSac"/>
        <w:spacing w:after="0" w:line="240" w:lineRule="auto"/>
        <w:ind w:left="360"/>
      </w:pPr>
      <w:r>
        <w:rPr>
          <w:rFonts w:eastAsia="Times New Roman" w:cs="Times New Roman"/>
        </w:rPr>
        <w:t xml:space="preserve">Advising on materials selection, processing routes, and characterization strategies for polymers and coatings technologies </w:t>
      </w:r>
    </w:p>
    <w:p w14:paraId="420FC98C" w14:textId="77777777" w:rsidR="00041C49" w:rsidRDefault="00041C49" w:rsidP="00041C49">
      <w:pPr>
        <w:pStyle w:val="CustomBullet-nRSac"/>
        <w:spacing w:after="0" w:line="240" w:lineRule="auto"/>
        <w:ind w:left="360"/>
      </w:pPr>
      <w:r>
        <w:rPr>
          <w:rFonts w:eastAsia="Times New Roman" w:cs="Times New Roman"/>
        </w:rPr>
        <w:t>Conducting preliminary modeling and literature-driven benchmarking to inform R&amp;D decision-making</w:t>
      </w:r>
    </w:p>
    <w:p w14:paraId="72B3C670" w14:textId="77777777" w:rsidR="00041C49" w:rsidRDefault="00041C49" w:rsidP="00041C49">
      <w:pPr>
        <w:spacing w:after="0" w:line="240" w:lineRule="auto"/>
      </w:pPr>
    </w:p>
    <w:p w14:paraId="75D0BAEF" w14:textId="77777777" w:rsidR="00041C49" w:rsidRDefault="00041C49" w:rsidP="00041C49">
      <w:pPr>
        <w:spacing w:after="0" w:line="240" w:lineRule="auto"/>
      </w:pPr>
      <w:r>
        <w:rPr>
          <w:rFonts w:eastAsia="Times New Roman" w:cs="Times New Roman"/>
          <w:b/>
        </w:rPr>
        <w:t xml:space="preserve">Membrane Development Scientist </w:t>
      </w:r>
    </w:p>
    <w:p w14:paraId="63A05397" w14:textId="77777777" w:rsidR="00041C49" w:rsidRDefault="00041C49" w:rsidP="00041C49">
      <w:pPr>
        <w:spacing w:after="0" w:line="240" w:lineRule="auto"/>
      </w:pPr>
      <w:r>
        <w:rPr>
          <w:rFonts w:eastAsia="Times New Roman" w:cs="Times New Roman"/>
          <w:i/>
        </w:rPr>
        <w:t>OsmoPure Technologies Inc.,</w:t>
      </w:r>
      <w:r>
        <w:rPr>
          <w:rFonts w:eastAsia="Times New Roman" w:cs="Times New Roman"/>
        </w:rPr>
        <w:t xml:space="preserve"> Boulder, CO</w:t>
      </w:r>
      <w:r>
        <w:rPr>
          <w:rFonts w:eastAsia="Times New Roman" w:cs="Times New Roman"/>
          <w:i/>
        </w:rPr>
        <w:t xml:space="preserve">                                              </w:t>
      </w:r>
      <w:r>
        <w:rPr>
          <w:rFonts w:eastAsia="Times New Roman" w:cs="Times New Roman"/>
        </w:rPr>
        <w:t>Oct 2025 – Dec 2025</w:t>
      </w:r>
    </w:p>
    <w:p w14:paraId="18B3AFEF" w14:textId="77777777" w:rsidR="00041C49" w:rsidRDefault="00041C49" w:rsidP="00041C49">
      <w:pPr>
        <w:pStyle w:val="CustomBullet-3hJ2U"/>
        <w:spacing w:after="0" w:line="240" w:lineRule="auto"/>
        <w:ind w:left="360"/>
      </w:pPr>
      <w:r>
        <w:rPr>
          <w:rFonts w:eastAsia="Times New Roman" w:cs="Times New Roman"/>
        </w:rPr>
        <w:t>Established a membrane R&amp;D program for pressure-driven distillation</w:t>
      </w:r>
      <w:r>
        <w:rPr>
          <w:rFonts w:eastAsia="Times New Roman" w:cs="Times New Roman"/>
          <w:b/>
        </w:rPr>
        <w:t xml:space="preserve"> </w:t>
      </w:r>
      <w:r>
        <w:rPr>
          <w:rFonts w:eastAsia="Times New Roman" w:cs="Times New Roman"/>
        </w:rPr>
        <w:t>membranes targeting industrial and semiconductor wastewater streams</w:t>
      </w:r>
    </w:p>
    <w:p w14:paraId="407122C4" w14:textId="77777777" w:rsidR="00041C49" w:rsidRDefault="00041C49" w:rsidP="00041C49">
      <w:pPr>
        <w:pStyle w:val="CustomBullet-3hJ2U"/>
        <w:spacing w:after="0" w:line="240" w:lineRule="auto"/>
        <w:ind w:left="360"/>
      </w:pPr>
      <w:r>
        <w:rPr>
          <w:rFonts w:eastAsia="Times New Roman" w:cs="Times New Roman"/>
        </w:rPr>
        <w:t>Developed and optimized silicone- and sol–gel coating formulations via DOE-guided experimentation and quantitative data analysis</w:t>
      </w:r>
    </w:p>
    <w:p w14:paraId="4F4F82DB" w14:textId="77777777" w:rsidR="00041C49" w:rsidRDefault="00041C49" w:rsidP="00041C49">
      <w:pPr>
        <w:pStyle w:val="CustomBullet-3hJ2U"/>
        <w:spacing w:after="0" w:line="240" w:lineRule="auto"/>
        <w:ind w:left="360"/>
      </w:pPr>
      <w:r>
        <w:rPr>
          <w:rFonts w:eastAsia="Times New Roman" w:cs="Times New Roman"/>
        </w:rPr>
        <w:t xml:space="preserve">Correlated morphology and surface properties with permselectivity using SEM, profilometry, and contact angle analysis </w:t>
      </w:r>
    </w:p>
    <w:p w14:paraId="385BFA9A" w14:textId="77777777" w:rsidR="00041C49" w:rsidRDefault="00041C49" w:rsidP="00041C49">
      <w:pPr>
        <w:pStyle w:val="CustomBullet-3hJ2U"/>
        <w:spacing w:after="0" w:line="240" w:lineRule="auto"/>
        <w:ind w:left="360"/>
      </w:pPr>
      <w:r>
        <w:rPr>
          <w:rFonts w:eastAsia="Times New Roman" w:cs="Times New Roman"/>
        </w:rPr>
        <w:t xml:space="preserve">Evaluated processing strategies against application–relevant criteria to inform iterative development and scale-up priorities </w:t>
      </w:r>
    </w:p>
    <w:p w14:paraId="3BA9C721" w14:textId="77777777" w:rsidR="00041C49" w:rsidRDefault="00041C49" w:rsidP="00041C49">
      <w:pPr>
        <w:spacing w:after="0" w:line="240" w:lineRule="auto"/>
      </w:pPr>
    </w:p>
    <w:p w14:paraId="7B490704" w14:textId="77777777" w:rsidR="00041C49" w:rsidRDefault="00041C49" w:rsidP="00041C49">
      <w:pPr>
        <w:spacing w:after="0" w:line="240" w:lineRule="auto"/>
      </w:pPr>
      <w:r>
        <w:rPr>
          <w:rFonts w:eastAsia="Times New Roman" w:cs="Times New Roman"/>
          <w:b/>
        </w:rPr>
        <w:t>R&amp;D Engineer Intern</w:t>
      </w:r>
    </w:p>
    <w:p w14:paraId="3B9F0FFA" w14:textId="77777777" w:rsidR="00041C49" w:rsidRDefault="00041C49" w:rsidP="00041C49">
      <w:pPr>
        <w:spacing w:after="0" w:line="240" w:lineRule="auto"/>
      </w:pPr>
      <w:r>
        <w:rPr>
          <w:rFonts w:eastAsia="Times New Roman" w:cs="Times New Roman"/>
          <w:i/>
        </w:rPr>
        <w:t xml:space="preserve">BASF, </w:t>
      </w:r>
      <w:r>
        <w:rPr>
          <w:rFonts w:eastAsia="Times New Roman" w:cs="Times New Roman"/>
        </w:rPr>
        <w:t>Wyandotte, MI                                                                                Jan 2018 – Dec 2018</w:t>
      </w:r>
    </w:p>
    <w:p w14:paraId="6034B678" w14:textId="77777777" w:rsidR="00041C49" w:rsidRDefault="00041C49" w:rsidP="00041C49">
      <w:pPr>
        <w:pStyle w:val="CustomBullet-G3BdX"/>
        <w:spacing w:after="0" w:line="240" w:lineRule="auto"/>
        <w:ind w:left="360"/>
      </w:pPr>
      <w:r>
        <w:rPr>
          <w:rFonts w:eastAsia="Times New Roman" w:cs="Times New Roman"/>
        </w:rPr>
        <w:t>Led a multidisciplinary engineering team to design and validate test methods quantifying shear- and temperature-dependent cleaning efficiency in automated washing systems</w:t>
      </w:r>
    </w:p>
    <w:p w14:paraId="614912D3" w14:textId="77777777" w:rsidR="00041C49" w:rsidRDefault="00041C49" w:rsidP="00041C49">
      <w:pPr>
        <w:pStyle w:val="CustomBullet-G3BdX"/>
        <w:spacing w:after="0" w:line="240" w:lineRule="auto"/>
        <w:ind w:left="360"/>
      </w:pPr>
      <w:r>
        <w:rPr>
          <w:rFonts w:eastAsia="Times New Roman" w:cs="Times New Roman"/>
        </w:rPr>
        <w:t>Designed test apparatus and executed experiments to link non-ionic surfactant molecular structure to oil removal efficiency on glass substrates</w:t>
      </w:r>
    </w:p>
    <w:p w14:paraId="4B6424CF" w14:textId="77777777" w:rsidR="00041C49" w:rsidRDefault="00041C49" w:rsidP="00041C49">
      <w:pPr>
        <w:pStyle w:val="CustomBullet-G3BdX"/>
        <w:spacing w:after="0" w:line="240" w:lineRule="auto"/>
        <w:ind w:left="360"/>
      </w:pPr>
      <w:r>
        <w:rPr>
          <w:rFonts w:eastAsia="Times New Roman" w:cs="Times New Roman"/>
        </w:rPr>
        <w:t>Applied computational fluid dynamics (CFD) modeling to validate parameter–performance correlations, informing downstream product development decisions</w:t>
      </w:r>
    </w:p>
    <w:p w14:paraId="5BE4F236" w14:textId="77777777" w:rsidR="00041C49" w:rsidRDefault="00041C49" w:rsidP="00041C49">
      <w:pPr>
        <w:spacing w:after="0" w:line="240" w:lineRule="auto"/>
        <w:ind w:left="360"/>
      </w:pPr>
    </w:p>
    <w:p w14:paraId="792CF9B9" w14:textId="77777777" w:rsidR="00041C49" w:rsidRDefault="00041C49" w:rsidP="00041C49">
      <w:pPr>
        <w:spacing w:after="0" w:line="240" w:lineRule="auto"/>
        <w:ind w:left="360"/>
      </w:pPr>
    </w:p>
    <w:p w14:paraId="4D7534ED" w14:textId="77777777" w:rsidR="00041C49" w:rsidRDefault="00041C49" w:rsidP="00041C49">
      <w:pPr>
        <w:spacing w:after="0" w:line="240" w:lineRule="auto"/>
        <w:ind w:left="360"/>
      </w:pPr>
    </w:p>
    <w:p w14:paraId="247C5891" w14:textId="77777777" w:rsidR="00041C49" w:rsidRDefault="00041C49" w:rsidP="00041C49">
      <w:pPr>
        <w:spacing w:after="0" w:line="240" w:lineRule="auto"/>
        <w:ind w:left="360"/>
      </w:pPr>
    </w:p>
    <w:p w14:paraId="515E7ECD" w14:textId="77777777" w:rsidR="00041C49" w:rsidRDefault="00041C49" w:rsidP="00041C49">
      <w:pPr>
        <w:spacing w:after="0" w:line="240" w:lineRule="auto"/>
        <w:ind w:left="360"/>
      </w:pPr>
    </w:p>
    <w:p w14:paraId="31336D4B" w14:textId="77777777" w:rsidR="00041C49" w:rsidRDefault="00041C49" w:rsidP="00041C49">
      <w:pPr>
        <w:pBdr>
          <w:bottom w:val="single" w:sz="12" w:space="0" w:color="000000"/>
        </w:pBdr>
        <w:spacing w:after="0" w:line="240" w:lineRule="auto"/>
      </w:pPr>
      <w:r>
        <w:rPr>
          <w:rFonts w:eastAsia="Times New Roman" w:cs="Times New Roman"/>
          <w:b/>
          <w:sz w:val="24"/>
        </w:rPr>
        <w:lastRenderedPageBreak/>
        <w:t>SKILLS AND TECHNIQUES</w:t>
      </w:r>
    </w:p>
    <w:p w14:paraId="1CF4A287" w14:textId="77777777" w:rsidR="00041C49" w:rsidRDefault="00041C49" w:rsidP="00041C49">
      <w:pPr>
        <w:spacing w:after="0" w:line="240" w:lineRule="auto"/>
      </w:pPr>
      <w:r>
        <w:rPr>
          <w:rFonts w:eastAsia="Times New Roman" w:cs="Times New Roman"/>
          <w:b/>
        </w:rPr>
        <w:t>Polymer and Nanoparticle Synthesis</w:t>
      </w:r>
    </w:p>
    <w:p w14:paraId="700BC512" w14:textId="77777777" w:rsidR="00041C49" w:rsidRDefault="00041C49" w:rsidP="00041C49">
      <w:pPr>
        <w:pStyle w:val="CustomBullet-rHlCG"/>
        <w:spacing w:after="0" w:line="240" w:lineRule="auto"/>
        <w:ind w:left="360"/>
      </w:pPr>
      <w:r>
        <w:rPr>
          <w:rFonts w:eastAsia="Times New Roman" w:cs="Times New Roman"/>
        </w:rPr>
        <w:t>Living radical polymerization, Step-growth polymerization, Photopolymerization, Thiol-Ene Click chemistry, Silicone hydrosilylation, sol-gel processing for nanoparticles and networks</w:t>
      </w:r>
    </w:p>
    <w:p w14:paraId="0E942DF1" w14:textId="77777777" w:rsidR="00041C49" w:rsidRDefault="00041C49" w:rsidP="00041C49">
      <w:pPr>
        <w:spacing w:after="0" w:line="240" w:lineRule="auto"/>
      </w:pPr>
      <w:r>
        <w:rPr>
          <w:rFonts w:eastAsia="Times New Roman" w:cs="Times New Roman"/>
          <w:b/>
        </w:rPr>
        <w:t>Materials and Membrane Characterization</w:t>
      </w:r>
    </w:p>
    <w:p w14:paraId="65B32754" w14:textId="77777777" w:rsidR="00041C49" w:rsidRDefault="00041C49" w:rsidP="00041C49">
      <w:pPr>
        <w:pStyle w:val="CustomBullet-XuycM"/>
        <w:spacing w:after="0" w:line="240" w:lineRule="auto"/>
        <w:ind w:left="360"/>
      </w:pPr>
      <w:r>
        <w:rPr>
          <w:rFonts w:eastAsia="Times New Roman" w:cs="Times New Roman"/>
        </w:rPr>
        <w:t>Optical microscopy (including Polarized), SEM, X-Ray Scattering (Grazing incidence, Transmission)</w:t>
      </w:r>
    </w:p>
    <w:p w14:paraId="24F8A4DF" w14:textId="77777777" w:rsidR="00041C49" w:rsidRDefault="00041C49" w:rsidP="00041C49">
      <w:pPr>
        <w:pStyle w:val="CustomBullet-XuycM"/>
        <w:spacing w:after="0" w:line="240" w:lineRule="auto"/>
        <w:ind w:left="360"/>
      </w:pPr>
      <w:r>
        <w:rPr>
          <w:rFonts w:eastAsia="Times New Roman" w:cs="Times New Roman"/>
        </w:rPr>
        <w:t xml:space="preserve">Differential Scanning Calorimetry (DSC), Isothermal Titration Calorimetry (ITC), Texture Analyzer, X-Ray Scattering (Transmission and Grazing–Incidence) </w:t>
      </w:r>
    </w:p>
    <w:p w14:paraId="71D9D34E" w14:textId="77777777" w:rsidR="00041C49" w:rsidRDefault="00041C49" w:rsidP="00041C49">
      <w:pPr>
        <w:spacing w:after="0" w:line="240" w:lineRule="auto"/>
      </w:pPr>
      <w:r>
        <w:rPr>
          <w:rFonts w:eastAsia="Times New Roman" w:cs="Times New Roman"/>
          <w:b/>
        </w:rPr>
        <w:t>Electrochemical Characterization</w:t>
      </w:r>
    </w:p>
    <w:p w14:paraId="4C8C3E70" w14:textId="77777777" w:rsidR="00041C49" w:rsidRDefault="00041C49" w:rsidP="00041C49">
      <w:pPr>
        <w:pStyle w:val="CustomBullet-hswkH"/>
        <w:spacing w:after="0" w:line="240" w:lineRule="auto"/>
        <w:ind w:left="360"/>
      </w:pPr>
      <w:r>
        <w:rPr>
          <w:rFonts w:eastAsia="Times New Roman" w:cs="Times New Roman"/>
        </w:rPr>
        <w:t>Potentiostat techniques including Cyclic Voltammetry (CV) and Electrochemical Impedance Spectroscopy (EIS)</w:t>
      </w:r>
    </w:p>
    <w:p w14:paraId="3B442621" w14:textId="77777777" w:rsidR="00041C49" w:rsidRDefault="00041C49" w:rsidP="00041C49">
      <w:pPr>
        <w:spacing w:after="0" w:line="240" w:lineRule="auto"/>
      </w:pPr>
      <w:r>
        <w:rPr>
          <w:rFonts w:eastAsia="Times New Roman" w:cs="Times New Roman"/>
          <w:b/>
        </w:rPr>
        <w:t>Fabrication and Processing</w:t>
      </w:r>
    </w:p>
    <w:p w14:paraId="407798DB" w14:textId="77777777" w:rsidR="00041C49" w:rsidRDefault="00041C49" w:rsidP="00041C49">
      <w:pPr>
        <w:pStyle w:val="CustomBullet-RGEAA"/>
        <w:spacing w:after="0" w:line="240" w:lineRule="auto"/>
        <w:ind w:left="360"/>
      </w:pPr>
      <w:r>
        <w:rPr>
          <w:rFonts w:eastAsia="Times New Roman" w:cs="Times New Roman"/>
        </w:rPr>
        <w:t xml:space="preserve">Blade Coating, Spin Coating, Chemical vapor deposition (CVD), E-beam deposition, Maskless Photolithography, Laser Cutting, 3D Printing </w:t>
      </w:r>
      <w:r>
        <w:t>(SLA)</w:t>
      </w:r>
    </w:p>
    <w:p w14:paraId="472FCD5E" w14:textId="77777777" w:rsidR="00041C49" w:rsidRDefault="00041C49" w:rsidP="00041C49">
      <w:pPr>
        <w:spacing w:after="0" w:line="240" w:lineRule="auto"/>
      </w:pPr>
      <w:r>
        <w:rPr>
          <w:rFonts w:eastAsia="Times New Roman" w:cs="Times New Roman"/>
          <w:b/>
        </w:rPr>
        <w:t>Modeling &amp; Software</w:t>
      </w:r>
    </w:p>
    <w:p w14:paraId="0FE677C0" w14:textId="77777777" w:rsidR="00041C49" w:rsidRDefault="00041C49" w:rsidP="00041C49">
      <w:pPr>
        <w:pStyle w:val="CustomBullet-Tpq2b"/>
        <w:spacing w:after="0" w:line="240" w:lineRule="auto"/>
        <w:ind w:left="360"/>
      </w:pPr>
      <w:r>
        <w:rPr>
          <w:rFonts w:eastAsia="Times New Roman" w:cs="Times New Roman"/>
        </w:rPr>
        <w:t>MATLAB, LabVIEW, Python (basic), MS Excel, Fusion 360, COMSOL Multiphysics, ImageJ</w:t>
      </w:r>
    </w:p>
    <w:p w14:paraId="178CCA1C" w14:textId="77777777" w:rsidR="00041C49" w:rsidRDefault="00041C49" w:rsidP="00041C49">
      <w:pPr>
        <w:spacing w:after="0" w:line="240" w:lineRule="auto"/>
      </w:pPr>
    </w:p>
    <w:p w14:paraId="0F3240FB" w14:textId="77777777" w:rsidR="00041C49" w:rsidRDefault="00041C49" w:rsidP="00041C49">
      <w:pPr>
        <w:pBdr>
          <w:bottom w:val="single" w:sz="12" w:space="0" w:color="000000"/>
        </w:pBdr>
        <w:spacing w:after="0" w:line="240" w:lineRule="auto"/>
      </w:pPr>
      <w:r>
        <w:rPr>
          <w:rFonts w:eastAsia="Times New Roman" w:cs="Times New Roman"/>
          <w:b/>
          <w:sz w:val="24"/>
        </w:rPr>
        <w:t>RESEARCH EXPERIENCE</w:t>
      </w:r>
    </w:p>
    <w:p w14:paraId="15F3A87D" w14:textId="77777777" w:rsidR="00041C49" w:rsidRDefault="00041C49" w:rsidP="00041C49">
      <w:pPr>
        <w:spacing w:after="0" w:line="240" w:lineRule="auto"/>
      </w:pPr>
      <w:r>
        <w:rPr>
          <w:rFonts w:eastAsia="Times New Roman" w:cs="Times New Roman"/>
          <w:b/>
        </w:rPr>
        <w:t xml:space="preserve">Graduate Research Assistant </w:t>
      </w:r>
    </w:p>
    <w:p w14:paraId="3F938BF1" w14:textId="77777777" w:rsidR="00041C49" w:rsidRDefault="00041C49" w:rsidP="00041C49">
      <w:pPr>
        <w:spacing w:after="0" w:line="240" w:lineRule="auto"/>
      </w:pPr>
      <w:r>
        <w:rPr>
          <w:rFonts w:eastAsia="Times New Roman" w:cs="Times New Roman"/>
          <w:i/>
        </w:rPr>
        <w:t>University of Colorado Boulder</w:t>
      </w:r>
      <w:r>
        <w:rPr>
          <w:rFonts w:eastAsia="Times New Roman" w:cs="Times New Roman"/>
        </w:rPr>
        <w:t xml:space="preserve">                                                               Aug 2020 – Aug 2025 </w:t>
      </w:r>
    </w:p>
    <w:p w14:paraId="1A6C6FCC" w14:textId="77777777" w:rsidR="00041C49" w:rsidRDefault="00041C49" w:rsidP="00041C49">
      <w:pPr>
        <w:pStyle w:val="CustomBullet-s7av2"/>
        <w:spacing w:after="0" w:line="240" w:lineRule="auto"/>
        <w:ind w:left="360"/>
      </w:pPr>
      <w:r>
        <w:rPr>
          <w:rFonts w:eastAsia="Times New Roman" w:cs="Times New Roman"/>
        </w:rPr>
        <w:t>Designed and built</w:t>
      </w:r>
      <w:r>
        <w:rPr>
          <w:rFonts w:eastAsia="Times New Roman" w:cs="Times New Roman"/>
          <w:b/>
        </w:rPr>
        <w:t xml:space="preserve"> </w:t>
      </w:r>
      <w:r>
        <w:rPr>
          <w:rFonts w:eastAsia="Times New Roman" w:cs="Times New Roman"/>
        </w:rPr>
        <w:t>fluid-based micro-actuators, integrating numerical modeling, polymer synthesis, characterization, and stimulus-responsive application testing</w:t>
      </w:r>
    </w:p>
    <w:p w14:paraId="4D09B761" w14:textId="77777777" w:rsidR="00041C49" w:rsidRDefault="00041C49" w:rsidP="00041C49">
      <w:pPr>
        <w:pStyle w:val="CustomBullet-s7av2"/>
        <w:spacing w:after="0" w:line="240" w:lineRule="auto"/>
        <w:ind w:left="360"/>
      </w:pPr>
      <w:r>
        <w:rPr>
          <w:rFonts w:eastAsia="Times New Roman" w:cs="Times New Roman"/>
        </w:rPr>
        <w:t>Developed high-permeance ion-selective hydrogel membranes using controlled polymerization and post-functionalization strategies</w:t>
      </w:r>
    </w:p>
    <w:p w14:paraId="08CCEF04" w14:textId="77777777" w:rsidR="00041C49" w:rsidRDefault="00041C49" w:rsidP="00041C49">
      <w:pPr>
        <w:pStyle w:val="CustomBullet-s7av2"/>
        <w:spacing w:after="0" w:line="240" w:lineRule="auto"/>
        <w:ind w:left="360"/>
      </w:pPr>
      <w:r>
        <w:rPr>
          <w:rFonts w:eastAsia="Times New Roman" w:cs="Times New Roman"/>
        </w:rPr>
        <w:t>Discovered scaling laws for the electrochemical flow behavior of liquid metals</w:t>
      </w:r>
    </w:p>
    <w:p w14:paraId="38FA19B6" w14:textId="77777777" w:rsidR="00041C49" w:rsidRDefault="00041C49" w:rsidP="00041C49">
      <w:pPr>
        <w:pStyle w:val="CustomBullet-s7av2"/>
        <w:spacing w:after="0" w:line="240" w:lineRule="auto"/>
        <w:ind w:left="360"/>
      </w:pPr>
      <w:r>
        <w:rPr>
          <w:rFonts w:eastAsia="Times New Roman" w:cs="Times New Roman"/>
        </w:rPr>
        <w:t>Applied hypothesis-driven experimentation and modeling-guided analysis to interpret structure–property–performance relationships and guide device design</w:t>
      </w:r>
    </w:p>
    <w:p w14:paraId="6DB929DD" w14:textId="77777777" w:rsidR="00041C49" w:rsidRDefault="00041C49" w:rsidP="00041C49">
      <w:pPr>
        <w:spacing w:after="0" w:line="240" w:lineRule="auto"/>
      </w:pPr>
    </w:p>
    <w:p w14:paraId="7387FFD0" w14:textId="77777777" w:rsidR="00041C49" w:rsidRDefault="00041C49" w:rsidP="00041C49">
      <w:pPr>
        <w:spacing w:after="0" w:line="240" w:lineRule="auto"/>
      </w:pPr>
      <w:r>
        <w:rPr>
          <w:rFonts w:eastAsia="Times New Roman" w:cs="Times New Roman"/>
          <w:b/>
        </w:rPr>
        <w:t>Research Assistant</w:t>
      </w:r>
      <w:r>
        <w:rPr>
          <w:rFonts w:eastAsia="Times New Roman" w:cs="Times New Roman"/>
          <w:b/>
          <w:i/>
        </w:rPr>
        <w:t xml:space="preserve"> </w:t>
      </w:r>
    </w:p>
    <w:p w14:paraId="436DCA6B" w14:textId="77777777" w:rsidR="00041C49" w:rsidRDefault="00041C49" w:rsidP="00041C49">
      <w:pPr>
        <w:spacing w:after="0" w:line="240" w:lineRule="auto"/>
      </w:pPr>
      <w:r>
        <w:rPr>
          <w:rFonts w:eastAsia="Times New Roman" w:cs="Times New Roman"/>
          <w:i/>
        </w:rPr>
        <w:t>University of Michigan</w:t>
      </w:r>
      <w:r>
        <w:rPr>
          <w:rFonts w:eastAsia="Times New Roman" w:cs="Times New Roman"/>
        </w:rPr>
        <w:t>, Ann Arbor                                                          Sep 2017 – Aug 2020</w:t>
      </w:r>
    </w:p>
    <w:p w14:paraId="65FB4E73" w14:textId="77777777" w:rsidR="00041C49" w:rsidRDefault="00041C49" w:rsidP="00041C49">
      <w:pPr>
        <w:pStyle w:val="CustomBullet-awZtR"/>
        <w:spacing w:after="0" w:line="240" w:lineRule="auto"/>
        <w:ind w:left="360"/>
      </w:pPr>
      <w:r>
        <w:rPr>
          <w:rFonts w:eastAsia="Times New Roman" w:cs="Times New Roman"/>
        </w:rPr>
        <w:t>Developed hydrogel and coating formulations for biomedical applications and industrial separations</w:t>
      </w:r>
    </w:p>
    <w:p w14:paraId="74FD7AF9" w14:textId="77777777" w:rsidR="00041C49" w:rsidRDefault="00041C49" w:rsidP="00041C49">
      <w:pPr>
        <w:pStyle w:val="CustomBullet-awZtR"/>
        <w:spacing w:after="0" w:line="240" w:lineRule="auto"/>
        <w:ind w:left="360"/>
      </w:pPr>
      <w:r>
        <w:rPr>
          <w:rFonts w:eastAsia="Times New Roman" w:cs="Times New Roman"/>
        </w:rPr>
        <w:t>Designed and implemented studies to evaluate structure–property relationships using gravimetric analysis, image processing, and surface wettability characterization</w:t>
      </w:r>
    </w:p>
    <w:p w14:paraId="3B63A38F" w14:textId="77777777" w:rsidR="00041C49" w:rsidRDefault="00041C49" w:rsidP="00041C49">
      <w:pPr>
        <w:pStyle w:val="CustomBullet-awZtR"/>
        <w:spacing w:after="0" w:line="240" w:lineRule="auto"/>
        <w:ind w:left="360"/>
      </w:pPr>
      <w:r>
        <w:rPr>
          <w:rFonts w:eastAsia="Times New Roman" w:cs="Times New Roman"/>
        </w:rPr>
        <w:t>Demonstrated functionality of developed prototypes in applied contexts (e.g., expandable catheters, freeze concentrators), informing feasibility for real-world use</w:t>
      </w:r>
    </w:p>
    <w:p w14:paraId="78867D96" w14:textId="77777777" w:rsidR="00041C49" w:rsidRDefault="00041C49" w:rsidP="00041C49">
      <w:pPr>
        <w:spacing w:after="0" w:line="240" w:lineRule="auto"/>
      </w:pPr>
    </w:p>
    <w:p w14:paraId="5A8CDF1F" w14:textId="77777777" w:rsidR="00041C49" w:rsidRDefault="00041C49" w:rsidP="00041C49">
      <w:pPr>
        <w:pBdr>
          <w:bottom w:val="single" w:sz="12" w:space="0" w:color="000000"/>
        </w:pBdr>
        <w:spacing w:after="0" w:line="240" w:lineRule="auto"/>
      </w:pPr>
      <w:r>
        <w:rPr>
          <w:rFonts w:eastAsia="Times New Roman" w:cs="Times New Roman"/>
          <w:b/>
          <w:sz w:val="24"/>
        </w:rPr>
        <w:t>SELECTED PUBLICATIONS (2 out of 6 total)</w:t>
      </w:r>
    </w:p>
    <w:p w14:paraId="69589D39" w14:textId="77777777" w:rsidR="00041C49" w:rsidRDefault="00041C49" w:rsidP="00041C49">
      <w:pPr>
        <w:pStyle w:val="CustomBullet-p0KEF"/>
        <w:spacing w:after="0" w:line="240" w:lineRule="auto"/>
        <w:ind w:left="360"/>
      </w:pPr>
      <w:r>
        <w:rPr>
          <w:rFonts w:eastAsia="Times New Roman" w:cs="Times New Roman"/>
          <w:b/>
        </w:rPr>
        <w:t>Rishabh Tennankore</w:t>
      </w:r>
      <w:r>
        <w:rPr>
          <w:rFonts w:eastAsia="Times New Roman" w:cs="Times New Roman"/>
        </w:rPr>
        <w:t xml:space="preserve">, Ryan C. Hayward. A Reversible Photoresponsive Forward-Osmosis based Actuator, </w:t>
      </w:r>
      <w:r>
        <w:rPr>
          <w:rFonts w:eastAsia="Times New Roman" w:cs="Times New Roman"/>
          <w:i/>
        </w:rPr>
        <w:t>Submitted</w:t>
      </w:r>
      <w:r>
        <w:rPr>
          <w:rFonts w:eastAsia="Times New Roman" w:cs="Times New Roman"/>
        </w:rPr>
        <w:t>, 2025 (</w:t>
      </w:r>
      <w:r>
        <w:rPr>
          <w:rFonts w:eastAsia="Times New Roman" w:cs="Times New Roman"/>
          <w:i/>
        </w:rPr>
        <w:t>ACS Applied Polymer Materials</w:t>
      </w:r>
      <w:r>
        <w:rPr>
          <w:rFonts w:eastAsia="Times New Roman" w:cs="Times New Roman"/>
        </w:rPr>
        <w:t>)</w:t>
      </w:r>
    </w:p>
    <w:p w14:paraId="0794824E" w14:textId="77777777" w:rsidR="00041C49" w:rsidRDefault="00041C49" w:rsidP="00041C49">
      <w:pPr>
        <w:pStyle w:val="CustomBullet-p0KEF"/>
        <w:spacing w:after="0" w:line="240" w:lineRule="auto"/>
        <w:ind w:left="360"/>
      </w:pPr>
      <w:proofErr w:type="spellStart"/>
      <w:r>
        <w:rPr>
          <w:rFonts w:eastAsia="Times New Roman" w:cs="Times New Roman"/>
        </w:rPr>
        <w:t>Hantao</w:t>
      </w:r>
      <w:proofErr w:type="spellEnd"/>
      <w:r>
        <w:rPr>
          <w:rFonts w:eastAsia="Times New Roman" w:cs="Times New Roman"/>
        </w:rPr>
        <w:t xml:space="preserve"> Zhou, </w:t>
      </w:r>
      <w:r>
        <w:rPr>
          <w:rFonts w:eastAsia="Times New Roman" w:cs="Times New Roman"/>
          <w:b/>
        </w:rPr>
        <w:t>Rishabh Tennankore</w:t>
      </w:r>
      <w:r>
        <w:rPr>
          <w:rFonts w:eastAsia="Times New Roman" w:cs="Times New Roman"/>
        </w:rPr>
        <w:t>, Wenwen Xu, Matthew Ticknor, Ryan C. Hayward. Temperature Dependent Photoisomerization Kinetics of a Semicrystalline Poly(Azobenzene).</w:t>
      </w:r>
      <w:r>
        <w:rPr>
          <w:rFonts w:ascii="Roboto" w:eastAsia="Roboto" w:hAnsi="Roboto" w:cs="Roboto"/>
          <w:i/>
          <w:color w:val="151515"/>
        </w:rPr>
        <w:t xml:space="preserve"> </w:t>
      </w:r>
      <w:r>
        <w:rPr>
          <w:rFonts w:eastAsia="Times New Roman" w:cs="Times New Roman"/>
          <w:i/>
          <w:color w:val="151515"/>
        </w:rPr>
        <w:t>Macromolecules</w:t>
      </w:r>
      <w:r>
        <w:rPr>
          <w:rFonts w:eastAsia="Times New Roman" w:cs="Times New Roman"/>
          <w:color w:val="151515"/>
        </w:rPr>
        <w:t> 2024, 57, 24, 11331–11338</w:t>
      </w:r>
    </w:p>
    <w:p w14:paraId="6757A1B5" w14:textId="77777777" w:rsidR="00041C49" w:rsidRDefault="00041C49" w:rsidP="00041C49">
      <w:pPr>
        <w:spacing w:after="0" w:line="240" w:lineRule="auto"/>
      </w:pPr>
    </w:p>
    <w:p w14:paraId="08A434AD" w14:textId="77777777" w:rsidR="00AB37E7" w:rsidRDefault="00AB37E7"/>
    <w:sectPr w:rsidR="00AB37E7" w:rsidSect="00041C49">
      <w:pgSz w:w="11900" w:h="16840"/>
      <w:pgMar w:top="1440" w:right="1800" w:bottom="1440" w:left="1800" w:header="1440" w:footer="144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24F6F8"/>
    <w:multiLevelType w:val="hybridMultilevel"/>
    <w:tmpl w:val="0A911192"/>
    <w:lvl w:ilvl="0" w:tplc="FE92D312">
      <w:start w:val="1"/>
      <w:numFmt w:val="bullet"/>
      <w:pStyle w:val="CustomBullet-p0KEF"/>
      <w:lvlText w:val="–"/>
      <w:lvlJc w:val="left"/>
      <w:rPr>
        <w:rFonts w:ascii="Times New Roman" w:hAnsi="Times New Roman"/>
        <w:sz w:val="22"/>
      </w:rPr>
    </w:lvl>
    <w:lvl w:ilvl="1" w:tplc="F46C89AE">
      <w:numFmt w:val="decimal"/>
      <w:lvlText w:val=""/>
      <w:lvlJc w:val="left"/>
    </w:lvl>
    <w:lvl w:ilvl="2" w:tplc="62526288">
      <w:numFmt w:val="decimal"/>
      <w:lvlText w:val=""/>
      <w:lvlJc w:val="left"/>
    </w:lvl>
    <w:lvl w:ilvl="3" w:tplc="9928F7CA">
      <w:numFmt w:val="decimal"/>
      <w:lvlText w:val=""/>
      <w:lvlJc w:val="left"/>
    </w:lvl>
    <w:lvl w:ilvl="4" w:tplc="ACFA8086">
      <w:numFmt w:val="decimal"/>
      <w:lvlText w:val=""/>
      <w:lvlJc w:val="left"/>
    </w:lvl>
    <w:lvl w:ilvl="5" w:tplc="1550EF10">
      <w:numFmt w:val="decimal"/>
      <w:lvlText w:val=""/>
      <w:lvlJc w:val="left"/>
    </w:lvl>
    <w:lvl w:ilvl="6" w:tplc="EC864E88">
      <w:numFmt w:val="decimal"/>
      <w:lvlText w:val=""/>
      <w:lvlJc w:val="left"/>
    </w:lvl>
    <w:lvl w:ilvl="7" w:tplc="2C7E6C80">
      <w:numFmt w:val="decimal"/>
      <w:lvlText w:val=""/>
      <w:lvlJc w:val="left"/>
    </w:lvl>
    <w:lvl w:ilvl="8" w:tplc="D212A0A8">
      <w:numFmt w:val="decimal"/>
      <w:lvlText w:val=""/>
      <w:lvlJc w:val="left"/>
    </w:lvl>
  </w:abstractNum>
  <w:abstractNum w:abstractNumId="1" w15:restartNumberingAfterBreak="0">
    <w:nsid w:val="9E991A3B"/>
    <w:multiLevelType w:val="hybridMultilevel"/>
    <w:tmpl w:val="AEF39C25"/>
    <w:lvl w:ilvl="0" w:tplc="301FBED7">
      <w:start w:val="1"/>
      <w:numFmt w:val="bullet"/>
      <w:pStyle w:val="CustomBullet-otheQ"/>
      <w:lvlText w:val="–"/>
      <w:lvlJc w:val="left"/>
      <w:rPr>
        <w:rFonts w:ascii="Times New Roman" w:hAnsi="Times New Roman"/>
        <w:sz w:val="22"/>
      </w:rPr>
    </w:lvl>
    <w:lvl w:ilvl="1" w:tplc="1298A346">
      <w:numFmt w:val="decimal"/>
      <w:lvlText w:val=""/>
      <w:lvlJc w:val="left"/>
    </w:lvl>
    <w:lvl w:ilvl="2" w:tplc="44A28EE6">
      <w:numFmt w:val="decimal"/>
      <w:lvlText w:val=""/>
      <w:lvlJc w:val="left"/>
    </w:lvl>
    <w:lvl w:ilvl="3" w:tplc="B4769444">
      <w:numFmt w:val="decimal"/>
      <w:lvlText w:val=""/>
      <w:lvlJc w:val="left"/>
    </w:lvl>
    <w:lvl w:ilvl="4" w:tplc="6FAA3654">
      <w:numFmt w:val="decimal"/>
      <w:lvlText w:val=""/>
      <w:lvlJc w:val="left"/>
    </w:lvl>
    <w:lvl w:ilvl="5" w:tplc="B038BF5E">
      <w:numFmt w:val="decimal"/>
      <w:lvlText w:val=""/>
      <w:lvlJc w:val="left"/>
    </w:lvl>
    <w:lvl w:ilvl="6" w:tplc="2E365938">
      <w:numFmt w:val="decimal"/>
      <w:lvlText w:val=""/>
      <w:lvlJc w:val="left"/>
    </w:lvl>
    <w:lvl w:ilvl="7" w:tplc="0F406EBC">
      <w:numFmt w:val="decimal"/>
      <w:lvlText w:val=""/>
      <w:lvlJc w:val="left"/>
    </w:lvl>
    <w:lvl w:ilvl="8" w:tplc="8B9A13FC">
      <w:numFmt w:val="decimal"/>
      <w:lvlText w:val=""/>
      <w:lvlJc w:val="left"/>
    </w:lvl>
  </w:abstractNum>
  <w:abstractNum w:abstractNumId="2" w15:restartNumberingAfterBreak="0">
    <w:nsid w:val="A6922174"/>
    <w:multiLevelType w:val="hybridMultilevel"/>
    <w:tmpl w:val="6BA3635E"/>
    <w:lvl w:ilvl="0" w:tplc="14A79574">
      <w:start w:val="1"/>
      <w:numFmt w:val="bullet"/>
      <w:pStyle w:val="CustomBullet-awZtR"/>
      <w:lvlText w:val="–"/>
      <w:lvlJc w:val="left"/>
      <w:rPr>
        <w:rFonts w:ascii="Times New Roman" w:hAnsi="Times New Roman"/>
        <w:sz w:val="22"/>
      </w:rPr>
    </w:lvl>
    <w:lvl w:ilvl="1" w:tplc="EE365666">
      <w:numFmt w:val="decimal"/>
      <w:lvlText w:val=""/>
      <w:lvlJc w:val="left"/>
    </w:lvl>
    <w:lvl w:ilvl="2" w:tplc="DA6A8F1A">
      <w:numFmt w:val="decimal"/>
      <w:lvlText w:val=""/>
      <w:lvlJc w:val="left"/>
    </w:lvl>
    <w:lvl w:ilvl="3" w:tplc="6C1ABDC0">
      <w:numFmt w:val="decimal"/>
      <w:lvlText w:val=""/>
      <w:lvlJc w:val="left"/>
    </w:lvl>
    <w:lvl w:ilvl="4" w:tplc="0644ADCA">
      <w:numFmt w:val="decimal"/>
      <w:lvlText w:val=""/>
      <w:lvlJc w:val="left"/>
    </w:lvl>
    <w:lvl w:ilvl="5" w:tplc="AA087DE2">
      <w:numFmt w:val="decimal"/>
      <w:lvlText w:val=""/>
      <w:lvlJc w:val="left"/>
    </w:lvl>
    <w:lvl w:ilvl="6" w:tplc="EBA48A1E">
      <w:numFmt w:val="decimal"/>
      <w:lvlText w:val=""/>
      <w:lvlJc w:val="left"/>
    </w:lvl>
    <w:lvl w:ilvl="7" w:tplc="1A36F84C">
      <w:numFmt w:val="decimal"/>
      <w:lvlText w:val=""/>
      <w:lvlJc w:val="left"/>
    </w:lvl>
    <w:lvl w:ilvl="8" w:tplc="1974F9A4">
      <w:numFmt w:val="decimal"/>
      <w:lvlText w:val=""/>
      <w:lvlJc w:val="left"/>
    </w:lvl>
  </w:abstractNum>
  <w:abstractNum w:abstractNumId="3" w15:restartNumberingAfterBreak="0">
    <w:nsid w:val="BDAB8EBD"/>
    <w:multiLevelType w:val="hybridMultilevel"/>
    <w:tmpl w:val="FEEC1825"/>
    <w:lvl w:ilvl="0" w:tplc="26BB917D">
      <w:start w:val="1"/>
      <w:numFmt w:val="bullet"/>
      <w:pStyle w:val="CustomBullet-s7av2"/>
      <w:lvlText w:val="–"/>
      <w:lvlJc w:val="left"/>
      <w:rPr>
        <w:rFonts w:ascii="Times New Roman" w:hAnsi="Times New Roman"/>
        <w:sz w:val="22"/>
      </w:rPr>
    </w:lvl>
    <w:lvl w:ilvl="1" w:tplc="7E621752">
      <w:numFmt w:val="decimal"/>
      <w:lvlText w:val=""/>
      <w:lvlJc w:val="left"/>
    </w:lvl>
    <w:lvl w:ilvl="2" w:tplc="E9D63EA2">
      <w:numFmt w:val="decimal"/>
      <w:lvlText w:val=""/>
      <w:lvlJc w:val="left"/>
    </w:lvl>
    <w:lvl w:ilvl="3" w:tplc="25021C3E">
      <w:numFmt w:val="decimal"/>
      <w:lvlText w:val=""/>
      <w:lvlJc w:val="left"/>
    </w:lvl>
    <w:lvl w:ilvl="4" w:tplc="C6B6D008">
      <w:numFmt w:val="decimal"/>
      <w:lvlText w:val=""/>
      <w:lvlJc w:val="left"/>
    </w:lvl>
    <w:lvl w:ilvl="5" w:tplc="56EACE52">
      <w:numFmt w:val="decimal"/>
      <w:lvlText w:val=""/>
      <w:lvlJc w:val="left"/>
    </w:lvl>
    <w:lvl w:ilvl="6" w:tplc="B5F2AFFE">
      <w:numFmt w:val="decimal"/>
      <w:lvlText w:val=""/>
      <w:lvlJc w:val="left"/>
    </w:lvl>
    <w:lvl w:ilvl="7" w:tplc="42647CCA">
      <w:numFmt w:val="decimal"/>
      <w:lvlText w:val=""/>
      <w:lvlJc w:val="left"/>
    </w:lvl>
    <w:lvl w:ilvl="8" w:tplc="E5885164">
      <w:numFmt w:val="decimal"/>
      <w:lvlText w:val=""/>
      <w:lvlJc w:val="left"/>
    </w:lvl>
  </w:abstractNum>
  <w:abstractNum w:abstractNumId="4" w15:restartNumberingAfterBreak="0">
    <w:nsid w:val="BF9E2FD1"/>
    <w:multiLevelType w:val="hybridMultilevel"/>
    <w:tmpl w:val="E93CF744"/>
    <w:lvl w:ilvl="0" w:tplc="A4612063">
      <w:start w:val="1"/>
      <w:numFmt w:val="bullet"/>
      <w:pStyle w:val="CustomBullet-nRSac"/>
      <w:lvlText w:val="–"/>
      <w:lvlJc w:val="left"/>
      <w:rPr>
        <w:rFonts w:ascii="Times New Roman" w:hAnsi="Times New Roman"/>
        <w:sz w:val="22"/>
      </w:rPr>
    </w:lvl>
    <w:lvl w:ilvl="1" w:tplc="35AA26CA">
      <w:numFmt w:val="decimal"/>
      <w:lvlText w:val=""/>
      <w:lvlJc w:val="left"/>
    </w:lvl>
    <w:lvl w:ilvl="2" w:tplc="5FDAC918">
      <w:numFmt w:val="decimal"/>
      <w:lvlText w:val=""/>
      <w:lvlJc w:val="left"/>
    </w:lvl>
    <w:lvl w:ilvl="3" w:tplc="2F8EA474">
      <w:numFmt w:val="decimal"/>
      <w:lvlText w:val=""/>
      <w:lvlJc w:val="left"/>
    </w:lvl>
    <w:lvl w:ilvl="4" w:tplc="5E94D3B0">
      <w:numFmt w:val="decimal"/>
      <w:lvlText w:val=""/>
      <w:lvlJc w:val="left"/>
    </w:lvl>
    <w:lvl w:ilvl="5" w:tplc="9C1C8AC0">
      <w:numFmt w:val="decimal"/>
      <w:lvlText w:val=""/>
      <w:lvlJc w:val="left"/>
    </w:lvl>
    <w:lvl w:ilvl="6" w:tplc="65A03030">
      <w:numFmt w:val="decimal"/>
      <w:lvlText w:val=""/>
      <w:lvlJc w:val="left"/>
    </w:lvl>
    <w:lvl w:ilvl="7" w:tplc="FD52E5CC">
      <w:numFmt w:val="decimal"/>
      <w:lvlText w:val=""/>
      <w:lvlJc w:val="left"/>
    </w:lvl>
    <w:lvl w:ilvl="8" w:tplc="470C126E">
      <w:numFmt w:val="decimal"/>
      <w:lvlText w:val=""/>
      <w:lvlJc w:val="left"/>
    </w:lvl>
  </w:abstractNum>
  <w:abstractNum w:abstractNumId="5" w15:restartNumberingAfterBreak="0">
    <w:nsid w:val="C377B09B"/>
    <w:multiLevelType w:val="hybridMultilevel"/>
    <w:tmpl w:val="16409098"/>
    <w:lvl w:ilvl="0" w:tplc="E08E2CC3">
      <w:start w:val="1"/>
      <w:numFmt w:val="bullet"/>
      <w:pStyle w:val="CustomBullet-Tpq2b"/>
      <w:lvlText w:val="–"/>
      <w:lvlJc w:val="left"/>
      <w:rPr>
        <w:rFonts w:ascii="Times New Roman" w:hAnsi="Times New Roman"/>
        <w:sz w:val="22"/>
      </w:rPr>
    </w:lvl>
    <w:lvl w:ilvl="1" w:tplc="BDA28072">
      <w:numFmt w:val="decimal"/>
      <w:lvlText w:val=""/>
      <w:lvlJc w:val="left"/>
    </w:lvl>
    <w:lvl w:ilvl="2" w:tplc="14DA55F6">
      <w:numFmt w:val="decimal"/>
      <w:lvlText w:val=""/>
      <w:lvlJc w:val="left"/>
    </w:lvl>
    <w:lvl w:ilvl="3" w:tplc="22800998">
      <w:numFmt w:val="decimal"/>
      <w:lvlText w:val=""/>
      <w:lvlJc w:val="left"/>
    </w:lvl>
    <w:lvl w:ilvl="4" w:tplc="4ADEA6E4">
      <w:numFmt w:val="decimal"/>
      <w:lvlText w:val=""/>
      <w:lvlJc w:val="left"/>
    </w:lvl>
    <w:lvl w:ilvl="5" w:tplc="0B74E0F4">
      <w:numFmt w:val="decimal"/>
      <w:lvlText w:val=""/>
      <w:lvlJc w:val="left"/>
    </w:lvl>
    <w:lvl w:ilvl="6" w:tplc="86084362">
      <w:numFmt w:val="decimal"/>
      <w:lvlText w:val=""/>
      <w:lvlJc w:val="left"/>
    </w:lvl>
    <w:lvl w:ilvl="7" w:tplc="6E90270A">
      <w:numFmt w:val="decimal"/>
      <w:lvlText w:val=""/>
      <w:lvlJc w:val="left"/>
    </w:lvl>
    <w:lvl w:ilvl="8" w:tplc="37340EA6">
      <w:numFmt w:val="decimal"/>
      <w:lvlText w:val=""/>
      <w:lvlJc w:val="left"/>
    </w:lvl>
  </w:abstractNum>
  <w:abstractNum w:abstractNumId="6" w15:restartNumberingAfterBreak="0">
    <w:nsid w:val="C92288C5"/>
    <w:multiLevelType w:val="hybridMultilevel"/>
    <w:tmpl w:val="0DDE4F28"/>
    <w:lvl w:ilvl="0" w:tplc="13CA9ECF">
      <w:start w:val="1"/>
      <w:numFmt w:val="bullet"/>
      <w:pStyle w:val="CustomBullet-RGEAA"/>
      <w:lvlText w:val="–"/>
      <w:lvlJc w:val="left"/>
      <w:rPr>
        <w:rFonts w:ascii="Times New Roman" w:hAnsi="Times New Roman"/>
        <w:sz w:val="22"/>
      </w:rPr>
    </w:lvl>
    <w:lvl w:ilvl="1" w:tplc="E5FE0046">
      <w:numFmt w:val="decimal"/>
      <w:lvlText w:val=""/>
      <w:lvlJc w:val="left"/>
    </w:lvl>
    <w:lvl w:ilvl="2" w:tplc="D5965CDC">
      <w:numFmt w:val="decimal"/>
      <w:lvlText w:val=""/>
      <w:lvlJc w:val="left"/>
    </w:lvl>
    <w:lvl w:ilvl="3" w:tplc="C4AEE488">
      <w:numFmt w:val="decimal"/>
      <w:lvlText w:val=""/>
      <w:lvlJc w:val="left"/>
    </w:lvl>
    <w:lvl w:ilvl="4" w:tplc="D390C1BA">
      <w:numFmt w:val="decimal"/>
      <w:lvlText w:val=""/>
      <w:lvlJc w:val="left"/>
    </w:lvl>
    <w:lvl w:ilvl="5" w:tplc="814A6C24">
      <w:numFmt w:val="decimal"/>
      <w:lvlText w:val=""/>
      <w:lvlJc w:val="left"/>
    </w:lvl>
    <w:lvl w:ilvl="6" w:tplc="3B9402E4">
      <w:numFmt w:val="decimal"/>
      <w:lvlText w:val=""/>
      <w:lvlJc w:val="left"/>
    </w:lvl>
    <w:lvl w:ilvl="7" w:tplc="38FA5126">
      <w:numFmt w:val="decimal"/>
      <w:lvlText w:val=""/>
      <w:lvlJc w:val="left"/>
    </w:lvl>
    <w:lvl w:ilvl="8" w:tplc="A8EA873C">
      <w:numFmt w:val="decimal"/>
      <w:lvlText w:val=""/>
      <w:lvlJc w:val="left"/>
    </w:lvl>
  </w:abstractNum>
  <w:abstractNum w:abstractNumId="7" w15:restartNumberingAfterBreak="0">
    <w:nsid w:val="DE8AB713"/>
    <w:multiLevelType w:val="hybridMultilevel"/>
    <w:tmpl w:val="766C4587"/>
    <w:lvl w:ilvl="0" w:tplc="C6DD389A">
      <w:start w:val="1"/>
      <w:numFmt w:val="bullet"/>
      <w:pStyle w:val="CustomBullet-XuycM"/>
      <w:lvlText w:val="–"/>
      <w:lvlJc w:val="left"/>
      <w:rPr>
        <w:rFonts w:ascii="Times New Roman" w:hAnsi="Times New Roman"/>
        <w:sz w:val="22"/>
      </w:rPr>
    </w:lvl>
    <w:lvl w:ilvl="1" w:tplc="83C0C93C">
      <w:numFmt w:val="decimal"/>
      <w:lvlText w:val=""/>
      <w:lvlJc w:val="left"/>
    </w:lvl>
    <w:lvl w:ilvl="2" w:tplc="94B67B36">
      <w:numFmt w:val="decimal"/>
      <w:lvlText w:val=""/>
      <w:lvlJc w:val="left"/>
    </w:lvl>
    <w:lvl w:ilvl="3" w:tplc="6742C652">
      <w:numFmt w:val="decimal"/>
      <w:lvlText w:val=""/>
      <w:lvlJc w:val="left"/>
    </w:lvl>
    <w:lvl w:ilvl="4" w:tplc="E0BAF1C2">
      <w:numFmt w:val="decimal"/>
      <w:lvlText w:val=""/>
      <w:lvlJc w:val="left"/>
    </w:lvl>
    <w:lvl w:ilvl="5" w:tplc="68969AE6">
      <w:numFmt w:val="decimal"/>
      <w:lvlText w:val=""/>
      <w:lvlJc w:val="left"/>
    </w:lvl>
    <w:lvl w:ilvl="6" w:tplc="EF3ED81C">
      <w:numFmt w:val="decimal"/>
      <w:lvlText w:val=""/>
      <w:lvlJc w:val="left"/>
    </w:lvl>
    <w:lvl w:ilvl="7" w:tplc="437C44E2">
      <w:numFmt w:val="decimal"/>
      <w:lvlText w:val=""/>
      <w:lvlJc w:val="left"/>
    </w:lvl>
    <w:lvl w:ilvl="8" w:tplc="E834C518">
      <w:numFmt w:val="decimal"/>
      <w:lvlText w:val=""/>
      <w:lvlJc w:val="left"/>
    </w:lvl>
  </w:abstractNum>
  <w:abstractNum w:abstractNumId="8" w15:restartNumberingAfterBreak="0">
    <w:nsid w:val="F2F54AFE"/>
    <w:multiLevelType w:val="hybridMultilevel"/>
    <w:tmpl w:val="2EF8CC9E"/>
    <w:lvl w:ilvl="0" w:tplc="EF51C77C">
      <w:start w:val="1"/>
      <w:numFmt w:val="bullet"/>
      <w:pStyle w:val="CustomBullet-y41A7"/>
      <w:lvlText w:val="–"/>
      <w:lvlJc w:val="left"/>
      <w:rPr>
        <w:rFonts w:ascii="Times New Roman" w:hAnsi="Times New Roman"/>
        <w:sz w:val="22"/>
      </w:rPr>
    </w:lvl>
    <w:lvl w:ilvl="1" w:tplc="F852F8FE">
      <w:numFmt w:val="decimal"/>
      <w:lvlText w:val=""/>
      <w:lvlJc w:val="left"/>
    </w:lvl>
    <w:lvl w:ilvl="2" w:tplc="B0786E0C">
      <w:numFmt w:val="decimal"/>
      <w:lvlText w:val=""/>
      <w:lvlJc w:val="left"/>
    </w:lvl>
    <w:lvl w:ilvl="3" w:tplc="3C7CF1B2">
      <w:numFmt w:val="decimal"/>
      <w:lvlText w:val=""/>
      <w:lvlJc w:val="left"/>
    </w:lvl>
    <w:lvl w:ilvl="4" w:tplc="CC904582">
      <w:numFmt w:val="decimal"/>
      <w:lvlText w:val=""/>
      <w:lvlJc w:val="left"/>
    </w:lvl>
    <w:lvl w:ilvl="5" w:tplc="FA0AEB0A">
      <w:numFmt w:val="decimal"/>
      <w:lvlText w:val=""/>
      <w:lvlJc w:val="left"/>
    </w:lvl>
    <w:lvl w:ilvl="6" w:tplc="95B6F078">
      <w:numFmt w:val="decimal"/>
      <w:lvlText w:val=""/>
      <w:lvlJc w:val="left"/>
    </w:lvl>
    <w:lvl w:ilvl="7" w:tplc="C42A3722">
      <w:numFmt w:val="decimal"/>
      <w:lvlText w:val=""/>
      <w:lvlJc w:val="left"/>
    </w:lvl>
    <w:lvl w:ilvl="8" w:tplc="661CACBC">
      <w:numFmt w:val="decimal"/>
      <w:lvlText w:val=""/>
      <w:lvlJc w:val="left"/>
    </w:lvl>
  </w:abstractNum>
  <w:abstractNum w:abstractNumId="9" w15:restartNumberingAfterBreak="0">
    <w:nsid w:val="1CF6E21C"/>
    <w:multiLevelType w:val="hybridMultilevel"/>
    <w:tmpl w:val="C897F388"/>
    <w:lvl w:ilvl="0" w:tplc="24211AA2">
      <w:start w:val="1"/>
      <w:numFmt w:val="bullet"/>
      <w:pStyle w:val="CustomBullet-G3BdX"/>
      <w:lvlText w:val="–"/>
      <w:lvlJc w:val="left"/>
      <w:rPr>
        <w:rFonts w:ascii="Times New Roman" w:hAnsi="Times New Roman"/>
        <w:sz w:val="22"/>
      </w:rPr>
    </w:lvl>
    <w:lvl w:ilvl="1" w:tplc="0D68AFEE">
      <w:numFmt w:val="decimal"/>
      <w:lvlText w:val=""/>
      <w:lvlJc w:val="left"/>
    </w:lvl>
    <w:lvl w:ilvl="2" w:tplc="AA4CBD50">
      <w:numFmt w:val="decimal"/>
      <w:lvlText w:val=""/>
      <w:lvlJc w:val="left"/>
    </w:lvl>
    <w:lvl w:ilvl="3" w:tplc="4346223A">
      <w:numFmt w:val="decimal"/>
      <w:lvlText w:val=""/>
      <w:lvlJc w:val="left"/>
    </w:lvl>
    <w:lvl w:ilvl="4" w:tplc="5F5EFE68">
      <w:numFmt w:val="decimal"/>
      <w:lvlText w:val=""/>
      <w:lvlJc w:val="left"/>
    </w:lvl>
    <w:lvl w:ilvl="5" w:tplc="77ECFBAE">
      <w:numFmt w:val="decimal"/>
      <w:lvlText w:val=""/>
      <w:lvlJc w:val="left"/>
    </w:lvl>
    <w:lvl w:ilvl="6" w:tplc="08805894">
      <w:numFmt w:val="decimal"/>
      <w:lvlText w:val=""/>
      <w:lvlJc w:val="left"/>
    </w:lvl>
    <w:lvl w:ilvl="7" w:tplc="A87E54AC">
      <w:numFmt w:val="decimal"/>
      <w:lvlText w:val=""/>
      <w:lvlJc w:val="left"/>
    </w:lvl>
    <w:lvl w:ilvl="8" w:tplc="DF8E031C">
      <w:numFmt w:val="decimal"/>
      <w:lvlText w:val=""/>
      <w:lvlJc w:val="left"/>
    </w:lvl>
  </w:abstractNum>
  <w:abstractNum w:abstractNumId="10" w15:restartNumberingAfterBreak="0">
    <w:nsid w:val="28A5442D"/>
    <w:multiLevelType w:val="hybridMultilevel"/>
    <w:tmpl w:val="673BB935"/>
    <w:lvl w:ilvl="0" w:tplc="53DC8E3B">
      <w:start w:val="1"/>
      <w:numFmt w:val="bullet"/>
      <w:pStyle w:val="CustomBullet-rHlCG"/>
      <w:lvlText w:val="–"/>
      <w:lvlJc w:val="left"/>
      <w:rPr>
        <w:rFonts w:ascii="Times New Roman" w:hAnsi="Times New Roman"/>
        <w:sz w:val="22"/>
      </w:rPr>
    </w:lvl>
    <w:lvl w:ilvl="1" w:tplc="B4AA8804">
      <w:numFmt w:val="decimal"/>
      <w:lvlText w:val=""/>
      <w:lvlJc w:val="left"/>
    </w:lvl>
    <w:lvl w:ilvl="2" w:tplc="9872B746">
      <w:numFmt w:val="decimal"/>
      <w:lvlText w:val=""/>
      <w:lvlJc w:val="left"/>
    </w:lvl>
    <w:lvl w:ilvl="3" w:tplc="871A754A">
      <w:numFmt w:val="decimal"/>
      <w:lvlText w:val=""/>
      <w:lvlJc w:val="left"/>
    </w:lvl>
    <w:lvl w:ilvl="4" w:tplc="F300E488">
      <w:numFmt w:val="decimal"/>
      <w:lvlText w:val=""/>
      <w:lvlJc w:val="left"/>
    </w:lvl>
    <w:lvl w:ilvl="5" w:tplc="E022079E">
      <w:numFmt w:val="decimal"/>
      <w:lvlText w:val=""/>
      <w:lvlJc w:val="left"/>
    </w:lvl>
    <w:lvl w:ilvl="6" w:tplc="A4247210">
      <w:numFmt w:val="decimal"/>
      <w:lvlText w:val=""/>
      <w:lvlJc w:val="left"/>
    </w:lvl>
    <w:lvl w:ilvl="7" w:tplc="600299B2">
      <w:numFmt w:val="decimal"/>
      <w:lvlText w:val=""/>
      <w:lvlJc w:val="left"/>
    </w:lvl>
    <w:lvl w:ilvl="8" w:tplc="AD82CC96">
      <w:numFmt w:val="decimal"/>
      <w:lvlText w:val=""/>
      <w:lvlJc w:val="left"/>
    </w:lvl>
  </w:abstractNum>
  <w:abstractNum w:abstractNumId="11" w15:restartNumberingAfterBreak="0">
    <w:nsid w:val="2F3FAD93"/>
    <w:multiLevelType w:val="hybridMultilevel"/>
    <w:tmpl w:val="F9DC7B86"/>
    <w:lvl w:ilvl="0" w:tplc="505AAC38">
      <w:start w:val="1"/>
      <w:numFmt w:val="bullet"/>
      <w:pStyle w:val="CustomBullet-hswkH"/>
      <w:lvlText w:val="–"/>
      <w:lvlJc w:val="left"/>
      <w:rPr>
        <w:rFonts w:ascii="Times New Roman" w:hAnsi="Times New Roman"/>
        <w:sz w:val="22"/>
      </w:rPr>
    </w:lvl>
    <w:lvl w:ilvl="1" w:tplc="2722B2B8">
      <w:numFmt w:val="decimal"/>
      <w:lvlText w:val=""/>
      <w:lvlJc w:val="left"/>
    </w:lvl>
    <w:lvl w:ilvl="2" w:tplc="E97CF85A">
      <w:numFmt w:val="decimal"/>
      <w:lvlText w:val=""/>
      <w:lvlJc w:val="left"/>
    </w:lvl>
    <w:lvl w:ilvl="3" w:tplc="3F8C690C">
      <w:numFmt w:val="decimal"/>
      <w:lvlText w:val=""/>
      <w:lvlJc w:val="left"/>
    </w:lvl>
    <w:lvl w:ilvl="4" w:tplc="5B40F9B6">
      <w:numFmt w:val="decimal"/>
      <w:lvlText w:val=""/>
      <w:lvlJc w:val="left"/>
    </w:lvl>
    <w:lvl w:ilvl="5" w:tplc="73F86ACA">
      <w:numFmt w:val="decimal"/>
      <w:lvlText w:val=""/>
      <w:lvlJc w:val="left"/>
    </w:lvl>
    <w:lvl w:ilvl="6" w:tplc="471A2B3A">
      <w:numFmt w:val="decimal"/>
      <w:lvlText w:val=""/>
      <w:lvlJc w:val="left"/>
    </w:lvl>
    <w:lvl w:ilvl="7" w:tplc="CA5EEFC0">
      <w:numFmt w:val="decimal"/>
      <w:lvlText w:val=""/>
      <w:lvlJc w:val="left"/>
    </w:lvl>
    <w:lvl w:ilvl="8" w:tplc="45DA3A7E">
      <w:numFmt w:val="decimal"/>
      <w:lvlText w:val=""/>
      <w:lvlJc w:val="left"/>
    </w:lvl>
  </w:abstractNum>
  <w:abstractNum w:abstractNumId="12" w15:restartNumberingAfterBreak="0">
    <w:nsid w:val="406FBBD1"/>
    <w:multiLevelType w:val="hybridMultilevel"/>
    <w:tmpl w:val="9765791D"/>
    <w:lvl w:ilvl="0" w:tplc="06954D3E">
      <w:start w:val="1"/>
      <w:numFmt w:val="bullet"/>
      <w:pStyle w:val="CustomBullet-Yj9I8"/>
      <w:lvlText w:val="–"/>
      <w:lvlJc w:val="left"/>
      <w:rPr>
        <w:rFonts w:ascii="Times New Roman" w:hAnsi="Times New Roman"/>
        <w:sz w:val="22"/>
      </w:rPr>
    </w:lvl>
    <w:lvl w:ilvl="1" w:tplc="BB36AFA0">
      <w:numFmt w:val="decimal"/>
      <w:lvlText w:val=""/>
      <w:lvlJc w:val="left"/>
    </w:lvl>
    <w:lvl w:ilvl="2" w:tplc="2E724F22">
      <w:numFmt w:val="decimal"/>
      <w:lvlText w:val=""/>
      <w:lvlJc w:val="left"/>
    </w:lvl>
    <w:lvl w:ilvl="3" w:tplc="35C67CF8">
      <w:numFmt w:val="decimal"/>
      <w:lvlText w:val=""/>
      <w:lvlJc w:val="left"/>
    </w:lvl>
    <w:lvl w:ilvl="4" w:tplc="A3BCE2AE">
      <w:numFmt w:val="decimal"/>
      <w:lvlText w:val=""/>
      <w:lvlJc w:val="left"/>
    </w:lvl>
    <w:lvl w:ilvl="5" w:tplc="E8AE199A">
      <w:numFmt w:val="decimal"/>
      <w:lvlText w:val=""/>
      <w:lvlJc w:val="left"/>
    </w:lvl>
    <w:lvl w:ilvl="6" w:tplc="95322E00">
      <w:numFmt w:val="decimal"/>
      <w:lvlText w:val=""/>
      <w:lvlJc w:val="left"/>
    </w:lvl>
    <w:lvl w:ilvl="7" w:tplc="384AEB7E">
      <w:numFmt w:val="decimal"/>
      <w:lvlText w:val=""/>
      <w:lvlJc w:val="left"/>
    </w:lvl>
    <w:lvl w:ilvl="8" w:tplc="CCD22632">
      <w:numFmt w:val="decimal"/>
      <w:lvlText w:val=""/>
      <w:lvlJc w:val="left"/>
    </w:lvl>
  </w:abstractNum>
  <w:abstractNum w:abstractNumId="13" w15:restartNumberingAfterBreak="0">
    <w:nsid w:val="55F866CC"/>
    <w:multiLevelType w:val="hybridMultilevel"/>
    <w:tmpl w:val="71C3CA96"/>
    <w:lvl w:ilvl="0" w:tplc="23C78530">
      <w:start w:val="1"/>
      <w:numFmt w:val="bullet"/>
      <w:pStyle w:val="CustomBullet-3hJ2U"/>
      <w:lvlText w:val="–"/>
      <w:lvlJc w:val="left"/>
      <w:rPr>
        <w:rFonts w:ascii="Times New Roman" w:hAnsi="Times New Roman"/>
        <w:sz w:val="22"/>
      </w:rPr>
    </w:lvl>
    <w:lvl w:ilvl="1" w:tplc="72025844">
      <w:numFmt w:val="decimal"/>
      <w:lvlText w:val=""/>
      <w:lvlJc w:val="left"/>
    </w:lvl>
    <w:lvl w:ilvl="2" w:tplc="7CA2ED00">
      <w:numFmt w:val="decimal"/>
      <w:lvlText w:val=""/>
      <w:lvlJc w:val="left"/>
    </w:lvl>
    <w:lvl w:ilvl="3" w:tplc="B9823C7E">
      <w:numFmt w:val="decimal"/>
      <w:lvlText w:val=""/>
      <w:lvlJc w:val="left"/>
    </w:lvl>
    <w:lvl w:ilvl="4" w:tplc="F6888A64">
      <w:numFmt w:val="decimal"/>
      <w:lvlText w:val=""/>
      <w:lvlJc w:val="left"/>
    </w:lvl>
    <w:lvl w:ilvl="5" w:tplc="9E360CC2">
      <w:numFmt w:val="decimal"/>
      <w:lvlText w:val=""/>
      <w:lvlJc w:val="left"/>
    </w:lvl>
    <w:lvl w:ilvl="6" w:tplc="BC5CC138">
      <w:numFmt w:val="decimal"/>
      <w:lvlText w:val=""/>
      <w:lvlJc w:val="left"/>
    </w:lvl>
    <w:lvl w:ilvl="7" w:tplc="F3B29DD6">
      <w:numFmt w:val="decimal"/>
      <w:lvlText w:val=""/>
      <w:lvlJc w:val="left"/>
    </w:lvl>
    <w:lvl w:ilvl="8" w:tplc="80DCD7DA">
      <w:numFmt w:val="decimal"/>
      <w:lvlText w:val=""/>
      <w:lvlJc w:val="left"/>
    </w:lvl>
  </w:abstractNum>
  <w:num w:numId="1" w16cid:durableId="2062318401">
    <w:abstractNumId w:val="12"/>
  </w:num>
  <w:num w:numId="2" w16cid:durableId="752433104">
    <w:abstractNumId w:val="1"/>
  </w:num>
  <w:num w:numId="3" w16cid:durableId="388115655">
    <w:abstractNumId w:val="8"/>
  </w:num>
  <w:num w:numId="4" w16cid:durableId="1682901000">
    <w:abstractNumId w:val="4"/>
  </w:num>
  <w:num w:numId="5" w16cid:durableId="565842070">
    <w:abstractNumId w:val="13"/>
  </w:num>
  <w:num w:numId="6" w16cid:durableId="1908491964">
    <w:abstractNumId w:val="9"/>
  </w:num>
  <w:num w:numId="7" w16cid:durableId="492725672">
    <w:abstractNumId w:val="10"/>
  </w:num>
  <w:num w:numId="8" w16cid:durableId="1289780323">
    <w:abstractNumId w:val="7"/>
  </w:num>
  <w:num w:numId="9" w16cid:durableId="103692132">
    <w:abstractNumId w:val="11"/>
  </w:num>
  <w:num w:numId="10" w16cid:durableId="1513958375">
    <w:abstractNumId w:val="6"/>
  </w:num>
  <w:num w:numId="11" w16cid:durableId="1456172942">
    <w:abstractNumId w:val="5"/>
  </w:num>
  <w:num w:numId="12" w16cid:durableId="80179355">
    <w:abstractNumId w:val="3"/>
  </w:num>
  <w:num w:numId="13" w16cid:durableId="1891960940">
    <w:abstractNumId w:val="2"/>
  </w:num>
  <w:num w:numId="14" w16cid:durableId="2031448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C49"/>
    <w:rsid w:val="00041C49"/>
    <w:rsid w:val="002C60F7"/>
    <w:rsid w:val="00456887"/>
    <w:rsid w:val="006C6671"/>
    <w:rsid w:val="00863C99"/>
    <w:rsid w:val="00893E68"/>
    <w:rsid w:val="009F6564"/>
    <w:rsid w:val="00AB37E7"/>
    <w:rsid w:val="00B866D7"/>
    <w:rsid w:val="00BB0225"/>
    <w:rsid w:val="00BD6671"/>
    <w:rsid w:val="00DD52E0"/>
    <w:rsid w:val="00F0188D"/>
    <w:rsid w:val="00FB4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FCC258"/>
  <w15:chartTrackingRefBased/>
  <w15:docId w15:val="{2965F9DA-F9ED-AE42-9C34-EA6EBCEF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1C49"/>
    <w:pPr>
      <w:spacing w:after="200" w:line="276" w:lineRule="auto"/>
    </w:pPr>
    <w:rPr>
      <w:rFonts w:ascii="Times New Roman" w:eastAsiaTheme="minorEastAsia" w:hAnsi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1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C49"/>
    <w:rPr>
      <w:b/>
      <w:bCs/>
      <w:smallCaps/>
      <w:color w:val="0F4761" w:themeColor="accent1" w:themeShade="BF"/>
      <w:spacing w:val="5"/>
    </w:rPr>
  </w:style>
  <w:style w:type="paragraph" w:customStyle="1" w:styleId="CustomBullet-Yj9I8">
    <w:name w:val="CustomBullet-Yj9I8"/>
    <w:basedOn w:val="Normal"/>
    <w:rsid w:val="00041C49"/>
    <w:pPr>
      <w:numPr>
        <w:numId w:val="1"/>
      </w:numPr>
    </w:pPr>
  </w:style>
  <w:style w:type="paragraph" w:customStyle="1" w:styleId="CustomBullet-otheQ">
    <w:name w:val="CustomBullet-otheQ"/>
    <w:basedOn w:val="Normal"/>
    <w:rsid w:val="00041C49"/>
    <w:pPr>
      <w:numPr>
        <w:numId w:val="2"/>
      </w:numPr>
    </w:pPr>
  </w:style>
  <w:style w:type="paragraph" w:customStyle="1" w:styleId="CustomBullet-y41A7">
    <w:name w:val="CustomBullet-y41A7"/>
    <w:basedOn w:val="Normal"/>
    <w:rsid w:val="00041C49"/>
    <w:pPr>
      <w:numPr>
        <w:numId w:val="3"/>
      </w:numPr>
    </w:pPr>
  </w:style>
  <w:style w:type="paragraph" w:customStyle="1" w:styleId="CustomBullet-nRSac">
    <w:name w:val="CustomBullet-nRSac"/>
    <w:basedOn w:val="Normal"/>
    <w:rsid w:val="00041C49"/>
    <w:pPr>
      <w:numPr>
        <w:numId w:val="4"/>
      </w:numPr>
    </w:pPr>
  </w:style>
  <w:style w:type="paragraph" w:customStyle="1" w:styleId="CustomBullet-3hJ2U">
    <w:name w:val="CustomBullet-3hJ2U"/>
    <w:basedOn w:val="Normal"/>
    <w:rsid w:val="00041C49"/>
    <w:pPr>
      <w:numPr>
        <w:numId w:val="5"/>
      </w:numPr>
    </w:pPr>
  </w:style>
  <w:style w:type="paragraph" w:customStyle="1" w:styleId="CustomBullet-G3BdX">
    <w:name w:val="CustomBullet-G3BdX"/>
    <w:basedOn w:val="Normal"/>
    <w:rsid w:val="00041C49"/>
    <w:pPr>
      <w:numPr>
        <w:numId w:val="6"/>
      </w:numPr>
    </w:pPr>
  </w:style>
  <w:style w:type="paragraph" w:customStyle="1" w:styleId="CustomBullet-rHlCG">
    <w:name w:val="CustomBullet-rHlCG"/>
    <w:basedOn w:val="Normal"/>
    <w:rsid w:val="00041C49"/>
    <w:pPr>
      <w:numPr>
        <w:numId w:val="7"/>
      </w:numPr>
    </w:pPr>
  </w:style>
  <w:style w:type="paragraph" w:customStyle="1" w:styleId="CustomBullet-XuycM">
    <w:name w:val="CustomBullet-XuycM"/>
    <w:basedOn w:val="Normal"/>
    <w:rsid w:val="00041C49"/>
    <w:pPr>
      <w:numPr>
        <w:numId w:val="8"/>
      </w:numPr>
    </w:pPr>
  </w:style>
  <w:style w:type="paragraph" w:customStyle="1" w:styleId="CustomBullet-hswkH">
    <w:name w:val="CustomBullet-hswkH"/>
    <w:basedOn w:val="Normal"/>
    <w:rsid w:val="00041C49"/>
    <w:pPr>
      <w:numPr>
        <w:numId w:val="9"/>
      </w:numPr>
    </w:pPr>
  </w:style>
  <w:style w:type="paragraph" w:customStyle="1" w:styleId="CustomBullet-RGEAA">
    <w:name w:val="CustomBullet-RGEAA"/>
    <w:basedOn w:val="Normal"/>
    <w:rsid w:val="00041C49"/>
    <w:pPr>
      <w:numPr>
        <w:numId w:val="10"/>
      </w:numPr>
    </w:pPr>
  </w:style>
  <w:style w:type="paragraph" w:customStyle="1" w:styleId="CustomBullet-Tpq2b">
    <w:name w:val="CustomBullet-Tpq2b"/>
    <w:basedOn w:val="Normal"/>
    <w:rsid w:val="00041C49"/>
    <w:pPr>
      <w:numPr>
        <w:numId w:val="11"/>
      </w:numPr>
    </w:pPr>
  </w:style>
  <w:style w:type="paragraph" w:customStyle="1" w:styleId="CustomBullet-s7av2">
    <w:name w:val="CustomBullet-s7av2"/>
    <w:basedOn w:val="Normal"/>
    <w:rsid w:val="00041C49"/>
    <w:pPr>
      <w:numPr>
        <w:numId w:val="12"/>
      </w:numPr>
    </w:pPr>
  </w:style>
  <w:style w:type="paragraph" w:customStyle="1" w:styleId="CustomBullet-awZtR">
    <w:name w:val="CustomBullet-awZtR"/>
    <w:basedOn w:val="Normal"/>
    <w:rsid w:val="00041C49"/>
    <w:pPr>
      <w:numPr>
        <w:numId w:val="13"/>
      </w:numPr>
    </w:pPr>
  </w:style>
  <w:style w:type="paragraph" w:customStyle="1" w:styleId="CustomBullet-p0KEF">
    <w:name w:val="CustomBullet-p0KEF"/>
    <w:basedOn w:val="Normal"/>
    <w:rsid w:val="00041C49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ishabh-tennankore/" TargetMode="External"/><Relationship Id="rId5" Type="http://schemas.openxmlformats.org/officeDocument/2006/relationships/hyperlink" Target="mailto:rishabh.tennankor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791</Words>
  <Characters>4513</Characters>
  <Application>Microsoft Office Word</Application>
  <DocSecurity>0</DocSecurity>
  <Lines>37</Lines>
  <Paragraphs>10</Paragraphs>
  <ScaleCrop>false</ScaleCrop>
  <Company/>
  <LinksUpToDate>false</LinksUpToDate>
  <CharactersWithSpaces>5294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Tennankore, Rishabh</dc:creator>
  <cp:keywords/>
  <dc:description/>
  <cp:lastModifiedBy>Tennankore, Rishabh</cp:lastModifiedBy>
  <cp:revision>1</cp:revision>
  <dcterms:created xsi:type="dcterms:W3CDTF">2025-12-31T18:31:00Z</dcterms:created>
  <dcterms:modified xsi:type="dcterms:W3CDTF">2025-12-31T18:31:00Z</dcterms:modified>
</cp:coreProperties>
</file>