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92BB7" w:rsidRPr="00D92BB7" w:rsidRDefault="00D92BB7" w:rsidP="00D92BB7">
      <w:pPr>
        <w:spacing w:before="100" w:beforeAutospacing="1" w:after="100" w:afterAutospacing="1" w:line="240" w:lineRule="auto"/>
        <w:outlineLvl w:val="0"/>
        <w:rPr>
          <w:rFonts w:ascii="Calibri" w:eastAsia="Times New Roman" w:hAnsi="Calibri" w:cs="Calibri"/>
          <w:b/>
          <w:bCs/>
          <w:kern w:val="36"/>
          <w:sz w:val="48"/>
          <w:szCs w:val="48"/>
        </w:rPr>
      </w:pPr>
      <w:r w:rsidRPr="00D92BB7">
        <w:rPr>
          <w:rFonts w:ascii="Calibri" w:eastAsia="Times New Roman" w:hAnsi="Calibri" w:cs="Calibri"/>
          <w:b/>
          <w:bCs/>
          <w:kern w:val="36"/>
          <w:sz w:val="48"/>
          <w:szCs w:val="48"/>
        </w:rPr>
        <w:t>Model Validation Summary Report</w:t>
      </w:r>
    </w:p>
    <w:p w:rsidR="00D92BB7" w:rsidRPr="00D92BB7" w:rsidRDefault="00D92BB7" w:rsidP="00D92BB7">
      <w:pPr>
        <w:spacing w:before="100" w:beforeAutospacing="1" w:after="100" w:afterAutospacing="1" w:line="240" w:lineRule="auto"/>
        <w:outlineLvl w:val="1"/>
        <w:rPr>
          <w:rFonts w:ascii="Calibri" w:eastAsia="Times New Roman" w:hAnsi="Calibri" w:cs="Calibri"/>
          <w:b/>
          <w:bCs/>
          <w:sz w:val="36"/>
          <w:szCs w:val="36"/>
        </w:rPr>
      </w:pPr>
      <w:r w:rsidRPr="00D92BB7">
        <w:rPr>
          <w:rFonts w:ascii="Calibri" w:eastAsia="Times New Roman" w:hAnsi="Calibri" w:cs="Calibri"/>
          <w:b/>
          <w:bCs/>
          <w:sz w:val="36"/>
          <w:szCs w:val="36"/>
        </w:rPr>
        <w:t>Integrated Credit Risk Framework (PD, LGD, EAD &amp; EL)</w:t>
      </w:r>
    </w:p>
    <w:p w:rsidR="00D92BB7" w:rsidRPr="00D92BB7" w:rsidRDefault="00F120A4" w:rsidP="00D92BB7">
      <w:pPr>
        <w:spacing w:after="0" w:line="240" w:lineRule="auto"/>
        <w:rPr>
          <w:rFonts w:ascii="Calibri" w:eastAsia="Times New Roman" w:hAnsi="Calibri" w:cs="Calibri"/>
          <w:sz w:val="24"/>
          <w:szCs w:val="24"/>
        </w:rPr>
      </w:pPr>
      <w:r>
        <w:rPr>
          <w:rFonts w:ascii="Calibri" w:eastAsia="Times New Roman" w:hAnsi="Calibri" w:cs="Calibri"/>
          <w:sz w:val="24"/>
          <w:szCs w:val="24"/>
        </w:rPr>
        <w:pict>
          <v:rect id="_x0000_i1025" style="width:0;height:1.5pt" o:hralign="center" o:hrstd="t" o:hr="t" fillcolor="#a0a0a0" stroked="f"/>
        </w:pict>
      </w:r>
    </w:p>
    <w:p w:rsidR="00D92BB7" w:rsidRPr="00D92BB7" w:rsidRDefault="00D92BB7" w:rsidP="00D92BB7">
      <w:pPr>
        <w:spacing w:before="100" w:beforeAutospacing="1" w:after="100" w:afterAutospacing="1" w:line="240" w:lineRule="auto"/>
        <w:outlineLvl w:val="0"/>
        <w:rPr>
          <w:rFonts w:ascii="Calibri" w:eastAsia="Times New Roman" w:hAnsi="Calibri" w:cs="Calibri"/>
          <w:b/>
          <w:bCs/>
          <w:kern w:val="36"/>
          <w:sz w:val="48"/>
          <w:szCs w:val="48"/>
        </w:rPr>
      </w:pPr>
      <w:r w:rsidRPr="00D92BB7">
        <w:rPr>
          <w:rFonts w:ascii="Calibri" w:eastAsia="Times New Roman" w:hAnsi="Calibri" w:cs="Calibri"/>
          <w:b/>
          <w:bCs/>
          <w:kern w:val="36"/>
          <w:sz w:val="48"/>
          <w:szCs w:val="48"/>
        </w:rPr>
        <w:t>1. Objective</w:t>
      </w:r>
    </w:p>
    <w:p w:rsidR="00D92BB7" w:rsidRPr="00D92BB7" w:rsidRDefault="00D92BB7" w:rsidP="00D92BB7">
      <w:p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The objective of this validation exercise is to independently assess the performance, stability, robustness, and reliability of the integrated credit risk framework consisting of Probability of Default (PD), Loss Given Default (LGD), Exposure at Default (EAD), and Expected Loss (EL) models.</w:t>
      </w:r>
    </w:p>
    <w:p w:rsidR="00D92BB7" w:rsidRPr="00D92BB7" w:rsidRDefault="00D92BB7" w:rsidP="00D92BB7">
      <w:p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The validation framework was designed to evaluate:</w:t>
      </w:r>
    </w:p>
    <w:p w:rsidR="00D92BB7" w:rsidRPr="00D92BB7" w:rsidRDefault="00D92BB7" w:rsidP="00D92BB7">
      <w:pPr>
        <w:numPr>
          <w:ilvl w:val="0"/>
          <w:numId w:val="1"/>
        </w:num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Model discriminatory power</w:t>
      </w:r>
    </w:p>
    <w:p w:rsidR="00D92BB7" w:rsidRPr="00D92BB7" w:rsidRDefault="00D92BB7" w:rsidP="00D92BB7">
      <w:pPr>
        <w:numPr>
          <w:ilvl w:val="0"/>
          <w:numId w:val="1"/>
        </w:num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Calibration accuracy</w:t>
      </w:r>
    </w:p>
    <w:p w:rsidR="00D92BB7" w:rsidRPr="00D92BB7" w:rsidRDefault="00D92BB7" w:rsidP="00D92BB7">
      <w:pPr>
        <w:numPr>
          <w:ilvl w:val="0"/>
          <w:numId w:val="1"/>
        </w:num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Stability and drift behavior</w:t>
      </w:r>
    </w:p>
    <w:p w:rsidR="00D92BB7" w:rsidRPr="00D92BB7" w:rsidRDefault="00D92BB7" w:rsidP="00D92BB7">
      <w:pPr>
        <w:numPr>
          <w:ilvl w:val="0"/>
          <w:numId w:val="1"/>
        </w:num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Exposure estimation accuracy</w:t>
      </w:r>
    </w:p>
    <w:p w:rsidR="00D92BB7" w:rsidRPr="00D92BB7" w:rsidRDefault="00D92BB7" w:rsidP="00D92BB7">
      <w:pPr>
        <w:numPr>
          <w:ilvl w:val="0"/>
          <w:numId w:val="1"/>
        </w:num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Recovery estimation reliability</w:t>
      </w:r>
    </w:p>
    <w:p w:rsidR="00D92BB7" w:rsidRPr="00D92BB7" w:rsidRDefault="00D92BB7" w:rsidP="00D92BB7">
      <w:pPr>
        <w:numPr>
          <w:ilvl w:val="0"/>
          <w:numId w:val="1"/>
        </w:num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Governance and monitoring alignment</w:t>
      </w:r>
    </w:p>
    <w:p w:rsidR="009B7DDB" w:rsidRDefault="00D92BB7" w:rsidP="00D92BB7">
      <w:p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The validation process was performed using independent testing, out-of-time validation concepts, monitoring metrics, and model risk management principles aligned with industry practices.</w:t>
      </w:r>
    </w:p>
    <w:p w:rsidR="001321AD" w:rsidRDefault="001321AD" w:rsidP="00D92BB7">
      <w:pPr>
        <w:spacing w:before="100" w:beforeAutospacing="1" w:after="100" w:afterAutospacing="1" w:line="240" w:lineRule="auto"/>
        <w:rPr>
          <w:rFonts w:ascii="Calibri" w:eastAsia="Times New Roman" w:hAnsi="Calibri" w:cs="Calibri"/>
          <w:sz w:val="24"/>
          <w:szCs w:val="24"/>
        </w:rPr>
      </w:pPr>
      <w:r w:rsidRPr="001321AD">
        <w:rPr>
          <w:rFonts w:ascii="Calibri" w:eastAsia="Times New Roman" w:hAnsi="Calibri" w:cs="Calibri"/>
          <w:sz w:val="24"/>
          <w:szCs w:val="24"/>
        </w:rPr>
        <w:t>The validation process emphasized effective challenge principles and independent assessment concepts commonly used in model risk management frameworks.</w:t>
      </w:r>
    </w:p>
    <w:p w:rsidR="009B7DDB" w:rsidRPr="009B7DDB" w:rsidRDefault="009B7DDB" w:rsidP="009B7DDB">
      <w:pPr>
        <w:spacing w:before="100" w:beforeAutospacing="1" w:after="100" w:afterAutospacing="1" w:line="240" w:lineRule="auto"/>
        <w:outlineLvl w:val="1"/>
        <w:rPr>
          <w:rFonts w:ascii="Calibri" w:eastAsia="Times New Roman" w:hAnsi="Calibri" w:cs="Calibri"/>
          <w:b/>
          <w:bCs/>
          <w:sz w:val="36"/>
          <w:szCs w:val="36"/>
        </w:rPr>
      </w:pPr>
      <w:r w:rsidRPr="009B7DDB">
        <w:rPr>
          <w:rFonts w:ascii="Calibri" w:eastAsia="Times New Roman" w:hAnsi="Calibri" w:cs="Calibri"/>
          <w:b/>
          <w:bCs/>
          <w:sz w:val="36"/>
          <w:szCs w:val="36"/>
        </w:rPr>
        <w:t>Model Lifecycle Coverage</w:t>
      </w:r>
    </w:p>
    <w:p w:rsidR="009B7DDB" w:rsidRPr="009B7DDB" w:rsidRDefault="009B7DDB" w:rsidP="009B7DDB">
      <w:pPr>
        <w:spacing w:before="100" w:beforeAutospacing="1" w:after="100" w:afterAutospacing="1" w:line="240" w:lineRule="auto"/>
        <w:rPr>
          <w:rFonts w:ascii="Calibri" w:eastAsia="Times New Roman" w:hAnsi="Calibri" w:cs="Calibri"/>
          <w:sz w:val="24"/>
          <w:szCs w:val="24"/>
        </w:rPr>
      </w:pPr>
      <w:r w:rsidRPr="009B7DDB">
        <w:rPr>
          <w:rFonts w:ascii="Calibri" w:eastAsia="Times New Roman" w:hAnsi="Calibri" w:cs="Calibri"/>
          <w:sz w:val="24"/>
          <w:szCs w:val="24"/>
        </w:rPr>
        <w:t>The framework supports key stages of the model lifecycle including:</w:t>
      </w:r>
    </w:p>
    <w:p w:rsidR="009B7DDB" w:rsidRPr="009B7DDB" w:rsidRDefault="009B7DDB" w:rsidP="009B7DDB">
      <w:pPr>
        <w:numPr>
          <w:ilvl w:val="0"/>
          <w:numId w:val="29"/>
        </w:numPr>
        <w:spacing w:before="100" w:beforeAutospacing="1" w:after="100" w:afterAutospacing="1" w:line="240" w:lineRule="auto"/>
        <w:rPr>
          <w:rFonts w:ascii="Calibri" w:eastAsia="Times New Roman" w:hAnsi="Calibri" w:cs="Calibri"/>
          <w:sz w:val="24"/>
          <w:szCs w:val="24"/>
        </w:rPr>
      </w:pPr>
      <w:r w:rsidRPr="009B7DDB">
        <w:rPr>
          <w:rFonts w:ascii="Calibri" w:eastAsia="Times New Roman" w:hAnsi="Calibri" w:cs="Calibri"/>
          <w:sz w:val="24"/>
          <w:szCs w:val="24"/>
        </w:rPr>
        <w:t xml:space="preserve">Model development </w:t>
      </w:r>
    </w:p>
    <w:p w:rsidR="009B7DDB" w:rsidRPr="009B7DDB" w:rsidRDefault="009B7DDB" w:rsidP="009B7DDB">
      <w:pPr>
        <w:numPr>
          <w:ilvl w:val="0"/>
          <w:numId w:val="29"/>
        </w:numPr>
        <w:spacing w:before="100" w:beforeAutospacing="1" w:after="100" w:afterAutospacing="1" w:line="240" w:lineRule="auto"/>
        <w:rPr>
          <w:rFonts w:ascii="Calibri" w:eastAsia="Times New Roman" w:hAnsi="Calibri" w:cs="Calibri"/>
          <w:sz w:val="24"/>
          <w:szCs w:val="24"/>
        </w:rPr>
      </w:pPr>
      <w:r w:rsidRPr="009B7DDB">
        <w:rPr>
          <w:rFonts w:ascii="Calibri" w:eastAsia="Times New Roman" w:hAnsi="Calibri" w:cs="Calibri"/>
          <w:sz w:val="24"/>
          <w:szCs w:val="24"/>
        </w:rPr>
        <w:t xml:space="preserve">Independent validation </w:t>
      </w:r>
    </w:p>
    <w:p w:rsidR="009B7DDB" w:rsidRPr="009B7DDB" w:rsidRDefault="009B7DDB" w:rsidP="009B7DDB">
      <w:pPr>
        <w:numPr>
          <w:ilvl w:val="0"/>
          <w:numId w:val="29"/>
        </w:numPr>
        <w:spacing w:before="100" w:beforeAutospacing="1" w:after="100" w:afterAutospacing="1" w:line="240" w:lineRule="auto"/>
        <w:rPr>
          <w:rFonts w:ascii="Calibri" w:eastAsia="Times New Roman" w:hAnsi="Calibri" w:cs="Calibri"/>
          <w:sz w:val="24"/>
          <w:szCs w:val="24"/>
        </w:rPr>
      </w:pPr>
      <w:r w:rsidRPr="009B7DDB">
        <w:rPr>
          <w:rFonts w:ascii="Calibri" w:eastAsia="Times New Roman" w:hAnsi="Calibri" w:cs="Calibri"/>
          <w:sz w:val="24"/>
          <w:szCs w:val="24"/>
        </w:rPr>
        <w:t xml:space="preserve">Monitoring and drift assessment </w:t>
      </w:r>
    </w:p>
    <w:p w:rsidR="009B7DDB" w:rsidRPr="009B7DDB" w:rsidRDefault="009B7DDB" w:rsidP="009B7DDB">
      <w:pPr>
        <w:numPr>
          <w:ilvl w:val="0"/>
          <w:numId w:val="29"/>
        </w:numPr>
        <w:spacing w:before="100" w:beforeAutospacing="1" w:after="100" w:afterAutospacing="1" w:line="240" w:lineRule="auto"/>
        <w:rPr>
          <w:rFonts w:ascii="Calibri" w:eastAsia="Times New Roman" w:hAnsi="Calibri" w:cs="Calibri"/>
          <w:sz w:val="24"/>
          <w:szCs w:val="24"/>
        </w:rPr>
      </w:pPr>
      <w:r w:rsidRPr="009B7DDB">
        <w:rPr>
          <w:rFonts w:ascii="Calibri" w:eastAsia="Times New Roman" w:hAnsi="Calibri" w:cs="Calibri"/>
          <w:sz w:val="24"/>
          <w:szCs w:val="24"/>
        </w:rPr>
        <w:t xml:space="preserve">Governance documentation </w:t>
      </w:r>
    </w:p>
    <w:p w:rsidR="009B7DDB" w:rsidRPr="00D92BB7" w:rsidRDefault="009B7DDB" w:rsidP="00D92BB7">
      <w:pPr>
        <w:numPr>
          <w:ilvl w:val="0"/>
          <w:numId w:val="29"/>
        </w:numPr>
        <w:spacing w:before="100" w:beforeAutospacing="1" w:after="100" w:afterAutospacing="1" w:line="240" w:lineRule="auto"/>
        <w:rPr>
          <w:rFonts w:ascii="Calibri" w:eastAsia="Times New Roman" w:hAnsi="Calibri" w:cs="Calibri"/>
          <w:sz w:val="24"/>
          <w:szCs w:val="24"/>
        </w:rPr>
      </w:pPr>
      <w:r w:rsidRPr="009B7DDB">
        <w:rPr>
          <w:rFonts w:ascii="Calibri" w:eastAsia="Times New Roman" w:hAnsi="Calibri" w:cs="Calibri"/>
          <w:sz w:val="24"/>
          <w:szCs w:val="24"/>
        </w:rPr>
        <w:t>Recalibration assessment</w:t>
      </w:r>
    </w:p>
    <w:p w:rsidR="00D92BB7" w:rsidRPr="00D92BB7" w:rsidRDefault="00F120A4" w:rsidP="00D92BB7">
      <w:pPr>
        <w:spacing w:after="0" w:line="240" w:lineRule="auto"/>
        <w:rPr>
          <w:rFonts w:ascii="Calibri" w:eastAsia="Times New Roman" w:hAnsi="Calibri" w:cs="Calibri"/>
          <w:sz w:val="24"/>
          <w:szCs w:val="24"/>
        </w:rPr>
      </w:pPr>
      <w:r>
        <w:rPr>
          <w:rFonts w:ascii="Calibri" w:eastAsia="Times New Roman" w:hAnsi="Calibri" w:cs="Calibri"/>
          <w:sz w:val="24"/>
          <w:szCs w:val="24"/>
        </w:rPr>
        <w:pict>
          <v:rect id="_x0000_i1026" style="width:0;height:1.5pt" o:hralign="center" o:hrstd="t" o:hr="t" fillcolor="#a0a0a0" stroked="f"/>
        </w:pict>
      </w:r>
    </w:p>
    <w:p w:rsidR="00FC2B16" w:rsidRDefault="00FC2B16" w:rsidP="00D92BB7">
      <w:pPr>
        <w:spacing w:before="100" w:beforeAutospacing="1" w:after="100" w:afterAutospacing="1" w:line="240" w:lineRule="auto"/>
        <w:outlineLvl w:val="0"/>
        <w:rPr>
          <w:rFonts w:ascii="Calibri" w:eastAsia="Times New Roman" w:hAnsi="Calibri" w:cs="Calibri"/>
          <w:b/>
          <w:bCs/>
          <w:kern w:val="36"/>
          <w:sz w:val="48"/>
          <w:szCs w:val="48"/>
        </w:rPr>
      </w:pPr>
    </w:p>
    <w:p w:rsidR="00D92BB7" w:rsidRPr="00D92BB7" w:rsidRDefault="00D92BB7" w:rsidP="00D92BB7">
      <w:pPr>
        <w:spacing w:before="100" w:beforeAutospacing="1" w:after="100" w:afterAutospacing="1" w:line="240" w:lineRule="auto"/>
        <w:outlineLvl w:val="0"/>
        <w:rPr>
          <w:rFonts w:ascii="Calibri" w:eastAsia="Times New Roman" w:hAnsi="Calibri" w:cs="Calibri"/>
          <w:b/>
          <w:bCs/>
          <w:kern w:val="36"/>
          <w:sz w:val="48"/>
          <w:szCs w:val="48"/>
        </w:rPr>
      </w:pPr>
      <w:r w:rsidRPr="00D92BB7">
        <w:rPr>
          <w:rFonts w:ascii="Calibri" w:eastAsia="Times New Roman" w:hAnsi="Calibri" w:cs="Calibri"/>
          <w:b/>
          <w:bCs/>
          <w:kern w:val="36"/>
          <w:sz w:val="48"/>
          <w:szCs w:val="48"/>
        </w:rPr>
        <w:t>2. Model Overview</w:t>
      </w:r>
    </w:p>
    <w:p w:rsidR="00D92BB7" w:rsidRPr="00D92BB7" w:rsidRDefault="00D92BB7" w:rsidP="00D92BB7">
      <w:p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The integrated framework consists of:</w:t>
      </w:r>
    </w:p>
    <w:p w:rsidR="00D92BB7" w:rsidRPr="00D92BB7" w:rsidRDefault="00D92BB7" w:rsidP="00D92BB7">
      <w:pPr>
        <w:spacing w:before="100" w:beforeAutospacing="1" w:after="100" w:afterAutospacing="1" w:line="240" w:lineRule="auto"/>
        <w:outlineLvl w:val="1"/>
        <w:rPr>
          <w:rFonts w:ascii="Calibri" w:eastAsia="Times New Roman" w:hAnsi="Calibri" w:cs="Calibri"/>
          <w:b/>
          <w:bCs/>
          <w:sz w:val="36"/>
          <w:szCs w:val="36"/>
        </w:rPr>
      </w:pPr>
      <w:r w:rsidRPr="00D92BB7">
        <w:rPr>
          <w:rFonts w:ascii="Calibri" w:eastAsia="Times New Roman" w:hAnsi="Calibri" w:cs="Calibri"/>
          <w:b/>
          <w:bCs/>
          <w:sz w:val="36"/>
          <w:szCs w:val="36"/>
        </w:rPr>
        <w:t>2.1 Probability of Default (PD) Model</w:t>
      </w:r>
    </w:p>
    <w:p w:rsidR="00D92BB7" w:rsidRPr="00D92BB7" w:rsidRDefault="00D92BB7" w:rsidP="00D92BB7">
      <w:p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The PD model estimates the likelihood of borrower default using logistic regression with Weight of Evidence (WoE) transformed variables.</w:t>
      </w:r>
    </w:p>
    <w:p w:rsidR="00D92BB7" w:rsidRPr="00D92BB7" w:rsidRDefault="00D92BB7" w:rsidP="00D92BB7">
      <w:pPr>
        <w:spacing w:before="100" w:beforeAutospacing="1" w:after="100" w:afterAutospacing="1" w:line="240" w:lineRule="auto"/>
        <w:outlineLvl w:val="2"/>
        <w:rPr>
          <w:rFonts w:ascii="Calibri" w:eastAsia="Times New Roman" w:hAnsi="Calibri" w:cs="Calibri"/>
          <w:b/>
          <w:bCs/>
          <w:sz w:val="27"/>
          <w:szCs w:val="27"/>
        </w:rPr>
      </w:pPr>
      <w:r w:rsidRPr="00D92BB7">
        <w:rPr>
          <w:rFonts w:ascii="Calibri" w:eastAsia="Times New Roman" w:hAnsi="Calibri" w:cs="Calibri"/>
          <w:b/>
          <w:bCs/>
          <w:sz w:val="27"/>
          <w:szCs w:val="27"/>
        </w:rPr>
        <w:t>Key Characteristics</w:t>
      </w:r>
    </w:p>
    <w:p w:rsidR="00D92BB7" w:rsidRPr="00D92BB7" w:rsidRDefault="00D92BB7" w:rsidP="00D92BB7">
      <w:pPr>
        <w:numPr>
          <w:ilvl w:val="0"/>
          <w:numId w:val="2"/>
        </w:num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Logistic Regression</w:t>
      </w:r>
    </w:p>
    <w:p w:rsidR="00D92BB7" w:rsidRPr="00D92BB7" w:rsidRDefault="00D92BB7" w:rsidP="00D92BB7">
      <w:pPr>
        <w:numPr>
          <w:ilvl w:val="0"/>
          <w:numId w:val="2"/>
        </w:num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WoE transformation</w:t>
      </w:r>
    </w:p>
    <w:p w:rsidR="00D92BB7" w:rsidRPr="00D92BB7" w:rsidRDefault="00D92BB7" w:rsidP="00D92BB7">
      <w:pPr>
        <w:numPr>
          <w:ilvl w:val="0"/>
          <w:numId w:val="2"/>
        </w:num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Information Value (IV) based feature selection</w:t>
      </w:r>
    </w:p>
    <w:p w:rsidR="00D92BB7" w:rsidRPr="00D92BB7" w:rsidRDefault="00D92BB7" w:rsidP="00D92BB7">
      <w:pPr>
        <w:numPr>
          <w:ilvl w:val="0"/>
          <w:numId w:val="2"/>
        </w:num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Scorecard-oriented structure</w:t>
      </w:r>
    </w:p>
    <w:p w:rsidR="00D92BB7" w:rsidRPr="00D92BB7" w:rsidRDefault="00D92BB7" w:rsidP="00D92BB7">
      <w:pPr>
        <w:numPr>
          <w:ilvl w:val="0"/>
          <w:numId w:val="2"/>
        </w:num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Calibration adjustment applied</w:t>
      </w:r>
    </w:p>
    <w:p w:rsidR="00D92BB7" w:rsidRPr="00D92BB7" w:rsidRDefault="00D92BB7" w:rsidP="00D92BB7">
      <w:pPr>
        <w:spacing w:before="100" w:beforeAutospacing="1" w:after="100" w:afterAutospacing="1" w:line="240" w:lineRule="auto"/>
        <w:outlineLvl w:val="2"/>
        <w:rPr>
          <w:rFonts w:ascii="Calibri" w:eastAsia="Times New Roman" w:hAnsi="Calibri" w:cs="Calibri"/>
          <w:b/>
          <w:bCs/>
          <w:sz w:val="27"/>
          <w:szCs w:val="27"/>
        </w:rPr>
      </w:pPr>
      <w:r w:rsidRPr="00D92BB7">
        <w:rPr>
          <w:rFonts w:ascii="Calibri" w:eastAsia="Times New Roman" w:hAnsi="Calibri" w:cs="Calibri"/>
          <w:b/>
          <w:bCs/>
          <w:sz w:val="27"/>
          <w:szCs w:val="27"/>
        </w:rPr>
        <w:t>Final PD Features</w:t>
      </w:r>
    </w:p>
    <w:p w:rsidR="00D92BB7" w:rsidRPr="00D92BB7" w:rsidRDefault="00D92BB7" w:rsidP="00D92BB7">
      <w:pPr>
        <w:numPr>
          <w:ilvl w:val="0"/>
          <w:numId w:val="3"/>
        </w:num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grade_woe</w:t>
      </w:r>
    </w:p>
    <w:p w:rsidR="0025280C" w:rsidRPr="00FC2B16" w:rsidRDefault="0025280C" w:rsidP="00FC2B16">
      <w:pPr>
        <w:numPr>
          <w:ilvl w:val="0"/>
          <w:numId w:val="3"/>
        </w:numPr>
        <w:spacing w:before="100" w:beforeAutospacing="1" w:after="100" w:afterAutospacing="1" w:line="240" w:lineRule="auto"/>
        <w:rPr>
          <w:rFonts w:ascii="Calibri" w:eastAsia="Times New Roman" w:hAnsi="Calibri" w:cs="Calibri"/>
          <w:sz w:val="24"/>
          <w:szCs w:val="24"/>
        </w:rPr>
      </w:pPr>
      <w:r w:rsidRPr="00FC2B16">
        <w:rPr>
          <w:rFonts w:ascii="Calibri" w:eastAsia="Times New Roman" w:hAnsi="Calibri" w:cs="Calibri"/>
          <w:sz w:val="24"/>
          <w:szCs w:val="24"/>
        </w:rPr>
        <w:t>inq_last_6mths_bin_woe</w:t>
      </w:r>
    </w:p>
    <w:p w:rsidR="0025280C" w:rsidRPr="00FC2B16" w:rsidRDefault="0025280C" w:rsidP="00FC2B16">
      <w:pPr>
        <w:numPr>
          <w:ilvl w:val="0"/>
          <w:numId w:val="3"/>
        </w:numPr>
        <w:spacing w:before="100" w:beforeAutospacing="1" w:after="100" w:afterAutospacing="1" w:line="240" w:lineRule="auto"/>
        <w:rPr>
          <w:rFonts w:ascii="Calibri" w:eastAsia="Times New Roman" w:hAnsi="Calibri" w:cs="Calibri"/>
          <w:sz w:val="24"/>
          <w:szCs w:val="24"/>
        </w:rPr>
      </w:pPr>
      <w:r w:rsidRPr="00FC2B16">
        <w:rPr>
          <w:rFonts w:ascii="Calibri" w:eastAsia="Times New Roman" w:hAnsi="Calibri" w:cs="Calibri"/>
          <w:sz w:val="24"/>
          <w:szCs w:val="24"/>
        </w:rPr>
        <w:t>annual_inc_bin_woe</w:t>
      </w:r>
    </w:p>
    <w:p w:rsidR="0025280C" w:rsidRPr="00FC2B16" w:rsidRDefault="0025280C" w:rsidP="00FC2B16">
      <w:pPr>
        <w:numPr>
          <w:ilvl w:val="0"/>
          <w:numId w:val="3"/>
        </w:numPr>
        <w:spacing w:before="100" w:beforeAutospacing="1" w:after="100" w:afterAutospacing="1" w:line="240" w:lineRule="auto"/>
        <w:rPr>
          <w:rFonts w:ascii="Calibri" w:eastAsia="Times New Roman" w:hAnsi="Calibri" w:cs="Calibri"/>
          <w:sz w:val="24"/>
          <w:szCs w:val="24"/>
        </w:rPr>
      </w:pPr>
      <w:r w:rsidRPr="00FC2B16">
        <w:rPr>
          <w:rFonts w:ascii="Calibri" w:eastAsia="Times New Roman" w:hAnsi="Calibri" w:cs="Calibri"/>
          <w:sz w:val="24"/>
          <w:szCs w:val="24"/>
        </w:rPr>
        <w:t>purpose_woe</w:t>
      </w:r>
    </w:p>
    <w:p w:rsidR="0025280C" w:rsidRPr="00FC2B16" w:rsidRDefault="0025280C" w:rsidP="00FC2B16">
      <w:pPr>
        <w:numPr>
          <w:ilvl w:val="0"/>
          <w:numId w:val="3"/>
        </w:numPr>
        <w:spacing w:before="100" w:beforeAutospacing="1" w:after="100" w:afterAutospacing="1" w:line="240" w:lineRule="auto"/>
        <w:rPr>
          <w:rFonts w:ascii="Calibri" w:eastAsia="Times New Roman" w:hAnsi="Calibri" w:cs="Calibri"/>
          <w:sz w:val="24"/>
          <w:szCs w:val="24"/>
        </w:rPr>
      </w:pPr>
      <w:r w:rsidRPr="00FC2B16">
        <w:rPr>
          <w:rFonts w:ascii="Calibri" w:eastAsia="Times New Roman" w:hAnsi="Calibri" w:cs="Calibri"/>
          <w:sz w:val="24"/>
          <w:szCs w:val="24"/>
        </w:rPr>
        <w:t>credit_age_months_bin_woe</w:t>
      </w:r>
    </w:p>
    <w:p w:rsidR="0025280C" w:rsidRPr="00FC2B16" w:rsidRDefault="0025280C" w:rsidP="00FC2B16">
      <w:pPr>
        <w:numPr>
          <w:ilvl w:val="0"/>
          <w:numId w:val="3"/>
        </w:numPr>
        <w:spacing w:before="100" w:beforeAutospacing="1" w:after="100" w:afterAutospacing="1" w:line="240" w:lineRule="auto"/>
        <w:rPr>
          <w:rFonts w:ascii="Calibri" w:eastAsia="Times New Roman" w:hAnsi="Calibri" w:cs="Calibri"/>
          <w:sz w:val="24"/>
          <w:szCs w:val="24"/>
        </w:rPr>
      </w:pPr>
      <w:r w:rsidRPr="00FC2B16">
        <w:rPr>
          <w:rFonts w:ascii="Calibri" w:eastAsia="Times New Roman" w:hAnsi="Calibri" w:cs="Calibri"/>
          <w:sz w:val="24"/>
          <w:szCs w:val="24"/>
        </w:rPr>
        <w:t>dti_bin_woe</w:t>
      </w:r>
    </w:p>
    <w:p w:rsidR="0025280C" w:rsidRPr="00FC2B16" w:rsidRDefault="0025280C" w:rsidP="00FC2B16">
      <w:pPr>
        <w:numPr>
          <w:ilvl w:val="0"/>
          <w:numId w:val="3"/>
        </w:numPr>
        <w:spacing w:before="100" w:beforeAutospacing="1" w:after="100" w:afterAutospacing="1" w:line="240" w:lineRule="auto"/>
        <w:rPr>
          <w:rFonts w:ascii="Calibri" w:eastAsia="Times New Roman" w:hAnsi="Calibri" w:cs="Calibri"/>
          <w:sz w:val="24"/>
          <w:szCs w:val="24"/>
        </w:rPr>
      </w:pPr>
      <w:r w:rsidRPr="00FC2B16">
        <w:rPr>
          <w:rFonts w:ascii="Calibri" w:eastAsia="Times New Roman" w:hAnsi="Calibri" w:cs="Calibri"/>
          <w:sz w:val="24"/>
          <w:szCs w:val="24"/>
        </w:rPr>
        <w:t>initial_list_status_woe</w:t>
      </w:r>
    </w:p>
    <w:p w:rsidR="0025280C" w:rsidRPr="00FC2B16" w:rsidRDefault="0025280C" w:rsidP="00FC2B16">
      <w:pPr>
        <w:numPr>
          <w:ilvl w:val="0"/>
          <w:numId w:val="3"/>
        </w:numPr>
        <w:spacing w:before="100" w:beforeAutospacing="1" w:after="100" w:afterAutospacing="1" w:line="240" w:lineRule="auto"/>
        <w:rPr>
          <w:rFonts w:ascii="Calibri" w:eastAsia="Times New Roman" w:hAnsi="Calibri" w:cs="Calibri"/>
          <w:sz w:val="24"/>
          <w:szCs w:val="24"/>
        </w:rPr>
      </w:pPr>
      <w:r w:rsidRPr="00FC2B16">
        <w:rPr>
          <w:rFonts w:ascii="Calibri" w:eastAsia="Times New Roman" w:hAnsi="Calibri" w:cs="Calibri"/>
          <w:sz w:val="24"/>
          <w:szCs w:val="24"/>
        </w:rPr>
        <w:t>home_ownership_woe</w:t>
      </w:r>
    </w:p>
    <w:p w:rsidR="00D92BB7" w:rsidRPr="00D92BB7" w:rsidRDefault="0025280C" w:rsidP="00FC2B16">
      <w:pPr>
        <w:numPr>
          <w:ilvl w:val="0"/>
          <w:numId w:val="3"/>
        </w:numPr>
        <w:spacing w:before="100" w:beforeAutospacing="1" w:after="100" w:afterAutospacing="1" w:line="240" w:lineRule="auto"/>
        <w:rPr>
          <w:rFonts w:ascii="Calibri" w:eastAsia="Times New Roman" w:hAnsi="Calibri" w:cs="Calibri"/>
          <w:sz w:val="24"/>
          <w:szCs w:val="24"/>
        </w:rPr>
      </w:pPr>
      <w:proofErr w:type="spellStart"/>
      <w:r w:rsidRPr="00FC2B16">
        <w:rPr>
          <w:rFonts w:ascii="Calibri" w:eastAsia="Times New Roman" w:hAnsi="Calibri" w:cs="Calibri"/>
          <w:sz w:val="24"/>
          <w:szCs w:val="24"/>
        </w:rPr>
        <w:t>verification_status_woe</w:t>
      </w:r>
      <w:proofErr w:type="spellEnd"/>
      <w:r w:rsidR="00F120A4">
        <w:rPr>
          <w:rFonts w:ascii="Calibri" w:eastAsia="Times New Roman" w:hAnsi="Calibri" w:cs="Calibri"/>
          <w:sz w:val="24"/>
          <w:szCs w:val="24"/>
        </w:rPr>
        <w:pict>
          <v:rect id="_x0000_i1027" style="width:426.8pt;height:1.25pt" o:hrpct="988" o:hralign="center" o:hrstd="t" o:hr="t" fillcolor="#a0a0a0" stroked="f"/>
        </w:pict>
      </w:r>
    </w:p>
    <w:p w:rsidR="00D92BB7" w:rsidRPr="00D92BB7" w:rsidRDefault="00D92BB7" w:rsidP="00D92BB7">
      <w:pPr>
        <w:spacing w:before="100" w:beforeAutospacing="1" w:after="100" w:afterAutospacing="1" w:line="240" w:lineRule="auto"/>
        <w:outlineLvl w:val="1"/>
        <w:rPr>
          <w:rFonts w:ascii="Calibri" w:eastAsia="Times New Roman" w:hAnsi="Calibri" w:cs="Calibri"/>
          <w:b/>
          <w:bCs/>
          <w:sz w:val="36"/>
          <w:szCs w:val="36"/>
        </w:rPr>
      </w:pPr>
      <w:r w:rsidRPr="00D92BB7">
        <w:rPr>
          <w:rFonts w:ascii="Calibri" w:eastAsia="Times New Roman" w:hAnsi="Calibri" w:cs="Calibri"/>
          <w:b/>
          <w:bCs/>
          <w:sz w:val="36"/>
          <w:szCs w:val="36"/>
        </w:rPr>
        <w:t>2.2 Loss Given Default (LGD) Model</w:t>
      </w:r>
    </w:p>
    <w:p w:rsidR="00721588" w:rsidRDefault="00D92BB7" w:rsidP="00756F8C">
      <w:pPr>
        <w:spacing w:after="0" w:line="240" w:lineRule="auto"/>
        <w:rPr>
          <w:rFonts w:ascii="Calibri" w:eastAsia="Times New Roman" w:hAnsi="Calibri" w:cs="Calibri"/>
          <w:sz w:val="24"/>
          <w:szCs w:val="24"/>
        </w:rPr>
      </w:pPr>
      <w:r w:rsidRPr="00D92BB7">
        <w:rPr>
          <w:rFonts w:ascii="Calibri" w:eastAsia="Times New Roman" w:hAnsi="Calibri" w:cs="Calibri"/>
          <w:sz w:val="24"/>
          <w:szCs w:val="24"/>
        </w:rPr>
        <w:t>The LGD framework estimates expected loss severity after default.</w:t>
      </w:r>
    </w:p>
    <w:p w:rsidR="00D92BB7" w:rsidRPr="00D92BB7" w:rsidRDefault="00D92BB7" w:rsidP="00756F8C">
      <w:pPr>
        <w:spacing w:after="0" w:line="240" w:lineRule="auto"/>
        <w:rPr>
          <w:rFonts w:ascii="Calibri" w:eastAsia="Times New Roman" w:hAnsi="Calibri" w:cs="Calibri"/>
          <w:sz w:val="24"/>
          <w:szCs w:val="24"/>
        </w:rPr>
      </w:pPr>
      <w:r w:rsidRPr="00D92BB7">
        <w:rPr>
          <w:rFonts w:ascii="Calibri" w:eastAsia="Times New Roman" w:hAnsi="Calibri" w:cs="Calibri"/>
          <w:sz w:val="24"/>
          <w:szCs w:val="24"/>
        </w:rPr>
        <w:t>A two-stage approach was implemented:</w:t>
      </w:r>
    </w:p>
    <w:p w:rsidR="00D92BB7" w:rsidRPr="00D92BB7" w:rsidRDefault="00D92BB7" w:rsidP="00721588">
      <w:pPr>
        <w:spacing w:before="100" w:beforeAutospacing="1" w:after="100" w:afterAutospacing="1" w:line="240" w:lineRule="auto"/>
        <w:outlineLvl w:val="2"/>
        <w:rPr>
          <w:rFonts w:ascii="Calibri" w:eastAsia="Times New Roman" w:hAnsi="Calibri" w:cs="Calibri"/>
          <w:b/>
          <w:bCs/>
          <w:sz w:val="27"/>
          <w:szCs w:val="27"/>
        </w:rPr>
      </w:pPr>
      <w:r w:rsidRPr="00D92BB7">
        <w:rPr>
          <w:rFonts w:ascii="Calibri" w:eastAsia="Times New Roman" w:hAnsi="Calibri" w:cs="Calibri"/>
          <w:b/>
          <w:bCs/>
          <w:sz w:val="27"/>
          <w:szCs w:val="27"/>
        </w:rPr>
        <w:t>Stage 1</w:t>
      </w:r>
    </w:p>
    <w:p w:rsidR="00D92BB7" w:rsidRPr="00D92BB7" w:rsidRDefault="00D92BB7" w:rsidP="00721588">
      <w:pPr>
        <w:spacing w:before="100" w:beforeAutospacing="1" w:after="100" w:afterAutospacing="1" w:line="240" w:lineRule="auto"/>
        <w:rPr>
          <w:rFonts w:ascii="Calibri" w:eastAsia="Times New Roman" w:hAnsi="Calibri" w:cs="Calibri"/>
          <w:sz w:val="24"/>
          <w:szCs w:val="24"/>
        </w:rPr>
      </w:pPr>
      <w:proofErr w:type="gramStart"/>
      <w:r w:rsidRPr="00D92BB7">
        <w:rPr>
          <w:rFonts w:ascii="Calibri" w:eastAsia="Times New Roman" w:hAnsi="Calibri" w:cs="Calibri"/>
          <w:sz w:val="24"/>
          <w:szCs w:val="24"/>
        </w:rPr>
        <w:t>Classification model to estimate probability of recovery.</w:t>
      </w:r>
      <w:proofErr w:type="gramEnd"/>
    </w:p>
    <w:p w:rsidR="00D92BB7" w:rsidRPr="00D92BB7" w:rsidRDefault="00D92BB7" w:rsidP="00721588">
      <w:pPr>
        <w:spacing w:before="100" w:beforeAutospacing="1" w:after="100" w:afterAutospacing="1" w:line="240" w:lineRule="auto"/>
        <w:outlineLvl w:val="2"/>
        <w:rPr>
          <w:rFonts w:ascii="Calibri" w:eastAsia="Times New Roman" w:hAnsi="Calibri" w:cs="Calibri"/>
          <w:b/>
          <w:bCs/>
          <w:sz w:val="27"/>
          <w:szCs w:val="27"/>
        </w:rPr>
      </w:pPr>
      <w:r w:rsidRPr="00D92BB7">
        <w:rPr>
          <w:rFonts w:ascii="Calibri" w:eastAsia="Times New Roman" w:hAnsi="Calibri" w:cs="Calibri"/>
          <w:b/>
          <w:bCs/>
          <w:sz w:val="27"/>
          <w:szCs w:val="27"/>
        </w:rPr>
        <w:lastRenderedPageBreak/>
        <w:t>Stage 2</w:t>
      </w:r>
    </w:p>
    <w:p w:rsidR="00D92BB7" w:rsidRPr="00D92BB7" w:rsidRDefault="00D92BB7" w:rsidP="00D92BB7">
      <w:pPr>
        <w:spacing w:before="100" w:beforeAutospacing="1" w:after="100" w:afterAutospacing="1" w:line="240" w:lineRule="auto"/>
        <w:rPr>
          <w:rFonts w:ascii="Calibri" w:eastAsia="Times New Roman" w:hAnsi="Calibri" w:cs="Calibri"/>
          <w:sz w:val="24"/>
          <w:szCs w:val="24"/>
        </w:rPr>
      </w:pPr>
      <w:proofErr w:type="gramStart"/>
      <w:r w:rsidRPr="00D92BB7">
        <w:rPr>
          <w:rFonts w:ascii="Calibri" w:eastAsia="Times New Roman" w:hAnsi="Calibri" w:cs="Calibri"/>
          <w:sz w:val="24"/>
          <w:szCs w:val="24"/>
        </w:rPr>
        <w:t>Regression model to estimate recovery amount conditional on recovery.</w:t>
      </w:r>
      <w:proofErr w:type="gramEnd"/>
    </w:p>
    <w:p w:rsidR="00D92BB7" w:rsidRPr="00D92BB7" w:rsidRDefault="00D92BB7" w:rsidP="00D92BB7">
      <w:pPr>
        <w:spacing w:before="100" w:beforeAutospacing="1" w:after="100" w:afterAutospacing="1" w:line="240" w:lineRule="auto"/>
        <w:outlineLvl w:val="2"/>
        <w:rPr>
          <w:rFonts w:ascii="Calibri" w:eastAsia="Times New Roman" w:hAnsi="Calibri" w:cs="Calibri"/>
          <w:b/>
          <w:bCs/>
          <w:sz w:val="27"/>
          <w:szCs w:val="27"/>
        </w:rPr>
      </w:pPr>
      <w:r w:rsidRPr="00D92BB7">
        <w:rPr>
          <w:rFonts w:ascii="Calibri" w:eastAsia="Times New Roman" w:hAnsi="Calibri" w:cs="Calibri"/>
          <w:b/>
          <w:bCs/>
          <w:sz w:val="27"/>
          <w:szCs w:val="27"/>
        </w:rPr>
        <w:t>LGD Formula</w:t>
      </w:r>
    </w:p>
    <w:p w:rsidR="00D92BB7" w:rsidRPr="00D92BB7" w:rsidRDefault="00D92BB7" w:rsidP="00D92BB7">
      <w:p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LGD = 1 - Recovery Rate</w:t>
      </w:r>
    </w:p>
    <w:p w:rsidR="00D92BB7" w:rsidRPr="00D92BB7" w:rsidRDefault="00F120A4" w:rsidP="00D92BB7">
      <w:pPr>
        <w:spacing w:after="0" w:line="240" w:lineRule="auto"/>
        <w:rPr>
          <w:rFonts w:ascii="Calibri" w:eastAsia="Times New Roman" w:hAnsi="Calibri" w:cs="Calibri"/>
          <w:sz w:val="24"/>
          <w:szCs w:val="24"/>
        </w:rPr>
      </w:pPr>
      <w:r>
        <w:rPr>
          <w:rFonts w:ascii="Calibri" w:eastAsia="Times New Roman" w:hAnsi="Calibri" w:cs="Calibri"/>
          <w:sz w:val="24"/>
          <w:szCs w:val="24"/>
        </w:rPr>
        <w:pict>
          <v:rect id="_x0000_i1028" style="width:0;height:1.5pt" o:hralign="center" o:hrstd="t" o:hr="t" fillcolor="#a0a0a0" stroked="f"/>
        </w:pict>
      </w:r>
    </w:p>
    <w:p w:rsidR="00D92BB7" w:rsidRPr="00D92BB7" w:rsidRDefault="00D92BB7" w:rsidP="00D92BB7">
      <w:pPr>
        <w:spacing w:before="100" w:beforeAutospacing="1" w:after="100" w:afterAutospacing="1" w:line="240" w:lineRule="auto"/>
        <w:outlineLvl w:val="1"/>
        <w:rPr>
          <w:rFonts w:ascii="Calibri" w:eastAsia="Times New Roman" w:hAnsi="Calibri" w:cs="Calibri"/>
          <w:b/>
          <w:bCs/>
          <w:sz w:val="36"/>
          <w:szCs w:val="36"/>
        </w:rPr>
      </w:pPr>
      <w:r w:rsidRPr="00D92BB7">
        <w:rPr>
          <w:rFonts w:ascii="Calibri" w:eastAsia="Times New Roman" w:hAnsi="Calibri" w:cs="Calibri"/>
          <w:b/>
          <w:bCs/>
          <w:sz w:val="36"/>
          <w:szCs w:val="36"/>
        </w:rPr>
        <w:t>2.3 Exposure at Default (EAD) Model</w:t>
      </w:r>
    </w:p>
    <w:p w:rsidR="00D92BB7" w:rsidRPr="00D92BB7" w:rsidRDefault="00D92BB7" w:rsidP="00D92BB7">
      <w:p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The EAD model estimates the exposure outstanding at the time of borrower default.</w:t>
      </w:r>
    </w:p>
    <w:p w:rsidR="00D92BB7" w:rsidRPr="00D92BB7" w:rsidRDefault="00D92BB7" w:rsidP="00D92BB7">
      <w:p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The framework uses regression-based estimation of utilization and exposure behavior.</w:t>
      </w:r>
    </w:p>
    <w:p w:rsidR="00D92BB7" w:rsidRPr="00D92BB7" w:rsidRDefault="00D92BB7" w:rsidP="00D92BB7">
      <w:pPr>
        <w:spacing w:before="100" w:beforeAutospacing="1" w:after="100" w:afterAutospacing="1" w:line="240" w:lineRule="auto"/>
        <w:outlineLvl w:val="2"/>
        <w:rPr>
          <w:rFonts w:ascii="Calibri" w:eastAsia="Times New Roman" w:hAnsi="Calibri" w:cs="Calibri"/>
          <w:b/>
          <w:bCs/>
          <w:sz w:val="27"/>
          <w:szCs w:val="27"/>
        </w:rPr>
      </w:pPr>
      <w:r w:rsidRPr="00D92BB7">
        <w:rPr>
          <w:rFonts w:ascii="Calibri" w:eastAsia="Times New Roman" w:hAnsi="Calibri" w:cs="Calibri"/>
          <w:b/>
          <w:bCs/>
          <w:sz w:val="27"/>
          <w:szCs w:val="27"/>
        </w:rPr>
        <w:t>EAD Proxy</w:t>
      </w:r>
    </w:p>
    <w:p w:rsidR="00D92BB7" w:rsidRPr="00D92BB7" w:rsidRDefault="00D92BB7" w:rsidP="00D92BB7">
      <w:p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EAD was estimated using:</w:t>
      </w:r>
    </w:p>
    <w:p w:rsidR="00D92BB7" w:rsidRPr="00D92BB7" w:rsidRDefault="00D92BB7" w:rsidP="00D92BB7">
      <w:pPr>
        <w:spacing w:before="100" w:beforeAutospacing="1" w:after="100" w:afterAutospacing="1" w:line="240" w:lineRule="auto"/>
        <w:rPr>
          <w:rFonts w:ascii="Calibri" w:eastAsia="Times New Roman" w:hAnsi="Calibri" w:cs="Calibri"/>
          <w:sz w:val="24"/>
          <w:szCs w:val="24"/>
        </w:rPr>
      </w:pPr>
      <w:proofErr w:type="spellStart"/>
      <w:r w:rsidRPr="00D92BB7">
        <w:rPr>
          <w:rFonts w:ascii="Calibri" w:eastAsia="Times New Roman" w:hAnsi="Calibri" w:cs="Calibri"/>
          <w:sz w:val="24"/>
          <w:szCs w:val="24"/>
        </w:rPr>
        <w:t>funded_amnt</w:t>
      </w:r>
      <w:proofErr w:type="spellEnd"/>
      <w:r w:rsidRPr="00D92BB7">
        <w:rPr>
          <w:rFonts w:ascii="Calibri" w:eastAsia="Times New Roman" w:hAnsi="Calibri" w:cs="Calibri"/>
          <w:sz w:val="24"/>
          <w:szCs w:val="24"/>
        </w:rPr>
        <w:t xml:space="preserve"> - </w:t>
      </w:r>
      <w:proofErr w:type="spellStart"/>
      <w:r w:rsidRPr="00D92BB7">
        <w:rPr>
          <w:rFonts w:ascii="Calibri" w:eastAsia="Times New Roman" w:hAnsi="Calibri" w:cs="Calibri"/>
          <w:sz w:val="24"/>
          <w:szCs w:val="24"/>
        </w:rPr>
        <w:t>total_rec_prncp</w:t>
      </w:r>
      <w:proofErr w:type="spellEnd"/>
    </w:p>
    <w:p w:rsidR="00D92BB7" w:rsidRPr="00D92BB7" w:rsidRDefault="00F120A4" w:rsidP="00D92BB7">
      <w:pPr>
        <w:spacing w:after="0" w:line="240" w:lineRule="auto"/>
        <w:rPr>
          <w:rFonts w:ascii="Calibri" w:eastAsia="Times New Roman" w:hAnsi="Calibri" w:cs="Calibri"/>
          <w:sz w:val="24"/>
          <w:szCs w:val="24"/>
        </w:rPr>
      </w:pPr>
      <w:r>
        <w:rPr>
          <w:rFonts w:ascii="Calibri" w:eastAsia="Times New Roman" w:hAnsi="Calibri" w:cs="Calibri"/>
          <w:sz w:val="24"/>
          <w:szCs w:val="24"/>
        </w:rPr>
        <w:pict>
          <v:rect id="_x0000_i1029" style="width:0;height:1.5pt" o:hralign="center" o:hrstd="t" o:hr="t" fillcolor="#a0a0a0" stroked="f"/>
        </w:pict>
      </w:r>
    </w:p>
    <w:p w:rsidR="00D92BB7" w:rsidRPr="00D92BB7" w:rsidRDefault="00D92BB7" w:rsidP="00D92BB7">
      <w:pPr>
        <w:spacing w:before="100" w:beforeAutospacing="1" w:after="100" w:afterAutospacing="1" w:line="240" w:lineRule="auto"/>
        <w:outlineLvl w:val="1"/>
        <w:rPr>
          <w:rFonts w:ascii="Calibri" w:eastAsia="Times New Roman" w:hAnsi="Calibri" w:cs="Calibri"/>
          <w:b/>
          <w:bCs/>
          <w:sz w:val="36"/>
          <w:szCs w:val="36"/>
        </w:rPr>
      </w:pPr>
      <w:r w:rsidRPr="00D92BB7">
        <w:rPr>
          <w:rFonts w:ascii="Calibri" w:eastAsia="Times New Roman" w:hAnsi="Calibri" w:cs="Calibri"/>
          <w:b/>
          <w:bCs/>
          <w:sz w:val="36"/>
          <w:szCs w:val="36"/>
        </w:rPr>
        <w:t>2.4 Expected Loss (EL)</w:t>
      </w:r>
    </w:p>
    <w:p w:rsidR="00D92BB7" w:rsidRPr="00D92BB7" w:rsidRDefault="00D92BB7" w:rsidP="00D92BB7">
      <w:p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Expected Loss was calculated using:</w:t>
      </w:r>
    </w:p>
    <w:p w:rsidR="00D92BB7" w:rsidRPr="00D92BB7" w:rsidRDefault="00D92BB7" w:rsidP="00D92BB7">
      <w:p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EL = PD × LGD × EAD</w:t>
      </w:r>
    </w:p>
    <w:p w:rsidR="00D92BB7" w:rsidRPr="00D92BB7" w:rsidRDefault="00D92BB7" w:rsidP="00D92BB7">
      <w:p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The EL framework provides integrated portfolio-level risk estimation.</w:t>
      </w:r>
    </w:p>
    <w:p w:rsidR="00D92BB7" w:rsidRDefault="00F120A4" w:rsidP="00D92BB7">
      <w:pPr>
        <w:spacing w:after="0" w:line="240" w:lineRule="auto"/>
        <w:rPr>
          <w:rFonts w:ascii="Calibri" w:eastAsia="Times New Roman" w:hAnsi="Calibri" w:cs="Calibri"/>
          <w:sz w:val="24"/>
          <w:szCs w:val="24"/>
        </w:rPr>
      </w:pPr>
      <w:r>
        <w:rPr>
          <w:rFonts w:ascii="Calibri" w:eastAsia="Times New Roman" w:hAnsi="Calibri" w:cs="Calibri"/>
          <w:sz w:val="24"/>
          <w:szCs w:val="24"/>
        </w:rPr>
        <w:pict>
          <v:rect id="_x0000_i1030" style="width:0;height:1.5pt" o:hralign="center" o:hrstd="t" o:hr="t" fillcolor="#a0a0a0" stroked="f"/>
        </w:pict>
      </w:r>
    </w:p>
    <w:p w:rsidR="00721588" w:rsidRDefault="00721588" w:rsidP="00D92BB7">
      <w:pPr>
        <w:spacing w:after="0" w:line="240" w:lineRule="auto"/>
        <w:rPr>
          <w:rFonts w:ascii="Calibri" w:eastAsia="Times New Roman" w:hAnsi="Calibri" w:cs="Calibri"/>
          <w:sz w:val="24"/>
          <w:szCs w:val="24"/>
        </w:rPr>
      </w:pPr>
    </w:p>
    <w:p w:rsidR="00721588" w:rsidRDefault="00721588" w:rsidP="00D92BB7">
      <w:pPr>
        <w:spacing w:after="0" w:line="240" w:lineRule="auto"/>
        <w:rPr>
          <w:rFonts w:ascii="Calibri" w:eastAsia="Times New Roman" w:hAnsi="Calibri" w:cs="Calibri"/>
          <w:sz w:val="24"/>
          <w:szCs w:val="24"/>
        </w:rPr>
      </w:pPr>
    </w:p>
    <w:p w:rsidR="00721588" w:rsidRDefault="00721588" w:rsidP="00D92BB7">
      <w:pPr>
        <w:spacing w:after="0" w:line="240" w:lineRule="auto"/>
        <w:rPr>
          <w:rFonts w:ascii="Calibri" w:eastAsia="Times New Roman" w:hAnsi="Calibri" w:cs="Calibri"/>
          <w:sz w:val="24"/>
          <w:szCs w:val="24"/>
        </w:rPr>
      </w:pPr>
    </w:p>
    <w:p w:rsidR="00721588" w:rsidRDefault="00721588" w:rsidP="00D92BB7">
      <w:pPr>
        <w:spacing w:after="0" w:line="240" w:lineRule="auto"/>
        <w:rPr>
          <w:rFonts w:ascii="Calibri" w:eastAsia="Times New Roman" w:hAnsi="Calibri" w:cs="Calibri"/>
          <w:sz w:val="24"/>
          <w:szCs w:val="24"/>
        </w:rPr>
      </w:pPr>
    </w:p>
    <w:p w:rsidR="00721588" w:rsidRDefault="00721588" w:rsidP="00D92BB7">
      <w:pPr>
        <w:spacing w:after="0" w:line="240" w:lineRule="auto"/>
        <w:rPr>
          <w:rFonts w:ascii="Calibri" w:eastAsia="Times New Roman" w:hAnsi="Calibri" w:cs="Calibri"/>
          <w:sz w:val="24"/>
          <w:szCs w:val="24"/>
        </w:rPr>
      </w:pPr>
    </w:p>
    <w:p w:rsidR="00721588" w:rsidRDefault="00721588" w:rsidP="00D92BB7">
      <w:pPr>
        <w:spacing w:after="0" w:line="240" w:lineRule="auto"/>
        <w:rPr>
          <w:rFonts w:ascii="Calibri" w:eastAsia="Times New Roman" w:hAnsi="Calibri" w:cs="Calibri"/>
          <w:sz w:val="24"/>
          <w:szCs w:val="24"/>
        </w:rPr>
      </w:pPr>
    </w:p>
    <w:p w:rsidR="00721588" w:rsidRDefault="00721588" w:rsidP="00D92BB7">
      <w:pPr>
        <w:spacing w:after="0" w:line="240" w:lineRule="auto"/>
        <w:rPr>
          <w:rFonts w:ascii="Calibri" w:eastAsia="Times New Roman" w:hAnsi="Calibri" w:cs="Calibri"/>
          <w:sz w:val="24"/>
          <w:szCs w:val="24"/>
        </w:rPr>
      </w:pPr>
    </w:p>
    <w:p w:rsidR="00721588" w:rsidRDefault="00721588" w:rsidP="00D92BB7">
      <w:pPr>
        <w:spacing w:after="0" w:line="240" w:lineRule="auto"/>
        <w:rPr>
          <w:rFonts w:ascii="Calibri" w:eastAsia="Times New Roman" w:hAnsi="Calibri" w:cs="Calibri"/>
          <w:sz w:val="24"/>
          <w:szCs w:val="24"/>
        </w:rPr>
      </w:pPr>
    </w:p>
    <w:p w:rsidR="00721588" w:rsidRDefault="00721588" w:rsidP="00D92BB7">
      <w:pPr>
        <w:spacing w:after="0" w:line="240" w:lineRule="auto"/>
        <w:rPr>
          <w:rFonts w:ascii="Calibri" w:eastAsia="Times New Roman" w:hAnsi="Calibri" w:cs="Calibri"/>
          <w:sz w:val="24"/>
          <w:szCs w:val="24"/>
        </w:rPr>
      </w:pPr>
    </w:p>
    <w:p w:rsidR="00721588" w:rsidRDefault="00721588" w:rsidP="00D92BB7">
      <w:pPr>
        <w:spacing w:after="0" w:line="240" w:lineRule="auto"/>
        <w:rPr>
          <w:rFonts w:ascii="Calibri" w:eastAsia="Times New Roman" w:hAnsi="Calibri" w:cs="Calibri"/>
          <w:sz w:val="24"/>
          <w:szCs w:val="24"/>
        </w:rPr>
      </w:pPr>
    </w:p>
    <w:p w:rsidR="00ED0C67" w:rsidRPr="00ED0C67" w:rsidRDefault="00ED0C67" w:rsidP="00D92BB7">
      <w:pPr>
        <w:spacing w:after="0" w:line="240" w:lineRule="auto"/>
        <w:rPr>
          <w:rFonts w:ascii="Calibri" w:eastAsia="Times New Roman" w:hAnsi="Calibri" w:cs="Calibri"/>
          <w:b/>
          <w:sz w:val="36"/>
          <w:szCs w:val="36"/>
        </w:rPr>
      </w:pPr>
      <w:r w:rsidRPr="00ED0C67">
        <w:rPr>
          <w:b/>
          <w:sz w:val="36"/>
          <w:szCs w:val="36"/>
        </w:rPr>
        <w:lastRenderedPageBreak/>
        <w:t>2.5 Integrated Framework Architecture</w:t>
      </w:r>
    </w:p>
    <w:p w:rsidR="00ED0C67" w:rsidRDefault="00ED0C67" w:rsidP="00D92BB7">
      <w:pPr>
        <w:spacing w:after="0" w:line="240" w:lineRule="auto"/>
        <w:rPr>
          <w:rFonts w:ascii="Calibri" w:eastAsia="Times New Roman" w:hAnsi="Calibri" w:cs="Calibri"/>
          <w:sz w:val="24"/>
          <w:szCs w:val="24"/>
        </w:rPr>
      </w:pPr>
    </w:p>
    <w:p w:rsidR="00ED0C67" w:rsidRPr="00ED0C67" w:rsidRDefault="00ED0C67" w:rsidP="00ED0C67">
      <w:pPr>
        <w:spacing w:after="0" w:line="240" w:lineRule="auto"/>
        <w:jc w:val="center"/>
        <w:rPr>
          <w:rFonts w:ascii="Calibri" w:eastAsia="Times New Roman" w:hAnsi="Calibri" w:cs="Calibri"/>
          <w:sz w:val="24"/>
          <w:szCs w:val="24"/>
        </w:rPr>
      </w:pPr>
      <w:r w:rsidRPr="00ED0C67">
        <w:rPr>
          <w:rFonts w:ascii="Calibri" w:eastAsia="Times New Roman" w:hAnsi="Calibri" w:cs="Calibri"/>
          <w:sz w:val="24"/>
          <w:szCs w:val="24"/>
        </w:rPr>
        <w:t>Raw Data</w:t>
      </w:r>
    </w:p>
    <w:p w:rsidR="00ED0C67" w:rsidRPr="00ED0C67" w:rsidRDefault="00ED0C67" w:rsidP="00ED0C67">
      <w:pPr>
        <w:spacing w:after="0" w:line="240" w:lineRule="auto"/>
        <w:jc w:val="center"/>
        <w:rPr>
          <w:rFonts w:ascii="Calibri" w:eastAsia="Times New Roman" w:hAnsi="Calibri" w:cs="Calibri"/>
          <w:sz w:val="24"/>
          <w:szCs w:val="24"/>
        </w:rPr>
      </w:pPr>
      <w:r w:rsidRPr="00ED0C67">
        <w:rPr>
          <w:rFonts w:ascii="Calibri" w:eastAsia="Times New Roman" w:hAnsi="Calibri" w:cs="Calibri"/>
          <w:sz w:val="24"/>
          <w:szCs w:val="24"/>
        </w:rPr>
        <w:t>↓</w:t>
      </w:r>
    </w:p>
    <w:p w:rsidR="00ED0C67" w:rsidRPr="00ED0C67" w:rsidRDefault="00ED0C67" w:rsidP="00ED0C67">
      <w:pPr>
        <w:spacing w:after="0" w:line="240" w:lineRule="auto"/>
        <w:jc w:val="center"/>
        <w:rPr>
          <w:rFonts w:ascii="Calibri" w:eastAsia="Times New Roman" w:hAnsi="Calibri" w:cs="Calibri"/>
          <w:sz w:val="24"/>
          <w:szCs w:val="24"/>
        </w:rPr>
      </w:pPr>
      <w:r w:rsidRPr="00ED0C67">
        <w:rPr>
          <w:rFonts w:ascii="Calibri" w:eastAsia="Times New Roman" w:hAnsi="Calibri" w:cs="Calibri"/>
          <w:sz w:val="24"/>
          <w:szCs w:val="24"/>
        </w:rPr>
        <w:t>Preprocessing</w:t>
      </w:r>
    </w:p>
    <w:p w:rsidR="00ED0C67" w:rsidRPr="00ED0C67" w:rsidRDefault="00ED0C67" w:rsidP="00ED0C67">
      <w:pPr>
        <w:spacing w:after="0" w:line="240" w:lineRule="auto"/>
        <w:jc w:val="center"/>
        <w:rPr>
          <w:rFonts w:ascii="Calibri" w:eastAsia="Times New Roman" w:hAnsi="Calibri" w:cs="Calibri"/>
          <w:sz w:val="24"/>
          <w:szCs w:val="24"/>
        </w:rPr>
      </w:pPr>
      <w:r w:rsidRPr="00ED0C67">
        <w:rPr>
          <w:rFonts w:ascii="Calibri" w:eastAsia="Times New Roman" w:hAnsi="Calibri" w:cs="Calibri"/>
          <w:sz w:val="24"/>
          <w:szCs w:val="24"/>
        </w:rPr>
        <w:t>↓</w:t>
      </w:r>
    </w:p>
    <w:p w:rsidR="00ED0C67" w:rsidRPr="00ED0C67" w:rsidRDefault="00ED0C67" w:rsidP="00ED0C67">
      <w:pPr>
        <w:spacing w:after="0" w:line="240" w:lineRule="auto"/>
        <w:jc w:val="center"/>
        <w:rPr>
          <w:rFonts w:ascii="Calibri" w:eastAsia="Times New Roman" w:hAnsi="Calibri" w:cs="Calibri"/>
          <w:sz w:val="24"/>
          <w:szCs w:val="24"/>
        </w:rPr>
      </w:pPr>
      <w:r w:rsidRPr="00ED0C67">
        <w:rPr>
          <w:rFonts w:ascii="Calibri" w:eastAsia="Times New Roman" w:hAnsi="Calibri" w:cs="Calibri"/>
          <w:sz w:val="24"/>
          <w:szCs w:val="24"/>
        </w:rPr>
        <w:t xml:space="preserve">Feature Engineering &amp; </w:t>
      </w:r>
      <w:proofErr w:type="spellStart"/>
      <w:r w:rsidRPr="00ED0C67">
        <w:rPr>
          <w:rFonts w:ascii="Calibri" w:eastAsia="Times New Roman" w:hAnsi="Calibri" w:cs="Calibri"/>
          <w:sz w:val="24"/>
          <w:szCs w:val="24"/>
        </w:rPr>
        <w:t>WoE</w:t>
      </w:r>
      <w:proofErr w:type="spellEnd"/>
    </w:p>
    <w:p w:rsidR="00ED0C67" w:rsidRPr="00ED0C67" w:rsidRDefault="00ED0C67" w:rsidP="00ED0C67">
      <w:pPr>
        <w:spacing w:after="0" w:line="240" w:lineRule="auto"/>
        <w:jc w:val="center"/>
        <w:rPr>
          <w:rFonts w:ascii="Calibri" w:eastAsia="Times New Roman" w:hAnsi="Calibri" w:cs="Calibri"/>
          <w:sz w:val="24"/>
          <w:szCs w:val="24"/>
        </w:rPr>
      </w:pPr>
      <w:r w:rsidRPr="00ED0C67">
        <w:rPr>
          <w:rFonts w:ascii="Calibri" w:eastAsia="Times New Roman" w:hAnsi="Calibri" w:cs="Calibri"/>
          <w:sz w:val="24"/>
          <w:szCs w:val="24"/>
        </w:rPr>
        <w:t>↓</w:t>
      </w:r>
    </w:p>
    <w:p w:rsidR="00ED0C67" w:rsidRPr="00ED0C67" w:rsidRDefault="00ED0C67" w:rsidP="00ED0C67">
      <w:pPr>
        <w:spacing w:after="0" w:line="240" w:lineRule="auto"/>
        <w:jc w:val="center"/>
        <w:rPr>
          <w:rFonts w:ascii="Calibri" w:eastAsia="Times New Roman" w:hAnsi="Calibri" w:cs="Calibri"/>
          <w:sz w:val="24"/>
          <w:szCs w:val="24"/>
        </w:rPr>
      </w:pPr>
      <w:r w:rsidRPr="00ED0C67">
        <w:rPr>
          <w:rFonts w:ascii="Calibri" w:eastAsia="Times New Roman" w:hAnsi="Calibri" w:cs="Calibri"/>
          <w:sz w:val="24"/>
          <w:szCs w:val="24"/>
        </w:rPr>
        <w:t>PD Model</w:t>
      </w:r>
    </w:p>
    <w:p w:rsidR="00ED0C67" w:rsidRPr="00ED0C67" w:rsidRDefault="00ED0C67" w:rsidP="00ED0C67">
      <w:pPr>
        <w:spacing w:after="0" w:line="240" w:lineRule="auto"/>
        <w:jc w:val="center"/>
        <w:rPr>
          <w:rFonts w:ascii="Calibri" w:eastAsia="Times New Roman" w:hAnsi="Calibri" w:cs="Calibri"/>
          <w:sz w:val="24"/>
          <w:szCs w:val="24"/>
        </w:rPr>
      </w:pPr>
      <w:r w:rsidRPr="00ED0C67">
        <w:rPr>
          <w:rFonts w:ascii="Calibri" w:eastAsia="Times New Roman" w:hAnsi="Calibri" w:cs="Calibri"/>
          <w:sz w:val="24"/>
          <w:szCs w:val="24"/>
        </w:rPr>
        <w:t>↓</w:t>
      </w:r>
    </w:p>
    <w:p w:rsidR="00ED0C67" w:rsidRPr="00ED0C67" w:rsidRDefault="00ED0C67" w:rsidP="00ED0C67">
      <w:pPr>
        <w:spacing w:after="0" w:line="240" w:lineRule="auto"/>
        <w:jc w:val="center"/>
        <w:rPr>
          <w:rFonts w:ascii="Calibri" w:eastAsia="Times New Roman" w:hAnsi="Calibri" w:cs="Calibri"/>
          <w:sz w:val="24"/>
          <w:szCs w:val="24"/>
        </w:rPr>
      </w:pPr>
      <w:r w:rsidRPr="00ED0C67">
        <w:rPr>
          <w:rFonts w:ascii="Calibri" w:eastAsia="Times New Roman" w:hAnsi="Calibri" w:cs="Calibri"/>
          <w:sz w:val="24"/>
          <w:szCs w:val="24"/>
        </w:rPr>
        <w:t>LGD Model</w:t>
      </w:r>
    </w:p>
    <w:p w:rsidR="00ED0C67" w:rsidRPr="00ED0C67" w:rsidRDefault="00ED0C67" w:rsidP="00ED0C67">
      <w:pPr>
        <w:spacing w:after="0" w:line="240" w:lineRule="auto"/>
        <w:jc w:val="center"/>
        <w:rPr>
          <w:rFonts w:ascii="Calibri" w:eastAsia="Times New Roman" w:hAnsi="Calibri" w:cs="Calibri"/>
          <w:sz w:val="24"/>
          <w:szCs w:val="24"/>
        </w:rPr>
      </w:pPr>
      <w:r w:rsidRPr="00ED0C67">
        <w:rPr>
          <w:rFonts w:ascii="Calibri" w:eastAsia="Times New Roman" w:hAnsi="Calibri" w:cs="Calibri"/>
          <w:sz w:val="24"/>
          <w:szCs w:val="24"/>
        </w:rPr>
        <w:t>↓</w:t>
      </w:r>
    </w:p>
    <w:p w:rsidR="00ED0C67" w:rsidRPr="00ED0C67" w:rsidRDefault="00ED0C67" w:rsidP="00ED0C67">
      <w:pPr>
        <w:spacing w:after="0" w:line="240" w:lineRule="auto"/>
        <w:jc w:val="center"/>
        <w:rPr>
          <w:rFonts w:ascii="Calibri" w:eastAsia="Times New Roman" w:hAnsi="Calibri" w:cs="Calibri"/>
          <w:sz w:val="24"/>
          <w:szCs w:val="24"/>
        </w:rPr>
      </w:pPr>
      <w:r w:rsidRPr="00ED0C67">
        <w:rPr>
          <w:rFonts w:ascii="Calibri" w:eastAsia="Times New Roman" w:hAnsi="Calibri" w:cs="Calibri"/>
          <w:sz w:val="24"/>
          <w:szCs w:val="24"/>
        </w:rPr>
        <w:t>EAD Model</w:t>
      </w:r>
    </w:p>
    <w:p w:rsidR="00ED0C67" w:rsidRPr="00ED0C67" w:rsidRDefault="00ED0C67" w:rsidP="00ED0C67">
      <w:pPr>
        <w:spacing w:after="0" w:line="240" w:lineRule="auto"/>
        <w:jc w:val="center"/>
        <w:rPr>
          <w:rFonts w:ascii="Calibri" w:eastAsia="Times New Roman" w:hAnsi="Calibri" w:cs="Calibri"/>
          <w:sz w:val="24"/>
          <w:szCs w:val="24"/>
        </w:rPr>
      </w:pPr>
      <w:r w:rsidRPr="00ED0C67">
        <w:rPr>
          <w:rFonts w:ascii="Calibri" w:eastAsia="Times New Roman" w:hAnsi="Calibri" w:cs="Calibri"/>
          <w:sz w:val="24"/>
          <w:szCs w:val="24"/>
        </w:rPr>
        <w:t>↓</w:t>
      </w:r>
    </w:p>
    <w:p w:rsidR="00ED0C67" w:rsidRPr="00ED0C67" w:rsidRDefault="00ED0C67" w:rsidP="00ED0C67">
      <w:pPr>
        <w:spacing w:after="0" w:line="240" w:lineRule="auto"/>
        <w:jc w:val="center"/>
        <w:rPr>
          <w:rFonts w:ascii="Calibri" w:eastAsia="Times New Roman" w:hAnsi="Calibri" w:cs="Calibri"/>
          <w:sz w:val="24"/>
          <w:szCs w:val="24"/>
        </w:rPr>
      </w:pPr>
      <w:r w:rsidRPr="00ED0C67">
        <w:rPr>
          <w:rFonts w:ascii="Calibri" w:eastAsia="Times New Roman" w:hAnsi="Calibri" w:cs="Calibri"/>
          <w:sz w:val="24"/>
          <w:szCs w:val="24"/>
        </w:rPr>
        <w:t>Expected Loss Calculation</w:t>
      </w:r>
    </w:p>
    <w:p w:rsidR="00ED0C67" w:rsidRPr="00ED0C67" w:rsidRDefault="00ED0C67" w:rsidP="00ED0C67">
      <w:pPr>
        <w:spacing w:after="0" w:line="240" w:lineRule="auto"/>
        <w:jc w:val="center"/>
        <w:rPr>
          <w:rFonts w:ascii="Calibri" w:eastAsia="Times New Roman" w:hAnsi="Calibri" w:cs="Calibri"/>
          <w:sz w:val="24"/>
          <w:szCs w:val="24"/>
        </w:rPr>
      </w:pPr>
      <w:r w:rsidRPr="00ED0C67">
        <w:rPr>
          <w:rFonts w:ascii="Calibri" w:eastAsia="Times New Roman" w:hAnsi="Calibri" w:cs="Calibri"/>
          <w:sz w:val="24"/>
          <w:szCs w:val="24"/>
        </w:rPr>
        <w:t>↓</w:t>
      </w:r>
    </w:p>
    <w:p w:rsidR="00ED0C67" w:rsidRPr="00ED0C67" w:rsidRDefault="00ED0C67" w:rsidP="00ED0C67">
      <w:pPr>
        <w:spacing w:after="0" w:line="240" w:lineRule="auto"/>
        <w:jc w:val="center"/>
        <w:rPr>
          <w:rFonts w:ascii="Calibri" w:eastAsia="Times New Roman" w:hAnsi="Calibri" w:cs="Calibri"/>
          <w:sz w:val="24"/>
          <w:szCs w:val="24"/>
        </w:rPr>
      </w:pPr>
      <w:r w:rsidRPr="00ED0C67">
        <w:rPr>
          <w:rFonts w:ascii="Calibri" w:eastAsia="Times New Roman" w:hAnsi="Calibri" w:cs="Calibri"/>
          <w:sz w:val="24"/>
          <w:szCs w:val="24"/>
        </w:rPr>
        <w:t>Validation &amp; Monitoring</w:t>
      </w:r>
    </w:p>
    <w:p w:rsidR="00ED0C67" w:rsidRPr="00ED0C67" w:rsidRDefault="00ED0C67" w:rsidP="00ED0C67">
      <w:pPr>
        <w:spacing w:after="0" w:line="240" w:lineRule="auto"/>
        <w:jc w:val="center"/>
        <w:rPr>
          <w:rFonts w:ascii="Calibri" w:eastAsia="Times New Roman" w:hAnsi="Calibri" w:cs="Calibri"/>
          <w:sz w:val="24"/>
          <w:szCs w:val="24"/>
        </w:rPr>
      </w:pPr>
      <w:r w:rsidRPr="00ED0C67">
        <w:rPr>
          <w:rFonts w:ascii="Calibri" w:eastAsia="Times New Roman" w:hAnsi="Calibri" w:cs="Calibri"/>
          <w:sz w:val="24"/>
          <w:szCs w:val="24"/>
        </w:rPr>
        <w:t>↓</w:t>
      </w:r>
    </w:p>
    <w:p w:rsidR="00ED0C67" w:rsidRDefault="00ED0C67" w:rsidP="00ED0C67">
      <w:pPr>
        <w:spacing w:after="0" w:line="240" w:lineRule="auto"/>
        <w:jc w:val="center"/>
        <w:rPr>
          <w:rFonts w:ascii="Calibri" w:eastAsia="Times New Roman" w:hAnsi="Calibri" w:cs="Calibri"/>
          <w:sz w:val="24"/>
          <w:szCs w:val="24"/>
        </w:rPr>
      </w:pPr>
      <w:r w:rsidRPr="00ED0C67">
        <w:rPr>
          <w:rFonts w:ascii="Calibri" w:eastAsia="Times New Roman" w:hAnsi="Calibri" w:cs="Calibri"/>
          <w:sz w:val="24"/>
          <w:szCs w:val="24"/>
        </w:rPr>
        <w:t>Governance Reporting</w:t>
      </w:r>
    </w:p>
    <w:p w:rsidR="00A46A6B" w:rsidRDefault="00A46A6B" w:rsidP="00ED0C67">
      <w:pPr>
        <w:spacing w:after="0" w:line="240" w:lineRule="auto"/>
        <w:jc w:val="center"/>
        <w:rPr>
          <w:rFonts w:ascii="Calibri" w:eastAsia="Times New Roman" w:hAnsi="Calibri" w:cs="Calibri"/>
          <w:sz w:val="24"/>
          <w:szCs w:val="24"/>
        </w:rPr>
      </w:pPr>
    </w:p>
    <w:p w:rsidR="00A46A6B" w:rsidRPr="00D92BB7" w:rsidRDefault="00F120A4" w:rsidP="00ED0C67">
      <w:pPr>
        <w:spacing w:after="0" w:line="240" w:lineRule="auto"/>
        <w:jc w:val="center"/>
        <w:rPr>
          <w:rFonts w:ascii="Calibri" w:eastAsia="Times New Roman" w:hAnsi="Calibri" w:cs="Calibri"/>
          <w:sz w:val="24"/>
          <w:szCs w:val="24"/>
        </w:rPr>
      </w:pPr>
      <w:r>
        <w:rPr>
          <w:rFonts w:ascii="Calibri" w:eastAsia="Times New Roman" w:hAnsi="Calibri" w:cs="Calibri"/>
          <w:sz w:val="24"/>
          <w:szCs w:val="24"/>
        </w:rPr>
        <w:pict>
          <v:rect id="_x0000_i1031" style="width:0;height:1.5pt" o:hralign="center" o:hrstd="t" o:hr="t" fillcolor="#a0a0a0" stroked="f"/>
        </w:pict>
      </w:r>
    </w:p>
    <w:p w:rsidR="00D92BB7" w:rsidRPr="00D92BB7" w:rsidRDefault="00D92BB7" w:rsidP="00D92BB7">
      <w:pPr>
        <w:spacing w:before="100" w:beforeAutospacing="1" w:after="100" w:afterAutospacing="1" w:line="240" w:lineRule="auto"/>
        <w:outlineLvl w:val="0"/>
        <w:rPr>
          <w:rFonts w:ascii="Calibri" w:eastAsia="Times New Roman" w:hAnsi="Calibri" w:cs="Calibri"/>
          <w:b/>
          <w:bCs/>
          <w:kern w:val="36"/>
          <w:sz w:val="48"/>
          <w:szCs w:val="48"/>
        </w:rPr>
      </w:pPr>
      <w:r w:rsidRPr="00D92BB7">
        <w:rPr>
          <w:rFonts w:ascii="Calibri" w:eastAsia="Times New Roman" w:hAnsi="Calibri" w:cs="Calibri"/>
          <w:b/>
          <w:bCs/>
          <w:kern w:val="36"/>
          <w:sz w:val="48"/>
          <w:szCs w:val="48"/>
        </w:rPr>
        <w:t>3. Dataset Description</w:t>
      </w:r>
    </w:p>
    <w:p w:rsidR="00D92BB7" w:rsidRPr="00D92BB7" w:rsidRDefault="00D92BB7" w:rsidP="00D92BB7">
      <w:pPr>
        <w:spacing w:before="100" w:beforeAutospacing="1" w:after="100" w:afterAutospacing="1" w:line="240" w:lineRule="auto"/>
        <w:outlineLvl w:val="1"/>
        <w:rPr>
          <w:rFonts w:ascii="Calibri" w:eastAsia="Times New Roman" w:hAnsi="Calibri" w:cs="Calibri"/>
          <w:b/>
          <w:bCs/>
          <w:sz w:val="36"/>
          <w:szCs w:val="36"/>
        </w:rPr>
      </w:pPr>
      <w:r w:rsidRPr="00D92BB7">
        <w:rPr>
          <w:rFonts w:ascii="Calibri" w:eastAsia="Times New Roman" w:hAnsi="Calibri" w:cs="Calibri"/>
          <w:b/>
          <w:bCs/>
          <w:sz w:val="36"/>
          <w:szCs w:val="36"/>
        </w:rPr>
        <w:t>Development Dataset</w:t>
      </w:r>
    </w:p>
    <w:p w:rsidR="00D92BB7" w:rsidRPr="00D92BB7" w:rsidRDefault="00D92BB7" w:rsidP="00D92BB7">
      <w:pPr>
        <w:numPr>
          <w:ilvl w:val="0"/>
          <w:numId w:val="4"/>
        </w:num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Lending Club loan data</w:t>
      </w:r>
    </w:p>
    <w:p w:rsidR="00D92BB7" w:rsidRPr="00D92BB7" w:rsidRDefault="00D92BB7" w:rsidP="00D92BB7">
      <w:pPr>
        <w:numPr>
          <w:ilvl w:val="0"/>
          <w:numId w:val="4"/>
        </w:num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Historical period: 2007–2014</w:t>
      </w:r>
    </w:p>
    <w:p w:rsidR="00D92BB7" w:rsidRPr="00D92BB7" w:rsidRDefault="00D92BB7" w:rsidP="00D92BB7">
      <w:pPr>
        <w:spacing w:before="100" w:beforeAutospacing="1" w:after="100" w:afterAutospacing="1" w:line="240" w:lineRule="auto"/>
        <w:outlineLvl w:val="1"/>
        <w:rPr>
          <w:rFonts w:ascii="Calibri" w:eastAsia="Times New Roman" w:hAnsi="Calibri" w:cs="Calibri"/>
          <w:b/>
          <w:bCs/>
          <w:sz w:val="36"/>
          <w:szCs w:val="36"/>
        </w:rPr>
      </w:pPr>
      <w:r w:rsidRPr="00D92BB7">
        <w:rPr>
          <w:rFonts w:ascii="Calibri" w:eastAsia="Times New Roman" w:hAnsi="Calibri" w:cs="Calibri"/>
          <w:b/>
          <w:bCs/>
          <w:sz w:val="36"/>
          <w:szCs w:val="36"/>
        </w:rPr>
        <w:t>Validation Dataset</w:t>
      </w:r>
    </w:p>
    <w:p w:rsidR="00D92BB7" w:rsidRPr="00D92BB7" w:rsidRDefault="00D92BB7" w:rsidP="00D92BB7">
      <w:pPr>
        <w:numPr>
          <w:ilvl w:val="0"/>
          <w:numId w:val="5"/>
        </w:num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Out-of-time validation concept using later observations</w:t>
      </w:r>
    </w:p>
    <w:p w:rsidR="00D92BB7" w:rsidRPr="00D92BB7" w:rsidRDefault="00D92BB7" w:rsidP="00D92BB7">
      <w:pPr>
        <w:numPr>
          <w:ilvl w:val="0"/>
          <w:numId w:val="5"/>
        </w:num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Stability and monitoring analysis performed on subsequent portfolio behavior</w:t>
      </w:r>
    </w:p>
    <w:p w:rsidR="00D92BB7" w:rsidRPr="00D92BB7" w:rsidRDefault="00D92BB7" w:rsidP="00D92BB7">
      <w:pPr>
        <w:spacing w:before="100" w:beforeAutospacing="1" w:after="100" w:afterAutospacing="1" w:line="240" w:lineRule="auto"/>
        <w:outlineLvl w:val="1"/>
        <w:rPr>
          <w:rFonts w:ascii="Calibri" w:eastAsia="Times New Roman" w:hAnsi="Calibri" w:cs="Calibri"/>
          <w:b/>
          <w:bCs/>
          <w:sz w:val="36"/>
          <w:szCs w:val="36"/>
        </w:rPr>
      </w:pPr>
      <w:r w:rsidRPr="00D92BB7">
        <w:rPr>
          <w:rFonts w:ascii="Calibri" w:eastAsia="Times New Roman" w:hAnsi="Calibri" w:cs="Calibri"/>
          <w:b/>
          <w:bCs/>
          <w:sz w:val="36"/>
          <w:szCs w:val="36"/>
        </w:rPr>
        <w:t>Data Preparation Activities</w:t>
      </w:r>
    </w:p>
    <w:p w:rsidR="00D92BB7" w:rsidRPr="00D92BB7" w:rsidRDefault="00D92BB7" w:rsidP="00D92BB7">
      <w:pPr>
        <w:numPr>
          <w:ilvl w:val="0"/>
          <w:numId w:val="6"/>
        </w:num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Missing value handling</w:t>
      </w:r>
    </w:p>
    <w:p w:rsidR="00D92BB7" w:rsidRPr="00D92BB7" w:rsidRDefault="00D92BB7" w:rsidP="00D92BB7">
      <w:pPr>
        <w:numPr>
          <w:ilvl w:val="0"/>
          <w:numId w:val="6"/>
        </w:num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Date conversions</w:t>
      </w:r>
    </w:p>
    <w:p w:rsidR="00D92BB7" w:rsidRPr="00D92BB7" w:rsidRDefault="00D92BB7" w:rsidP="00D92BB7">
      <w:pPr>
        <w:numPr>
          <w:ilvl w:val="0"/>
          <w:numId w:val="6"/>
        </w:num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Outlier treatment</w:t>
      </w:r>
    </w:p>
    <w:p w:rsidR="00D92BB7" w:rsidRPr="00D92BB7" w:rsidRDefault="00D92BB7" w:rsidP="00D92BB7">
      <w:pPr>
        <w:numPr>
          <w:ilvl w:val="0"/>
          <w:numId w:val="6"/>
        </w:num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Feature engineering</w:t>
      </w:r>
    </w:p>
    <w:p w:rsidR="00D92BB7" w:rsidRPr="00D92BB7" w:rsidRDefault="00D92BB7" w:rsidP="00D92BB7">
      <w:pPr>
        <w:numPr>
          <w:ilvl w:val="0"/>
          <w:numId w:val="6"/>
        </w:numPr>
        <w:spacing w:before="100" w:beforeAutospacing="1" w:after="100" w:afterAutospacing="1" w:line="240" w:lineRule="auto"/>
        <w:rPr>
          <w:rFonts w:ascii="Calibri" w:eastAsia="Times New Roman" w:hAnsi="Calibri" w:cs="Calibri"/>
          <w:sz w:val="24"/>
          <w:szCs w:val="24"/>
        </w:rPr>
      </w:pPr>
      <w:proofErr w:type="spellStart"/>
      <w:r w:rsidRPr="00D92BB7">
        <w:rPr>
          <w:rFonts w:ascii="Calibri" w:eastAsia="Times New Roman" w:hAnsi="Calibri" w:cs="Calibri"/>
          <w:sz w:val="24"/>
          <w:szCs w:val="24"/>
        </w:rPr>
        <w:t>WoE</w:t>
      </w:r>
      <w:proofErr w:type="spellEnd"/>
      <w:r w:rsidRPr="00D92BB7">
        <w:rPr>
          <w:rFonts w:ascii="Calibri" w:eastAsia="Times New Roman" w:hAnsi="Calibri" w:cs="Calibri"/>
          <w:sz w:val="24"/>
          <w:szCs w:val="24"/>
        </w:rPr>
        <w:t xml:space="preserve"> transformation</w:t>
      </w:r>
    </w:p>
    <w:p w:rsidR="00D92BB7" w:rsidRPr="00D92BB7" w:rsidRDefault="00D92BB7" w:rsidP="00D92BB7">
      <w:pPr>
        <w:numPr>
          <w:ilvl w:val="0"/>
          <w:numId w:val="6"/>
        </w:num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lastRenderedPageBreak/>
        <w:t>Target variable creation</w:t>
      </w:r>
    </w:p>
    <w:p w:rsidR="00D92BB7" w:rsidRPr="00D92BB7" w:rsidRDefault="00D92BB7" w:rsidP="00D92BB7">
      <w:pPr>
        <w:numPr>
          <w:ilvl w:val="0"/>
          <w:numId w:val="6"/>
        </w:num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Data quality checks</w:t>
      </w:r>
    </w:p>
    <w:p w:rsidR="00D92BB7" w:rsidRPr="00D92BB7" w:rsidRDefault="00F120A4" w:rsidP="00D92BB7">
      <w:pPr>
        <w:spacing w:after="0" w:line="240" w:lineRule="auto"/>
        <w:rPr>
          <w:rFonts w:ascii="Calibri" w:eastAsia="Times New Roman" w:hAnsi="Calibri" w:cs="Calibri"/>
          <w:sz w:val="24"/>
          <w:szCs w:val="24"/>
        </w:rPr>
      </w:pPr>
      <w:r>
        <w:rPr>
          <w:rFonts w:ascii="Calibri" w:eastAsia="Times New Roman" w:hAnsi="Calibri" w:cs="Calibri"/>
          <w:sz w:val="24"/>
          <w:szCs w:val="24"/>
        </w:rPr>
        <w:pict>
          <v:rect id="_x0000_i1032" style="width:0;height:1.5pt" o:hralign="center" o:hrstd="t" o:hr="t" fillcolor="#a0a0a0" stroked="f"/>
        </w:pict>
      </w:r>
    </w:p>
    <w:p w:rsidR="00D92BB7" w:rsidRPr="00D92BB7" w:rsidRDefault="00D92BB7" w:rsidP="00D92BB7">
      <w:pPr>
        <w:spacing w:before="100" w:beforeAutospacing="1" w:after="100" w:afterAutospacing="1" w:line="240" w:lineRule="auto"/>
        <w:outlineLvl w:val="0"/>
        <w:rPr>
          <w:rFonts w:ascii="Calibri" w:eastAsia="Times New Roman" w:hAnsi="Calibri" w:cs="Calibri"/>
          <w:b/>
          <w:bCs/>
          <w:kern w:val="36"/>
          <w:sz w:val="48"/>
          <w:szCs w:val="48"/>
        </w:rPr>
      </w:pPr>
      <w:r w:rsidRPr="00D92BB7">
        <w:rPr>
          <w:rFonts w:ascii="Calibri" w:eastAsia="Times New Roman" w:hAnsi="Calibri" w:cs="Calibri"/>
          <w:b/>
          <w:bCs/>
          <w:kern w:val="36"/>
          <w:sz w:val="48"/>
          <w:szCs w:val="48"/>
        </w:rPr>
        <w:t>4. Methodology</w:t>
      </w:r>
    </w:p>
    <w:p w:rsidR="00D92BB7" w:rsidRPr="00D92BB7" w:rsidRDefault="00D92BB7" w:rsidP="00D92BB7">
      <w:pPr>
        <w:spacing w:before="100" w:beforeAutospacing="1" w:after="100" w:afterAutospacing="1" w:line="240" w:lineRule="auto"/>
        <w:outlineLvl w:val="1"/>
        <w:rPr>
          <w:rFonts w:ascii="Calibri" w:eastAsia="Times New Roman" w:hAnsi="Calibri" w:cs="Calibri"/>
          <w:b/>
          <w:bCs/>
          <w:sz w:val="36"/>
          <w:szCs w:val="36"/>
        </w:rPr>
      </w:pPr>
      <w:r w:rsidRPr="00D92BB7">
        <w:rPr>
          <w:rFonts w:ascii="Calibri" w:eastAsia="Times New Roman" w:hAnsi="Calibri" w:cs="Calibri"/>
          <w:b/>
          <w:bCs/>
          <w:sz w:val="36"/>
          <w:szCs w:val="36"/>
        </w:rPr>
        <w:t>4.1 PD Methodology</w:t>
      </w:r>
    </w:p>
    <w:p w:rsidR="00D92BB7" w:rsidRPr="00D92BB7" w:rsidRDefault="00D92BB7" w:rsidP="00D92BB7">
      <w:p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The PD model was developed using:</w:t>
      </w:r>
    </w:p>
    <w:p w:rsidR="00D92BB7" w:rsidRPr="00D92BB7" w:rsidRDefault="00D92BB7" w:rsidP="00D92BB7">
      <w:pPr>
        <w:numPr>
          <w:ilvl w:val="0"/>
          <w:numId w:val="7"/>
        </w:num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Logistic Regression</w:t>
      </w:r>
    </w:p>
    <w:p w:rsidR="00D92BB7" w:rsidRPr="00D92BB7" w:rsidRDefault="00D92BB7" w:rsidP="00D92BB7">
      <w:pPr>
        <w:numPr>
          <w:ilvl w:val="0"/>
          <w:numId w:val="7"/>
        </w:numPr>
        <w:spacing w:before="100" w:beforeAutospacing="1" w:after="100" w:afterAutospacing="1" w:line="240" w:lineRule="auto"/>
        <w:rPr>
          <w:rFonts w:ascii="Calibri" w:eastAsia="Times New Roman" w:hAnsi="Calibri" w:cs="Calibri"/>
          <w:sz w:val="24"/>
          <w:szCs w:val="24"/>
        </w:rPr>
      </w:pPr>
      <w:proofErr w:type="spellStart"/>
      <w:r w:rsidRPr="00D92BB7">
        <w:rPr>
          <w:rFonts w:ascii="Calibri" w:eastAsia="Times New Roman" w:hAnsi="Calibri" w:cs="Calibri"/>
          <w:sz w:val="24"/>
          <w:szCs w:val="24"/>
        </w:rPr>
        <w:t>WoE</w:t>
      </w:r>
      <w:proofErr w:type="spellEnd"/>
      <w:r w:rsidRPr="00D92BB7">
        <w:rPr>
          <w:rFonts w:ascii="Calibri" w:eastAsia="Times New Roman" w:hAnsi="Calibri" w:cs="Calibri"/>
          <w:sz w:val="24"/>
          <w:szCs w:val="24"/>
        </w:rPr>
        <w:t>-transformed variables</w:t>
      </w:r>
    </w:p>
    <w:p w:rsidR="00D92BB7" w:rsidRPr="00D92BB7" w:rsidRDefault="00D92BB7" w:rsidP="00D92BB7">
      <w:pPr>
        <w:numPr>
          <w:ilvl w:val="0"/>
          <w:numId w:val="7"/>
        </w:num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Information Value (IV) feature selection</w:t>
      </w:r>
    </w:p>
    <w:p w:rsidR="00D92BB7" w:rsidRPr="00D92BB7" w:rsidRDefault="00D92BB7" w:rsidP="00D92BB7">
      <w:pPr>
        <w:numPr>
          <w:ilvl w:val="0"/>
          <w:numId w:val="7"/>
        </w:num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Calibration adjustment</w:t>
      </w:r>
    </w:p>
    <w:p w:rsidR="00D92BB7" w:rsidRPr="00D92BB7" w:rsidRDefault="00D92BB7" w:rsidP="00D92BB7">
      <w:pPr>
        <w:spacing w:before="100" w:beforeAutospacing="1" w:after="100" w:afterAutospacing="1" w:line="240" w:lineRule="auto"/>
        <w:outlineLvl w:val="2"/>
        <w:rPr>
          <w:rFonts w:ascii="Calibri" w:eastAsia="Times New Roman" w:hAnsi="Calibri" w:cs="Calibri"/>
          <w:b/>
          <w:bCs/>
          <w:sz w:val="27"/>
          <w:szCs w:val="27"/>
        </w:rPr>
      </w:pPr>
      <w:r w:rsidRPr="00D92BB7">
        <w:rPr>
          <w:rFonts w:ascii="Calibri" w:eastAsia="Times New Roman" w:hAnsi="Calibri" w:cs="Calibri"/>
          <w:b/>
          <w:bCs/>
          <w:sz w:val="27"/>
          <w:szCs w:val="27"/>
        </w:rPr>
        <w:t>Validation Techniques</w:t>
      </w:r>
    </w:p>
    <w:p w:rsidR="00D92BB7" w:rsidRPr="00D92BB7" w:rsidRDefault="00D92BB7" w:rsidP="00D92BB7">
      <w:pPr>
        <w:numPr>
          <w:ilvl w:val="0"/>
          <w:numId w:val="8"/>
        </w:num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AUC</w:t>
      </w:r>
    </w:p>
    <w:p w:rsidR="00D92BB7" w:rsidRPr="00D92BB7" w:rsidRDefault="00D92BB7" w:rsidP="00D92BB7">
      <w:pPr>
        <w:numPr>
          <w:ilvl w:val="0"/>
          <w:numId w:val="8"/>
        </w:num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KS statistic</w:t>
      </w:r>
    </w:p>
    <w:p w:rsidR="00D92BB7" w:rsidRPr="00D92BB7" w:rsidRDefault="00D92BB7" w:rsidP="00D92BB7">
      <w:pPr>
        <w:numPr>
          <w:ilvl w:val="0"/>
          <w:numId w:val="8"/>
        </w:numPr>
        <w:spacing w:before="100" w:beforeAutospacing="1" w:after="100" w:afterAutospacing="1" w:line="240" w:lineRule="auto"/>
        <w:rPr>
          <w:rFonts w:ascii="Calibri" w:eastAsia="Times New Roman" w:hAnsi="Calibri" w:cs="Calibri"/>
          <w:sz w:val="24"/>
          <w:szCs w:val="24"/>
        </w:rPr>
      </w:pPr>
      <w:proofErr w:type="spellStart"/>
      <w:r w:rsidRPr="00D92BB7">
        <w:rPr>
          <w:rFonts w:ascii="Calibri" w:eastAsia="Times New Roman" w:hAnsi="Calibri" w:cs="Calibri"/>
          <w:sz w:val="24"/>
          <w:szCs w:val="24"/>
        </w:rPr>
        <w:t>Gini</w:t>
      </w:r>
      <w:proofErr w:type="spellEnd"/>
      <w:r w:rsidRPr="00D92BB7">
        <w:rPr>
          <w:rFonts w:ascii="Calibri" w:eastAsia="Times New Roman" w:hAnsi="Calibri" w:cs="Calibri"/>
          <w:sz w:val="24"/>
          <w:szCs w:val="24"/>
        </w:rPr>
        <w:t xml:space="preserve"> coefficient</w:t>
      </w:r>
    </w:p>
    <w:p w:rsidR="00D92BB7" w:rsidRPr="00D92BB7" w:rsidRDefault="00D92BB7" w:rsidP="00D92BB7">
      <w:pPr>
        <w:numPr>
          <w:ilvl w:val="0"/>
          <w:numId w:val="8"/>
        </w:numPr>
        <w:spacing w:before="100" w:beforeAutospacing="1" w:after="100" w:afterAutospacing="1" w:line="240" w:lineRule="auto"/>
        <w:rPr>
          <w:rFonts w:ascii="Calibri" w:eastAsia="Times New Roman" w:hAnsi="Calibri" w:cs="Calibri"/>
          <w:sz w:val="24"/>
          <w:szCs w:val="24"/>
        </w:rPr>
      </w:pPr>
      <w:proofErr w:type="spellStart"/>
      <w:r w:rsidRPr="00D92BB7">
        <w:rPr>
          <w:rFonts w:ascii="Calibri" w:eastAsia="Times New Roman" w:hAnsi="Calibri" w:cs="Calibri"/>
          <w:sz w:val="24"/>
          <w:szCs w:val="24"/>
        </w:rPr>
        <w:t>Backtesting</w:t>
      </w:r>
      <w:proofErr w:type="spellEnd"/>
    </w:p>
    <w:p w:rsidR="00D92BB7" w:rsidRPr="00D92BB7" w:rsidRDefault="00D92BB7" w:rsidP="00D92BB7">
      <w:pPr>
        <w:numPr>
          <w:ilvl w:val="0"/>
          <w:numId w:val="8"/>
        </w:num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Calibration assessment</w:t>
      </w:r>
    </w:p>
    <w:p w:rsidR="00D92BB7" w:rsidRPr="00D92BB7" w:rsidRDefault="00D92BB7" w:rsidP="00D92BB7">
      <w:pPr>
        <w:numPr>
          <w:ilvl w:val="0"/>
          <w:numId w:val="8"/>
        </w:num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Brier Score</w:t>
      </w:r>
    </w:p>
    <w:p w:rsidR="00D92BB7" w:rsidRPr="00D92BB7" w:rsidRDefault="00D92BB7" w:rsidP="00D92BB7">
      <w:pPr>
        <w:numPr>
          <w:ilvl w:val="0"/>
          <w:numId w:val="8"/>
        </w:num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PSI monitoring</w:t>
      </w:r>
    </w:p>
    <w:p w:rsidR="00D92BB7" w:rsidRPr="00D92BB7" w:rsidRDefault="00D92BB7" w:rsidP="00D92BB7">
      <w:pPr>
        <w:numPr>
          <w:ilvl w:val="0"/>
          <w:numId w:val="8"/>
        </w:num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Sensitivity analysis</w:t>
      </w:r>
    </w:p>
    <w:p w:rsidR="00D92BB7" w:rsidRPr="00D92BB7" w:rsidRDefault="00F120A4" w:rsidP="00D92BB7">
      <w:pPr>
        <w:spacing w:after="0" w:line="240" w:lineRule="auto"/>
        <w:rPr>
          <w:rFonts w:ascii="Calibri" w:eastAsia="Times New Roman" w:hAnsi="Calibri" w:cs="Calibri"/>
          <w:sz w:val="24"/>
          <w:szCs w:val="24"/>
        </w:rPr>
      </w:pPr>
      <w:r>
        <w:rPr>
          <w:rFonts w:ascii="Calibri" w:eastAsia="Times New Roman" w:hAnsi="Calibri" w:cs="Calibri"/>
          <w:sz w:val="24"/>
          <w:szCs w:val="24"/>
        </w:rPr>
        <w:pict>
          <v:rect id="_x0000_i1033" style="width:0;height:1.5pt" o:hralign="center" o:hrstd="t" o:hr="t" fillcolor="#a0a0a0" stroked="f"/>
        </w:pict>
      </w:r>
    </w:p>
    <w:p w:rsidR="00D92BB7" w:rsidRPr="00D92BB7" w:rsidRDefault="00D92BB7" w:rsidP="00D92BB7">
      <w:pPr>
        <w:spacing w:before="100" w:beforeAutospacing="1" w:after="100" w:afterAutospacing="1" w:line="240" w:lineRule="auto"/>
        <w:outlineLvl w:val="1"/>
        <w:rPr>
          <w:rFonts w:ascii="Calibri" w:eastAsia="Times New Roman" w:hAnsi="Calibri" w:cs="Calibri"/>
          <w:b/>
          <w:bCs/>
          <w:sz w:val="36"/>
          <w:szCs w:val="36"/>
        </w:rPr>
      </w:pPr>
      <w:r w:rsidRPr="00D92BB7">
        <w:rPr>
          <w:rFonts w:ascii="Calibri" w:eastAsia="Times New Roman" w:hAnsi="Calibri" w:cs="Calibri"/>
          <w:b/>
          <w:bCs/>
          <w:sz w:val="36"/>
          <w:szCs w:val="36"/>
        </w:rPr>
        <w:t>4.2 LGD Methodology</w:t>
      </w:r>
    </w:p>
    <w:p w:rsidR="00D92BB7" w:rsidRPr="00D92BB7" w:rsidRDefault="00D92BB7" w:rsidP="00D92BB7">
      <w:p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The LGD framework uses a two-stage approach.</w:t>
      </w:r>
    </w:p>
    <w:p w:rsidR="00D92BB7" w:rsidRPr="00D92BB7" w:rsidRDefault="00D92BB7" w:rsidP="00D92BB7">
      <w:pPr>
        <w:spacing w:before="100" w:beforeAutospacing="1" w:after="100" w:afterAutospacing="1" w:line="240" w:lineRule="auto"/>
        <w:outlineLvl w:val="2"/>
        <w:rPr>
          <w:rFonts w:ascii="Calibri" w:eastAsia="Times New Roman" w:hAnsi="Calibri" w:cs="Calibri"/>
          <w:b/>
          <w:bCs/>
          <w:sz w:val="27"/>
          <w:szCs w:val="27"/>
        </w:rPr>
      </w:pPr>
      <w:r w:rsidRPr="00D92BB7">
        <w:rPr>
          <w:rFonts w:ascii="Calibri" w:eastAsia="Times New Roman" w:hAnsi="Calibri" w:cs="Calibri"/>
          <w:b/>
          <w:bCs/>
          <w:sz w:val="27"/>
          <w:szCs w:val="27"/>
        </w:rPr>
        <w:t>Stage 1</w:t>
      </w:r>
    </w:p>
    <w:p w:rsidR="00D92BB7" w:rsidRPr="00D92BB7" w:rsidRDefault="00D92BB7" w:rsidP="00D92BB7">
      <w:pPr>
        <w:spacing w:before="100" w:beforeAutospacing="1" w:after="100" w:afterAutospacing="1" w:line="240" w:lineRule="auto"/>
        <w:rPr>
          <w:rFonts w:ascii="Calibri" w:eastAsia="Times New Roman" w:hAnsi="Calibri" w:cs="Calibri"/>
          <w:sz w:val="24"/>
          <w:szCs w:val="24"/>
        </w:rPr>
      </w:pPr>
      <w:proofErr w:type="gramStart"/>
      <w:r w:rsidRPr="00D92BB7">
        <w:rPr>
          <w:rFonts w:ascii="Calibri" w:eastAsia="Times New Roman" w:hAnsi="Calibri" w:cs="Calibri"/>
          <w:sz w:val="24"/>
          <w:szCs w:val="24"/>
        </w:rPr>
        <w:t>Recovery classification model.</w:t>
      </w:r>
      <w:proofErr w:type="gramEnd"/>
    </w:p>
    <w:p w:rsidR="00D92BB7" w:rsidRPr="00D92BB7" w:rsidRDefault="00D92BB7" w:rsidP="00D92BB7">
      <w:pPr>
        <w:spacing w:before="100" w:beforeAutospacing="1" w:after="100" w:afterAutospacing="1" w:line="240" w:lineRule="auto"/>
        <w:outlineLvl w:val="2"/>
        <w:rPr>
          <w:rFonts w:ascii="Calibri" w:eastAsia="Times New Roman" w:hAnsi="Calibri" w:cs="Calibri"/>
          <w:b/>
          <w:bCs/>
          <w:sz w:val="27"/>
          <w:szCs w:val="27"/>
        </w:rPr>
      </w:pPr>
      <w:r w:rsidRPr="00D92BB7">
        <w:rPr>
          <w:rFonts w:ascii="Calibri" w:eastAsia="Times New Roman" w:hAnsi="Calibri" w:cs="Calibri"/>
          <w:b/>
          <w:bCs/>
          <w:sz w:val="27"/>
          <w:szCs w:val="27"/>
        </w:rPr>
        <w:t>Stage 2</w:t>
      </w:r>
    </w:p>
    <w:p w:rsidR="00D92BB7" w:rsidRPr="00D92BB7" w:rsidRDefault="00D92BB7" w:rsidP="00D92BB7">
      <w:pPr>
        <w:spacing w:before="100" w:beforeAutospacing="1" w:after="100" w:afterAutospacing="1" w:line="240" w:lineRule="auto"/>
        <w:rPr>
          <w:rFonts w:ascii="Calibri" w:eastAsia="Times New Roman" w:hAnsi="Calibri" w:cs="Calibri"/>
          <w:sz w:val="24"/>
          <w:szCs w:val="24"/>
        </w:rPr>
      </w:pPr>
      <w:proofErr w:type="gramStart"/>
      <w:r w:rsidRPr="00D92BB7">
        <w:rPr>
          <w:rFonts w:ascii="Calibri" w:eastAsia="Times New Roman" w:hAnsi="Calibri" w:cs="Calibri"/>
          <w:sz w:val="24"/>
          <w:szCs w:val="24"/>
        </w:rPr>
        <w:t>Recovery regression estimation.</w:t>
      </w:r>
      <w:proofErr w:type="gramEnd"/>
    </w:p>
    <w:p w:rsidR="002D795D" w:rsidRDefault="002D795D" w:rsidP="00D92BB7">
      <w:pPr>
        <w:spacing w:before="100" w:beforeAutospacing="1" w:after="100" w:afterAutospacing="1" w:line="240" w:lineRule="auto"/>
        <w:outlineLvl w:val="2"/>
        <w:rPr>
          <w:rFonts w:ascii="Calibri" w:eastAsia="Times New Roman" w:hAnsi="Calibri" w:cs="Calibri"/>
          <w:b/>
          <w:bCs/>
          <w:sz w:val="27"/>
          <w:szCs w:val="27"/>
        </w:rPr>
      </w:pPr>
    </w:p>
    <w:p w:rsidR="00D92BB7" w:rsidRPr="00D92BB7" w:rsidRDefault="00D92BB7" w:rsidP="00D92BB7">
      <w:pPr>
        <w:spacing w:before="100" w:beforeAutospacing="1" w:after="100" w:afterAutospacing="1" w:line="240" w:lineRule="auto"/>
        <w:outlineLvl w:val="2"/>
        <w:rPr>
          <w:rFonts w:ascii="Calibri" w:eastAsia="Times New Roman" w:hAnsi="Calibri" w:cs="Calibri"/>
          <w:b/>
          <w:bCs/>
          <w:sz w:val="27"/>
          <w:szCs w:val="27"/>
        </w:rPr>
      </w:pPr>
      <w:r w:rsidRPr="00D92BB7">
        <w:rPr>
          <w:rFonts w:ascii="Calibri" w:eastAsia="Times New Roman" w:hAnsi="Calibri" w:cs="Calibri"/>
          <w:b/>
          <w:bCs/>
          <w:sz w:val="27"/>
          <w:szCs w:val="27"/>
        </w:rPr>
        <w:lastRenderedPageBreak/>
        <w:t>Validation Techniques</w:t>
      </w:r>
    </w:p>
    <w:p w:rsidR="00D92BB7" w:rsidRPr="00D92BB7" w:rsidRDefault="00D92BB7" w:rsidP="00D92BB7">
      <w:pPr>
        <w:numPr>
          <w:ilvl w:val="0"/>
          <w:numId w:val="9"/>
        </w:num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MAE</w:t>
      </w:r>
    </w:p>
    <w:p w:rsidR="00D92BB7" w:rsidRPr="00D92BB7" w:rsidRDefault="00D92BB7" w:rsidP="00D92BB7">
      <w:pPr>
        <w:numPr>
          <w:ilvl w:val="0"/>
          <w:numId w:val="9"/>
        </w:num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RMSE</w:t>
      </w:r>
    </w:p>
    <w:p w:rsidR="00D92BB7" w:rsidRPr="00D92BB7" w:rsidRDefault="00D92BB7" w:rsidP="00D92BB7">
      <w:pPr>
        <w:numPr>
          <w:ilvl w:val="0"/>
          <w:numId w:val="9"/>
        </w:num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Distribution comparison</w:t>
      </w:r>
    </w:p>
    <w:p w:rsidR="00D92BB7" w:rsidRPr="00D92BB7" w:rsidRDefault="00D92BB7" w:rsidP="00D92BB7">
      <w:pPr>
        <w:numPr>
          <w:ilvl w:val="0"/>
          <w:numId w:val="9"/>
        </w:num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Segment analysis</w:t>
      </w:r>
    </w:p>
    <w:p w:rsidR="00D92BB7" w:rsidRPr="00D92BB7" w:rsidRDefault="00D92BB7" w:rsidP="00D92BB7">
      <w:pPr>
        <w:numPr>
          <w:ilvl w:val="0"/>
          <w:numId w:val="9"/>
        </w:num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Recovery behavior analysis</w:t>
      </w:r>
    </w:p>
    <w:p w:rsidR="00D92BB7" w:rsidRPr="00D92BB7" w:rsidRDefault="00F120A4" w:rsidP="00D92BB7">
      <w:pPr>
        <w:spacing w:after="0" w:line="240" w:lineRule="auto"/>
        <w:rPr>
          <w:rFonts w:ascii="Calibri" w:eastAsia="Times New Roman" w:hAnsi="Calibri" w:cs="Calibri"/>
          <w:sz w:val="24"/>
          <w:szCs w:val="24"/>
        </w:rPr>
      </w:pPr>
      <w:r>
        <w:rPr>
          <w:rFonts w:ascii="Calibri" w:eastAsia="Times New Roman" w:hAnsi="Calibri" w:cs="Calibri"/>
          <w:sz w:val="24"/>
          <w:szCs w:val="24"/>
        </w:rPr>
        <w:pict>
          <v:rect id="_x0000_i1034" style="width:0;height:1.5pt" o:hralign="center" o:hrstd="t" o:hr="t" fillcolor="#a0a0a0" stroked="f"/>
        </w:pict>
      </w:r>
    </w:p>
    <w:p w:rsidR="00D92BB7" w:rsidRPr="00D92BB7" w:rsidRDefault="00D92BB7" w:rsidP="00D92BB7">
      <w:pPr>
        <w:spacing w:before="100" w:beforeAutospacing="1" w:after="100" w:afterAutospacing="1" w:line="240" w:lineRule="auto"/>
        <w:outlineLvl w:val="1"/>
        <w:rPr>
          <w:rFonts w:ascii="Calibri" w:eastAsia="Times New Roman" w:hAnsi="Calibri" w:cs="Calibri"/>
          <w:b/>
          <w:bCs/>
          <w:sz w:val="36"/>
          <w:szCs w:val="36"/>
        </w:rPr>
      </w:pPr>
      <w:r w:rsidRPr="00D92BB7">
        <w:rPr>
          <w:rFonts w:ascii="Calibri" w:eastAsia="Times New Roman" w:hAnsi="Calibri" w:cs="Calibri"/>
          <w:b/>
          <w:bCs/>
          <w:sz w:val="36"/>
          <w:szCs w:val="36"/>
        </w:rPr>
        <w:t>4.3 EAD Methodology</w:t>
      </w:r>
    </w:p>
    <w:p w:rsidR="00D92BB7" w:rsidRPr="00D92BB7" w:rsidRDefault="00D92BB7" w:rsidP="00D92BB7">
      <w:p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The EAD model estimates exposure behavior using regression techniques.</w:t>
      </w:r>
    </w:p>
    <w:p w:rsidR="00D92BB7" w:rsidRPr="00D92BB7" w:rsidRDefault="00D92BB7" w:rsidP="00D92BB7">
      <w:pPr>
        <w:spacing w:before="100" w:beforeAutospacing="1" w:after="100" w:afterAutospacing="1" w:line="240" w:lineRule="auto"/>
        <w:outlineLvl w:val="2"/>
        <w:rPr>
          <w:rFonts w:ascii="Calibri" w:eastAsia="Times New Roman" w:hAnsi="Calibri" w:cs="Calibri"/>
          <w:b/>
          <w:bCs/>
          <w:sz w:val="27"/>
          <w:szCs w:val="27"/>
        </w:rPr>
      </w:pPr>
      <w:r w:rsidRPr="00D92BB7">
        <w:rPr>
          <w:rFonts w:ascii="Calibri" w:eastAsia="Times New Roman" w:hAnsi="Calibri" w:cs="Calibri"/>
          <w:b/>
          <w:bCs/>
          <w:sz w:val="27"/>
          <w:szCs w:val="27"/>
        </w:rPr>
        <w:t>Validation Techniques</w:t>
      </w:r>
    </w:p>
    <w:p w:rsidR="00D92BB7" w:rsidRPr="00D92BB7" w:rsidRDefault="00D92BB7" w:rsidP="00D92BB7">
      <w:pPr>
        <w:numPr>
          <w:ilvl w:val="0"/>
          <w:numId w:val="10"/>
        </w:num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MAE</w:t>
      </w:r>
    </w:p>
    <w:p w:rsidR="00D92BB7" w:rsidRPr="00D92BB7" w:rsidRDefault="00D92BB7" w:rsidP="00D92BB7">
      <w:pPr>
        <w:numPr>
          <w:ilvl w:val="0"/>
          <w:numId w:val="10"/>
        </w:num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RMSE</w:t>
      </w:r>
    </w:p>
    <w:p w:rsidR="00D92BB7" w:rsidRPr="00D92BB7" w:rsidRDefault="00D92BB7" w:rsidP="00D92BB7">
      <w:pPr>
        <w:numPr>
          <w:ilvl w:val="0"/>
          <w:numId w:val="10"/>
        </w:num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Bias analysis</w:t>
      </w:r>
    </w:p>
    <w:p w:rsidR="00D92BB7" w:rsidRPr="00D92BB7" w:rsidRDefault="00D92BB7" w:rsidP="00D92BB7">
      <w:pPr>
        <w:numPr>
          <w:ilvl w:val="0"/>
          <w:numId w:val="10"/>
        </w:num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Distribution comparison</w:t>
      </w:r>
    </w:p>
    <w:p w:rsidR="00D92BB7" w:rsidRPr="00D92BB7" w:rsidRDefault="00D92BB7" w:rsidP="00D92BB7">
      <w:pPr>
        <w:numPr>
          <w:ilvl w:val="0"/>
          <w:numId w:val="10"/>
        </w:num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Stability analysis</w:t>
      </w:r>
    </w:p>
    <w:p w:rsidR="00D92BB7" w:rsidRPr="00D92BB7" w:rsidRDefault="00D92BB7" w:rsidP="00D92BB7">
      <w:pPr>
        <w:numPr>
          <w:ilvl w:val="0"/>
          <w:numId w:val="10"/>
        </w:num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Exposure behavior assessment</w:t>
      </w:r>
    </w:p>
    <w:p w:rsidR="00D92BB7" w:rsidRPr="00D92BB7" w:rsidRDefault="00F120A4" w:rsidP="00D92BB7">
      <w:pPr>
        <w:spacing w:after="0" w:line="240" w:lineRule="auto"/>
        <w:rPr>
          <w:rFonts w:ascii="Calibri" w:eastAsia="Times New Roman" w:hAnsi="Calibri" w:cs="Calibri"/>
          <w:sz w:val="24"/>
          <w:szCs w:val="24"/>
        </w:rPr>
      </w:pPr>
      <w:r>
        <w:rPr>
          <w:rFonts w:ascii="Calibri" w:eastAsia="Times New Roman" w:hAnsi="Calibri" w:cs="Calibri"/>
          <w:sz w:val="24"/>
          <w:szCs w:val="24"/>
        </w:rPr>
        <w:pict>
          <v:rect id="_x0000_i1035" style="width:0;height:1.5pt" o:hralign="center" o:hrstd="t" o:hr="t" fillcolor="#a0a0a0" stroked="f"/>
        </w:pict>
      </w:r>
    </w:p>
    <w:p w:rsidR="00D92BB7" w:rsidRPr="00D92BB7" w:rsidRDefault="00D92BB7" w:rsidP="00D92BB7">
      <w:pPr>
        <w:spacing w:before="100" w:beforeAutospacing="1" w:after="100" w:afterAutospacing="1" w:line="240" w:lineRule="auto"/>
        <w:outlineLvl w:val="0"/>
        <w:rPr>
          <w:rFonts w:ascii="Calibri" w:eastAsia="Times New Roman" w:hAnsi="Calibri" w:cs="Calibri"/>
          <w:b/>
          <w:bCs/>
          <w:kern w:val="36"/>
          <w:sz w:val="48"/>
          <w:szCs w:val="48"/>
        </w:rPr>
      </w:pPr>
      <w:r w:rsidRPr="00D92BB7">
        <w:rPr>
          <w:rFonts w:ascii="Calibri" w:eastAsia="Times New Roman" w:hAnsi="Calibri" w:cs="Calibri"/>
          <w:b/>
          <w:bCs/>
          <w:kern w:val="36"/>
          <w:sz w:val="48"/>
          <w:szCs w:val="48"/>
        </w:rPr>
        <w:t>5. Validation Approach</w:t>
      </w:r>
    </w:p>
    <w:p w:rsidR="00D92BB7" w:rsidRPr="00D92BB7" w:rsidRDefault="00D92BB7" w:rsidP="00D92BB7">
      <w:pPr>
        <w:spacing w:before="100" w:beforeAutospacing="1" w:after="100" w:afterAutospacing="1" w:line="240" w:lineRule="auto"/>
        <w:outlineLvl w:val="0"/>
        <w:rPr>
          <w:rFonts w:ascii="Calibri" w:eastAsia="Times New Roman" w:hAnsi="Calibri" w:cs="Calibri"/>
          <w:b/>
          <w:bCs/>
          <w:kern w:val="36"/>
          <w:sz w:val="48"/>
          <w:szCs w:val="48"/>
        </w:rPr>
      </w:pPr>
      <w:r w:rsidRPr="00D92BB7">
        <w:rPr>
          <w:rFonts w:ascii="Calibri" w:eastAsia="Times New Roman" w:hAnsi="Calibri" w:cs="Calibri"/>
          <w:b/>
          <w:bCs/>
          <w:kern w:val="36"/>
          <w:sz w:val="48"/>
          <w:szCs w:val="48"/>
        </w:rPr>
        <w:t>5.1 PD Validation</w:t>
      </w:r>
    </w:p>
    <w:p w:rsidR="00D92BB7" w:rsidRPr="00D92BB7" w:rsidRDefault="00D92BB7" w:rsidP="00D92BB7">
      <w:pPr>
        <w:spacing w:before="100" w:beforeAutospacing="1" w:after="100" w:afterAutospacing="1" w:line="240" w:lineRule="auto"/>
        <w:outlineLvl w:val="1"/>
        <w:rPr>
          <w:rFonts w:ascii="Calibri" w:eastAsia="Times New Roman" w:hAnsi="Calibri" w:cs="Calibri"/>
          <w:b/>
          <w:bCs/>
          <w:sz w:val="36"/>
          <w:szCs w:val="36"/>
        </w:rPr>
      </w:pPr>
      <w:r w:rsidRPr="00D92BB7">
        <w:rPr>
          <w:rFonts w:ascii="Calibri" w:eastAsia="Times New Roman" w:hAnsi="Calibri" w:cs="Calibri"/>
          <w:b/>
          <w:bCs/>
          <w:sz w:val="36"/>
          <w:szCs w:val="36"/>
        </w:rPr>
        <w:t>Discriminatory Power</w:t>
      </w:r>
    </w:p>
    <w:p w:rsidR="00D92BB7" w:rsidRDefault="00D92BB7" w:rsidP="00D92BB7">
      <w:p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The PD model demonstrated strong discriminatory power.</w:t>
      </w:r>
    </w:p>
    <w:p w:rsidR="00027105" w:rsidRPr="00D92BB7" w:rsidRDefault="00027105" w:rsidP="00D92BB7">
      <w:pPr>
        <w:spacing w:before="100" w:beforeAutospacing="1" w:after="100" w:afterAutospacing="1" w:line="240" w:lineRule="auto"/>
        <w:rPr>
          <w:rFonts w:ascii="Calibri" w:eastAsia="Times New Roman" w:hAnsi="Calibri" w:cs="Calibri"/>
          <w:sz w:val="24"/>
          <w:szCs w:val="24"/>
        </w:rPr>
      </w:pPr>
      <w:r w:rsidRPr="00027105">
        <w:rPr>
          <w:rFonts w:ascii="Calibri" w:eastAsia="Times New Roman" w:hAnsi="Calibri" w:cs="Calibri"/>
          <w:sz w:val="24"/>
          <w:szCs w:val="24"/>
        </w:rPr>
        <w:t>Independent out-of-time (OOT) validation analysis was performed using subsequent portfolio observations.</w:t>
      </w:r>
    </w:p>
    <w:p w:rsidR="00D92BB7" w:rsidRPr="00D92BB7" w:rsidRDefault="00D92BB7" w:rsidP="00D92BB7">
      <w:pPr>
        <w:spacing w:before="100" w:beforeAutospacing="1" w:after="100" w:afterAutospacing="1" w:line="240" w:lineRule="auto"/>
        <w:outlineLvl w:val="2"/>
        <w:rPr>
          <w:rFonts w:ascii="Calibri" w:eastAsia="Times New Roman" w:hAnsi="Calibri" w:cs="Calibri"/>
          <w:b/>
          <w:bCs/>
          <w:sz w:val="27"/>
          <w:szCs w:val="27"/>
        </w:rPr>
      </w:pPr>
      <w:r w:rsidRPr="00D92BB7">
        <w:rPr>
          <w:rFonts w:ascii="Calibri" w:eastAsia="Times New Roman" w:hAnsi="Calibri" w:cs="Calibri"/>
          <w:b/>
          <w:bCs/>
          <w:sz w:val="27"/>
          <w:szCs w:val="27"/>
        </w:rPr>
        <w:t>Metrics</w:t>
      </w:r>
    </w:p>
    <w:p w:rsidR="00D92BB7" w:rsidRPr="00D92BB7" w:rsidRDefault="00D92BB7" w:rsidP="00D92BB7">
      <w:pPr>
        <w:numPr>
          <w:ilvl w:val="0"/>
          <w:numId w:val="11"/>
        </w:num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AUC (OOT): 0.72169</w:t>
      </w:r>
    </w:p>
    <w:p w:rsidR="00D92BB7" w:rsidRPr="00D92BB7" w:rsidRDefault="00D92BB7" w:rsidP="00D92BB7">
      <w:pPr>
        <w:numPr>
          <w:ilvl w:val="0"/>
          <w:numId w:val="11"/>
        </w:numPr>
        <w:spacing w:before="100" w:beforeAutospacing="1" w:after="100" w:afterAutospacing="1" w:line="240" w:lineRule="auto"/>
        <w:rPr>
          <w:rFonts w:ascii="Calibri" w:eastAsia="Times New Roman" w:hAnsi="Calibri" w:cs="Calibri"/>
          <w:sz w:val="24"/>
          <w:szCs w:val="24"/>
        </w:rPr>
      </w:pPr>
      <w:proofErr w:type="spellStart"/>
      <w:r w:rsidRPr="00D92BB7">
        <w:rPr>
          <w:rFonts w:ascii="Calibri" w:eastAsia="Times New Roman" w:hAnsi="Calibri" w:cs="Calibri"/>
          <w:sz w:val="24"/>
          <w:szCs w:val="24"/>
        </w:rPr>
        <w:t>Gini</w:t>
      </w:r>
      <w:proofErr w:type="spellEnd"/>
      <w:r w:rsidRPr="00D92BB7">
        <w:rPr>
          <w:rFonts w:ascii="Calibri" w:eastAsia="Times New Roman" w:hAnsi="Calibri" w:cs="Calibri"/>
          <w:sz w:val="24"/>
          <w:szCs w:val="24"/>
        </w:rPr>
        <w:t>: 0.4433</w:t>
      </w:r>
    </w:p>
    <w:p w:rsidR="00162144" w:rsidRDefault="00162144" w:rsidP="00D92BB7">
      <w:pPr>
        <w:spacing w:before="100" w:beforeAutospacing="1" w:after="100" w:afterAutospacing="1" w:line="240" w:lineRule="auto"/>
        <w:outlineLvl w:val="2"/>
        <w:rPr>
          <w:rFonts w:ascii="Calibri" w:eastAsia="Times New Roman" w:hAnsi="Calibri" w:cs="Calibri"/>
          <w:b/>
          <w:bCs/>
          <w:sz w:val="27"/>
          <w:szCs w:val="27"/>
        </w:rPr>
      </w:pPr>
    </w:p>
    <w:p w:rsidR="00162144" w:rsidRDefault="00162144" w:rsidP="00D92BB7">
      <w:pPr>
        <w:spacing w:before="100" w:beforeAutospacing="1" w:after="100" w:afterAutospacing="1" w:line="240" w:lineRule="auto"/>
        <w:outlineLvl w:val="2"/>
        <w:rPr>
          <w:rFonts w:ascii="Calibri" w:eastAsia="Times New Roman" w:hAnsi="Calibri" w:cs="Calibri"/>
          <w:b/>
          <w:bCs/>
          <w:sz w:val="27"/>
          <w:szCs w:val="27"/>
        </w:rPr>
      </w:pPr>
    </w:p>
    <w:p w:rsidR="00D92BB7" w:rsidRPr="00D92BB7" w:rsidRDefault="00D92BB7" w:rsidP="00D92BB7">
      <w:pPr>
        <w:spacing w:before="100" w:beforeAutospacing="1" w:after="100" w:afterAutospacing="1" w:line="240" w:lineRule="auto"/>
        <w:outlineLvl w:val="2"/>
        <w:rPr>
          <w:rFonts w:ascii="Calibri" w:eastAsia="Times New Roman" w:hAnsi="Calibri" w:cs="Calibri"/>
          <w:b/>
          <w:bCs/>
          <w:sz w:val="27"/>
          <w:szCs w:val="27"/>
        </w:rPr>
      </w:pPr>
      <w:r w:rsidRPr="00D92BB7">
        <w:rPr>
          <w:rFonts w:ascii="Calibri" w:eastAsia="Times New Roman" w:hAnsi="Calibri" w:cs="Calibri"/>
          <w:b/>
          <w:bCs/>
          <w:sz w:val="27"/>
          <w:szCs w:val="27"/>
        </w:rPr>
        <w:t>Interpretation</w:t>
      </w:r>
    </w:p>
    <w:p w:rsidR="00D92BB7" w:rsidRPr="00D92BB7" w:rsidRDefault="00D92BB7" w:rsidP="00D92BB7">
      <w:p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The model demonstrated stable ranking capability and was able to effectively distinguish defaulters from non-defaulters.</w:t>
      </w:r>
    </w:p>
    <w:p w:rsidR="00D92BB7" w:rsidRPr="00D92BB7" w:rsidRDefault="00F120A4" w:rsidP="00D92BB7">
      <w:pPr>
        <w:spacing w:after="0" w:line="240" w:lineRule="auto"/>
        <w:rPr>
          <w:rFonts w:ascii="Calibri" w:eastAsia="Times New Roman" w:hAnsi="Calibri" w:cs="Calibri"/>
          <w:sz w:val="24"/>
          <w:szCs w:val="24"/>
        </w:rPr>
      </w:pPr>
      <w:r>
        <w:rPr>
          <w:rFonts w:ascii="Calibri" w:eastAsia="Times New Roman" w:hAnsi="Calibri" w:cs="Calibri"/>
          <w:sz w:val="24"/>
          <w:szCs w:val="24"/>
        </w:rPr>
        <w:pict>
          <v:rect id="_x0000_i1036" style="width:0;height:1.5pt" o:hralign="center" o:hrstd="t" o:hr="t" fillcolor="#a0a0a0" stroked="f"/>
        </w:pict>
      </w:r>
    </w:p>
    <w:p w:rsidR="00D92BB7" w:rsidRPr="00D92BB7" w:rsidRDefault="00D92BB7" w:rsidP="00D92BB7">
      <w:pPr>
        <w:spacing w:before="100" w:beforeAutospacing="1" w:after="100" w:afterAutospacing="1" w:line="240" w:lineRule="auto"/>
        <w:outlineLvl w:val="1"/>
        <w:rPr>
          <w:rFonts w:ascii="Calibri" w:eastAsia="Times New Roman" w:hAnsi="Calibri" w:cs="Calibri"/>
          <w:b/>
          <w:bCs/>
          <w:sz w:val="36"/>
          <w:szCs w:val="36"/>
        </w:rPr>
      </w:pPr>
      <w:proofErr w:type="spellStart"/>
      <w:r w:rsidRPr="00D92BB7">
        <w:rPr>
          <w:rFonts w:ascii="Calibri" w:eastAsia="Times New Roman" w:hAnsi="Calibri" w:cs="Calibri"/>
          <w:b/>
          <w:bCs/>
          <w:sz w:val="36"/>
          <w:szCs w:val="36"/>
        </w:rPr>
        <w:t>Backtesting</w:t>
      </w:r>
      <w:proofErr w:type="spellEnd"/>
    </w:p>
    <w:p w:rsidR="00D92BB7" w:rsidRPr="00D92BB7" w:rsidRDefault="00D92BB7" w:rsidP="00D92BB7">
      <w:pPr>
        <w:spacing w:before="100" w:beforeAutospacing="1" w:after="100" w:afterAutospacing="1" w:line="240" w:lineRule="auto"/>
        <w:rPr>
          <w:rFonts w:ascii="Calibri" w:eastAsia="Times New Roman" w:hAnsi="Calibri" w:cs="Calibri"/>
          <w:sz w:val="24"/>
          <w:szCs w:val="24"/>
        </w:rPr>
      </w:pPr>
      <w:proofErr w:type="spellStart"/>
      <w:r w:rsidRPr="00D92BB7">
        <w:rPr>
          <w:rFonts w:ascii="Calibri" w:eastAsia="Times New Roman" w:hAnsi="Calibri" w:cs="Calibri"/>
          <w:sz w:val="24"/>
          <w:szCs w:val="24"/>
        </w:rPr>
        <w:t>Backtesting</w:t>
      </w:r>
      <w:proofErr w:type="spellEnd"/>
      <w:r w:rsidRPr="00D92BB7">
        <w:rPr>
          <w:rFonts w:ascii="Calibri" w:eastAsia="Times New Roman" w:hAnsi="Calibri" w:cs="Calibri"/>
          <w:sz w:val="24"/>
          <w:szCs w:val="24"/>
        </w:rPr>
        <w:t xml:space="preserve"> was performed by comparing predicted PD against observed default rates across deciles.</w:t>
      </w:r>
    </w:p>
    <w:p w:rsidR="00D92BB7" w:rsidRPr="00D92BB7" w:rsidRDefault="00D92BB7" w:rsidP="00D92BB7">
      <w:pPr>
        <w:spacing w:before="100" w:beforeAutospacing="1" w:after="100" w:afterAutospacing="1" w:line="240" w:lineRule="auto"/>
        <w:outlineLvl w:val="2"/>
        <w:rPr>
          <w:rFonts w:ascii="Calibri" w:eastAsia="Times New Roman" w:hAnsi="Calibri" w:cs="Calibri"/>
          <w:b/>
          <w:bCs/>
          <w:sz w:val="27"/>
          <w:szCs w:val="27"/>
        </w:rPr>
      </w:pPr>
      <w:r w:rsidRPr="00D92BB7">
        <w:rPr>
          <w:rFonts w:ascii="Calibri" w:eastAsia="Times New Roman" w:hAnsi="Calibri" w:cs="Calibri"/>
          <w:b/>
          <w:bCs/>
          <w:sz w:val="27"/>
          <w:szCs w:val="27"/>
        </w:rPr>
        <w:t>Observations</w:t>
      </w:r>
    </w:p>
    <w:p w:rsidR="00D92BB7" w:rsidRPr="00D92BB7" w:rsidRDefault="00D92BB7" w:rsidP="00D92BB7">
      <w:pPr>
        <w:numPr>
          <w:ilvl w:val="0"/>
          <w:numId w:val="12"/>
        </w:num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Strong monotonic risk ordering</w:t>
      </w:r>
    </w:p>
    <w:p w:rsidR="00D92BB7" w:rsidRPr="00D92BB7" w:rsidRDefault="00D92BB7" w:rsidP="00D92BB7">
      <w:pPr>
        <w:numPr>
          <w:ilvl w:val="0"/>
          <w:numId w:val="12"/>
        </w:num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Conservative bias before calibration</w:t>
      </w:r>
    </w:p>
    <w:p w:rsidR="00D92BB7" w:rsidRPr="00D92BB7" w:rsidRDefault="00D92BB7" w:rsidP="00D92BB7">
      <w:pPr>
        <w:numPr>
          <w:ilvl w:val="0"/>
          <w:numId w:val="12"/>
        </w:num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Improved alignment after calibration</w:t>
      </w:r>
    </w:p>
    <w:p w:rsidR="00D92BB7" w:rsidRPr="00D92BB7" w:rsidRDefault="00F120A4" w:rsidP="00D92BB7">
      <w:pPr>
        <w:spacing w:after="0" w:line="240" w:lineRule="auto"/>
        <w:rPr>
          <w:rFonts w:ascii="Calibri" w:eastAsia="Times New Roman" w:hAnsi="Calibri" w:cs="Calibri"/>
          <w:sz w:val="24"/>
          <w:szCs w:val="24"/>
        </w:rPr>
      </w:pPr>
      <w:r>
        <w:rPr>
          <w:rFonts w:ascii="Calibri" w:eastAsia="Times New Roman" w:hAnsi="Calibri" w:cs="Calibri"/>
          <w:sz w:val="24"/>
          <w:szCs w:val="24"/>
        </w:rPr>
        <w:pict>
          <v:rect id="_x0000_i1037" style="width:0;height:1.5pt" o:hralign="center" o:hrstd="t" o:hr="t" fillcolor="#a0a0a0" stroked="f"/>
        </w:pict>
      </w:r>
    </w:p>
    <w:p w:rsidR="00D92BB7" w:rsidRPr="00D92BB7" w:rsidRDefault="00D92BB7" w:rsidP="00D92BB7">
      <w:pPr>
        <w:spacing w:before="100" w:beforeAutospacing="1" w:after="100" w:afterAutospacing="1" w:line="240" w:lineRule="auto"/>
        <w:outlineLvl w:val="1"/>
        <w:rPr>
          <w:rFonts w:ascii="Calibri" w:eastAsia="Times New Roman" w:hAnsi="Calibri" w:cs="Calibri"/>
          <w:b/>
          <w:bCs/>
          <w:sz w:val="36"/>
          <w:szCs w:val="36"/>
        </w:rPr>
      </w:pPr>
      <w:r w:rsidRPr="00D92BB7">
        <w:rPr>
          <w:rFonts w:ascii="Calibri" w:eastAsia="Times New Roman" w:hAnsi="Calibri" w:cs="Calibri"/>
          <w:b/>
          <w:bCs/>
          <w:sz w:val="36"/>
          <w:szCs w:val="36"/>
        </w:rPr>
        <w:t>Calibration</w:t>
      </w:r>
    </w:p>
    <w:p w:rsidR="00D92BB7" w:rsidRPr="00D92BB7" w:rsidRDefault="00D92BB7" w:rsidP="00D92BB7">
      <w:p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A logistic recalibration approach was applied.</w:t>
      </w:r>
    </w:p>
    <w:p w:rsidR="00D92BB7" w:rsidRPr="00D92BB7" w:rsidRDefault="00D92BB7" w:rsidP="00D92BB7">
      <w:pPr>
        <w:spacing w:before="100" w:beforeAutospacing="1" w:after="100" w:afterAutospacing="1" w:line="240" w:lineRule="auto"/>
        <w:outlineLvl w:val="2"/>
        <w:rPr>
          <w:rFonts w:ascii="Calibri" w:eastAsia="Times New Roman" w:hAnsi="Calibri" w:cs="Calibri"/>
          <w:b/>
          <w:bCs/>
          <w:sz w:val="27"/>
          <w:szCs w:val="27"/>
        </w:rPr>
      </w:pPr>
      <w:r w:rsidRPr="00D92BB7">
        <w:rPr>
          <w:rFonts w:ascii="Calibri" w:eastAsia="Times New Roman" w:hAnsi="Calibri" w:cs="Calibri"/>
          <w:b/>
          <w:bCs/>
          <w:sz w:val="27"/>
          <w:szCs w:val="27"/>
        </w:rPr>
        <w:t>Post Calibration Findings</w:t>
      </w:r>
    </w:p>
    <w:p w:rsidR="00D92BB7" w:rsidRPr="00D92BB7" w:rsidRDefault="00D92BB7" w:rsidP="00D92BB7">
      <w:pPr>
        <w:numPr>
          <w:ilvl w:val="0"/>
          <w:numId w:val="13"/>
        </w:num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Improved probability alignment</w:t>
      </w:r>
    </w:p>
    <w:p w:rsidR="00D92BB7" w:rsidRPr="00D92BB7" w:rsidRDefault="00D92BB7" w:rsidP="00D92BB7">
      <w:pPr>
        <w:numPr>
          <w:ilvl w:val="0"/>
          <w:numId w:val="13"/>
        </w:num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Preserved ranking performance</w:t>
      </w:r>
    </w:p>
    <w:p w:rsidR="00D92BB7" w:rsidRPr="00D92BB7" w:rsidRDefault="00D92BB7" w:rsidP="00D92BB7">
      <w:pPr>
        <w:numPr>
          <w:ilvl w:val="0"/>
          <w:numId w:val="13"/>
        </w:num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Reduced gap between predicted and actual default rates</w:t>
      </w:r>
    </w:p>
    <w:p w:rsidR="00D92BB7" w:rsidRPr="00D92BB7" w:rsidRDefault="00F120A4" w:rsidP="00D92BB7">
      <w:pPr>
        <w:spacing w:after="0" w:line="240" w:lineRule="auto"/>
        <w:rPr>
          <w:rFonts w:ascii="Calibri" w:eastAsia="Times New Roman" w:hAnsi="Calibri" w:cs="Calibri"/>
          <w:sz w:val="24"/>
          <w:szCs w:val="24"/>
        </w:rPr>
      </w:pPr>
      <w:r>
        <w:rPr>
          <w:rFonts w:ascii="Calibri" w:eastAsia="Times New Roman" w:hAnsi="Calibri" w:cs="Calibri"/>
          <w:sz w:val="24"/>
          <w:szCs w:val="24"/>
        </w:rPr>
        <w:pict>
          <v:rect id="_x0000_i1038" style="width:0;height:1.5pt" o:hralign="center" o:hrstd="t" o:hr="t" fillcolor="#a0a0a0" stroked="f"/>
        </w:pict>
      </w:r>
    </w:p>
    <w:p w:rsidR="00D92BB7" w:rsidRPr="00D92BB7" w:rsidRDefault="00D92BB7" w:rsidP="00D92BB7">
      <w:pPr>
        <w:spacing w:before="100" w:beforeAutospacing="1" w:after="100" w:afterAutospacing="1" w:line="240" w:lineRule="auto"/>
        <w:outlineLvl w:val="1"/>
        <w:rPr>
          <w:rFonts w:ascii="Calibri" w:eastAsia="Times New Roman" w:hAnsi="Calibri" w:cs="Calibri"/>
          <w:b/>
          <w:bCs/>
          <w:sz w:val="36"/>
          <w:szCs w:val="36"/>
        </w:rPr>
      </w:pPr>
      <w:r w:rsidRPr="00D92BB7">
        <w:rPr>
          <w:rFonts w:ascii="Calibri" w:eastAsia="Times New Roman" w:hAnsi="Calibri" w:cs="Calibri"/>
          <w:b/>
          <w:bCs/>
          <w:sz w:val="36"/>
          <w:szCs w:val="36"/>
        </w:rPr>
        <w:t>Sensitivity Analysis</w:t>
      </w:r>
    </w:p>
    <w:p w:rsidR="00D92BB7" w:rsidRPr="00D92BB7" w:rsidRDefault="00D92BB7" w:rsidP="00D92BB7">
      <w:p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Sensitivity analysis was performed to evaluate model robustness under changing assumptions and variable behavior.</w:t>
      </w:r>
    </w:p>
    <w:p w:rsidR="00D92BB7" w:rsidRPr="00D92BB7" w:rsidRDefault="00D92BB7" w:rsidP="00D92BB7">
      <w:p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lastRenderedPageBreak/>
        <w:t>The analysis demonstrated that the model remained directionally stable under moderate variations in inputs.</w:t>
      </w:r>
    </w:p>
    <w:p w:rsidR="00D92BB7" w:rsidRPr="00D92BB7" w:rsidRDefault="00F120A4" w:rsidP="00D92BB7">
      <w:pPr>
        <w:spacing w:after="0" w:line="240" w:lineRule="auto"/>
        <w:rPr>
          <w:rFonts w:ascii="Calibri" w:eastAsia="Times New Roman" w:hAnsi="Calibri" w:cs="Calibri"/>
          <w:sz w:val="24"/>
          <w:szCs w:val="24"/>
        </w:rPr>
      </w:pPr>
      <w:r>
        <w:rPr>
          <w:rFonts w:ascii="Calibri" w:eastAsia="Times New Roman" w:hAnsi="Calibri" w:cs="Calibri"/>
          <w:sz w:val="24"/>
          <w:szCs w:val="24"/>
        </w:rPr>
        <w:pict>
          <v:rect id="_x0000_i1039" style="width:0;height:1.5pt" o:hralign="center" o:hrstd="t" o:hr="t" fillcolor="#a0a0a0" stroked="f"/>
        </w:pict>
      </w:r>
    </w:p>
    <w:p w:rsidR="00D92BB7" w:rsidRPr="00D92BB7" w:rsidRDefault="00D92BB7" w:rsidP="00D92BB7">
      <w:pPr>
        <w:spacing w:before="100" w:beforeAutospacing="1" w:after="100" w:afterAutospacing="1" w:line="240" w:lineRule="auto"/>
        <w:outlineLvl w:val="1"/>
        <w:rPr>
          <w:rFonts w:ascii="Calibri" w:eastAsia="Times New Roman" w:hAnsi="Calibri" w:cs="Calibri"/>
          <w:b/>
          <w:bCs/>
          <w:sz w:val="36"/>
          <w:szCs w:val="36"/>
        </w:rPr>
      </w:pPr>
      <w:r w:rsidRPr="00D92BB7">
        <w:rPr>
          <w:rFonts w:ascii="Calibri" w:eastAsia="Times New Roman" w:hAnsi="Calibri" w:cs="Calibri"/>
          <w:b/>
          <w:bCs/>
          <w:sz w:val="36"/>
          <w:szCs w:val="36"/>
        </w:rPr>
        <w:t>Monitoring</w:t>
      </w:r>
    </w:p>
    <w:p w:rsidR="00D92BB7" w:rsidRPr="00D92BB7" w:rsidRDefault="00D92BB7" w:rsidP="00D92BB7">
      <w:p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Monitoring activities included:</w:t>
      </w:r>
    </w:p>
    <w:p w:rsidR="00D92BB7" w:rsidRPr="00D92BB7" w:rsidRDefault="00D92BB7" w:rsidP="00D92BB7">
      <w:pPr>
        <w:numPr>
          <w:ilvl w:val="0"/>
          <w:numId w:val="14"/>
        </w:num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Score PSI</w:t>
      </w:r>
    </w:p>
    <w:p w:rsidR="00D92BB7" w:rsidRPr="00D92BB7" w:rsidRDefault="00D92BB7" w:rsidP="00D92BB7">
      <w:pPr>
        <w:numPr>
          <w:ilvl w:val="0"/>
          <w:numId w:val="14"/>
        </w:num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Feature PSI</w:t>
      </w:r>
    </w:p>
    <w:p w:rsidR="00D92BB7" w:rsidRPr="00D92BB7" w:rsidRDefault="00D92BB7" w:rsidP="00D92BB7">
      <w:pPr>
        <w:numPr>
          <w:ilvl w:val="0"/>
          <w:numId w:val="14"/>
        </w:num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Drift analysis</w:t>
      </w:r>
    </w:p>
    <w:p w:rsidR="00FC2B16" w:rsidRPr="00162144" w:rsidRDefault="00D92BB7" w:rsidP="00D92BB7">
      <w:pPr>
        <w:numPr>
          <w:ilvl w:val="0"/>
          <w:numId w:val="14"/>
        </w:numPr>
        <w:spacing w:before="100" w:beforeAutospacing="1" w:after="100" w:afterAutospacing="1" w:line="240" w:lineRule="auto"/>
        <w:outlineLvl w:val="2"/>
        <w:rPr>
          <w:rFonts w:ascii="Calibri" w:eastAsia="Times New Roman" w:hAnsi="Calibri" w:cs="Calibri"/>
          <w:b/>
          <w:bCs/>
          <w:sz w:val="27"/>
          <w:szCs w:val="27"/>
        </w:rPr>
      </w:pPr>
      <w:r w:rsidRPr="00D92BB7">
        <w:rPr>
          <w:rFonts w:ascii="Calibri" w:eastAsia="Times New Roman" w:hAnsi="Calibri" w:cs="Calibri"/>
          <w:sz w:val="24"/>
          <w:szCs w:val="24"/>
        </w:rPr>
        <w:t>Threshold assessment</w:t>
      </w:r>
    </w:p>
    <w:p w:rsidR="00D92BB7" w:rsidRPr="00D92BB7" w:rsidRDefault="00D92BB7" w:rsidP="00D92BB7">
      <w:pPr>
        <w:spacing w:before="100" w:beforeAutospacing="1" w:after="100" w:afterAutospacing="1" w:line="240" w:lineRule="auto"/>
        <w:outlineLvl w:val="2"/>
        <w:rPr>
          <w:rFonts w:ascii="Calibri" w:eastAsia="Times New Roman" w:hAnsi="Calibri" w:cs="Calibri"/>
          <w:b/>
          <w:bCs/>
          <w:sz w:val="27"/>
          <w:szCs w:val="27"/>
        </w:rPr>
      </w:pPr>
      <w:r w:rsidRPr="00D92BB7">
        <w:rPr>
          <w:rFonts w:ascii="Calibri" w:eastAsia="Times New Roman" w:hAnsi="Calibri" w:cs="Calibri"/>
          <w:b/>
          <w:bCs/>
          <w:sz w:val="27"/>
          <w:szCs w:val="27"/>
        </w:rPr>
        <w:t>Monitoring Thresholds</w:t>
      </w:r>
    </w:p>
    <w:tbl>
      <w:tblPr>
        <w:tblStyle w:val="TableGrid"/>
        <w:tblW w:w="8812" w:type="dxa"/>
        <w:tblLook w:val="04A0" w:firstRow="1" w:lastRow="0" w:firstColumn="1" w:lastColumn="0" w:noHBand="0" w:noVBand="1"/>
      </w:tblPr>
      <w:tblGrid>
        <w:gridCol w:w="4554"/>
        <w:gridCol w:w="4258"/>
      </w:tblGrid>
      <w:tr w:rsidR="00D92BB7" w:rsidRPr="00D92BB7" w:rsidTr="00162144">
        <w:trPr>
          <w:trHeight w:val="290"/>
        </w:trPr>
        <w:tc>
          <w:tcPr>
            <w:tcW w:w="0" w:type="auto"/>
            <w:hideMark/>
          </w:tcPr>
          <w:p w:rsidR="00D92BB7" w:rsidRPr="00D92BB7" w:rsidRDefault="00D92BB7" w:rsidP="00162144">
            <w:pPr>
              <w:jc w:val="center"/>
              <w:rPr>
                <w:rFonts w:ascii="Calibri" w:eastAsia="Times New Roman" w:hAnsi="Calibri" w:cs="Calibri"/>
                <w:b/>
                <w:bCs/>
                <w:sz w:val="24"/>
                <w:szCs w:val="24"/>
              </w:rPr>
            </w:pPr>
            <w:r w:rsidRPr="00D92BB7">
              <w:rPr>
                <w:rFonts w:ascii="Calibri" w:eastAsia="Times New Roman" w:hAnsi="Calibri" w:cs="Calibri"/>
                <w:b/>
                <w:bCs/>
                <w:sz w:val="24"/>
                <w:szCs w:val="24"/>
              </w:rPr>
              <w:t>PSI Range</w:t>
            </w:r>
          </w:p>
        </w:tc>
        <w:tc>
          <w:tcPr>
            <w:tcW w:w="0" w:type="auto"/>
            <w:hideMark/>
          </w:tcPr>
          <w:p w:rsidR="00D92BB7" w:rsidRPr="00D92BB7" w:rsidRDefault="00D92BB7" w:rsidP="00162144">
            <w:pPr>
              <w:jc w:val="center"/>
              <w:rPr>
                <w:rFonts w:ascii="Calibri" w:eastAsia="Times New Roman" w:hAnsi="Calibri" w:cs="Calibri"/>
                <w:b/>
                <w:bCs/>
                <w:sz w:val="24"/>
                <w:szCs w:val="24"/>
              </w:rPr>
            </w:pPr>
            <w:r w:rsidRPr="00D92BB7">
              <w:rPr>
                <w:rFonts w:ascii="Calibri" w:eastAsia="Times New Roman" w:hAnsi="Calibri" w:cs="Calibri"/>
                <w:b/>
                <w:bCs/>
                <w:sz w:val="24"/>
                <w:szCs w:val="24"/>
              </w:rPr>
              <w:t>Interpretation</w:t>
            </w:r>
          </w:p>
        </w:tc>
      </w:tr>
      <w:tr w:rsidR="00D92BB7" w:rsidRPr="00D92BB7" w:rsidTr="00162144">
        <w:trPr>
          <w:trHeight w:val="304"/>
        </w:trPr>
        <w:tc>
          <w:tcPr>
            <w:tcW w:w="0" w:type="auto"/>
            <w:hideMark/>
          </w:tcPr>
          <w:p w:rsidR="00D92BB7" w:rsidRPr="00D92BB7" w:rsidRDefault="00D92BB7" w:rsidP="00162144">
            <w:pPr>
              <w:jc w:val="center"/>
              <w:rPr>
                <w:rFonts w:ascii="Calibri" w:eastAsia="Times New Roman" w:hAnsi="Calibri" w:cs="Calibri"/>
                <w:sz w:val="24"/>
                <w:szCs w:val="24"/>
              </w:rPr>
            </w:pPr>
            <w:r w:rsidRPr="00D92BB7">
              <w:rPr>
                <w:rFonts w:ascii="Calibri" w:eastAsia="Times New Roman" w:hAnsi="Calibri" w:cs="Calibri"/>
                <w:sz w:val="24"/>
                <w:szCs w:val="24"/>
              </w:rPr>
              <w:t>PSI &lt; 0.10</w:t>
            </w:r>
          </w:p>
        </w:tc>
        <w:tc>
          <w:tcPr>
            <w:tcW w:w="0" w:type="auto"/>
            <w:hideMark/>
          </w:tcPr>
          <w:p w:rsidR="00D92BB7" w:rsidRPr="00D92BB7" w:rsidRDefault="00D92BB7" w:rsidP="00162144">
            <w:pPr>
              <w:jc w:val="center"/>
              <w:rPr>
                <w:rFonts w:ascii="Calibri" w:eastAsia="Times New Roman" w:hAnsi="Calibri" w:cs="Calibri"/>
                <w:sz w:val="24"/>
                <w:szCs w:val="24"/>
              </w:rPr>
            </w:pPr>
            <w:r w:rsidRPr="00D92BB7">
              <w:rPr>
                <w:rFonts w:ascii="Calibri" w:eastAsia="Times New Roman" w:hAnsi="Calibri" w:cs="Calibri"/>
                <w:sz w:val="24"/>
                <w:szCs w:val="24"/>
              </w:rPr>
              <w:t>Stable</w:t>
            </w:r>
          </w:p>
        </w:tc>
      </w:tr>
      <w:tr w:rsidR="00D92BB7" w:rsidRPr="00D92BB7" w:rsidTr="00162144">
        <w:trPr>
          <w:trHeight w:val="290"/>
        </w:trPr>
        <w:tc>
          <w:tcPr>
            <w:tcW w:w="0" w:type="auto"/>
            <w:hideMark/>
          </w:tcPr>
          <w:p w:rsidR="00D92BB7" w:rsidRPr="00D92BB7" w:rsidRDefault="00D92BB7" w:rsidP="00162144">
            <w:pPr>
              <w:jc w:val="center"/>
              <w:rPr>
                <w:rFonts w:ascii="Calibri" w:eastAsia="Times New Roman" w:hAnsi="Calibri" w:cs="Calibri"/>
                <w:sz w:val="24"/>
                <w:szCs w:val="24"/>
              </w:rPr>
            </w:pPr>
            <w:r w:rsidRPr="00D92BB7">
              <w:rPr>
                <w:rFonts w:ascii="Calibri" w:eastAsia="Times New Roman" w:hAnsi="Calibri" w:cs="Calibri"/>
                <w:sz w:val="24"/>
                <w:szCs w:val="24"/>
              </w:rPr>
              <w:t>0.10 ≤ PSI &lt; 0.25</w:t>
            </w:r>
          </w:p>
        </w:tc>
        <w:tc>
          <w:tcPr>
            <w:tcW w:w="0" w:type="auto"/>
            <w:hideMark/>
          </w:tcPr>
          <w:p w:rsidR="00D92BB7" w:rsidRPr="00D92BB7" w:rsidRDefault="00D92BB7" w:rsidP="00162144">
            <w:pPr>
              <w:jc w:val="center"/>
              <w:rPr>
                <w:rFonts w:ascii="Calibri" w:eastAsia="Times New Roman" w:hAnsi="Calibri" w:cs="Calibri"/>
                <w:sz w:val="24"/>
                <w:szCs w:val="24"/>
              </w:rPr>
            </w:pPr>
            <w:r w:rsidRPr="00D92BB7">
              <w:rPr>
                <w:rFonts w:ascii="Calibri" w:eastAsia="Times New Roman" w:hAnsi="Calibri" w:cs="Calibri"/>
                <w:sz w:val="24"/>
                <w:szCs w:val="24"/>
              </w:rPr>
              <w:t>Moderate drift</w:t>
            </w:r>
          </w:p>
        </w:tc>
      </w:tr>
      <w:tr w:rsidR="00D92BB7" w:rsidRPr="00D92BB7" w:rsidTr="00162144">
        <w:trPr>
          <w:trHeight w:val="304"/>
        </w:trPr>
        <w:tc>
          <w:tcPr>
            <w:tcW w:w="0" w:type="auto"/>
            <w:hideMark/>
          </w:tcPr>
          <w:p w:rsidR="00D92BB7" w:rsidRPr="00D92BB7" w:rsidRDefault="00D92BB7" w:rsidP="00162144">
            <w:pPr>
              <w:jc w:val="center"/>
              <w:rPr>
                <w:rFonts w:ascii="Calibri" w:eastAsia="Times New Roman" w:hAnsi="Calibri" w:cs="Calibri"/>
                <w:sz w:val="24"/>
                <w:szCs w:val="24"/>
              </w:rPr>
            </w:pPr>
            <w:r w:rsidRPr="00D92BB7">
              <w:rPr>
                <w:rFonts w:ascii="Calibri" w:eastAsia="Times New Roman" w:hAnsi="Calibri" w:cs="Calibri"/>
                <w:sz w:val="24"/>
                <w:szCs w:val="24"/>
              </w:rPr>
              <w:t>PSI ≥ 0.25</w:t>
            </w:r>
          </w:p>
        </w:tc>
        <w:tc>
          <w:tcPr>
            <w:tcW w:w="0" w:type="auto"/>
            <w:hideMark/>
          </w:tcPr>
          <w:p w:rsidR="00D92BB7" w:rsidRPr="00D92BB7" w:rsidRDefault="00D92BB7" w:rsidP="00162144">
            <w:pPr>
              <w:jc w:val="center"/>
              <w:rPr>
                <w:rFonts w:ascii="Calibri" w:eastAsia="Times New Roman" w:hAnsi="Calibri" w:cs="Calibri"/>
                <w:sz w:val="24"/>
                <w:szCs w:val="24"/>
              </w:rPr>
            </w:pPr>
            <w:r w:rsidRPr="00D92BB7">
              <w:rPr>
                <w:rFonts w:ascii="Calibri" w:eastAsia="Times New Roman" w:hAnsi="Calibri" w:cs="Calibri"/>
                <w:sz w:val="24"/>
                <w:szCs w:val="24"/>
              </w:rPr>
              <w:t>Significant drift</w:t>
            </w:r>
          </w:p>
        </w:tc>
      </w:tr>
    </w:tbl>
    <w:p w:rsidR="00D92BB7" w:rsidRPr="00D92BB7" w:rsidRDefault="00F120A4" w:rsidP="00D92BB7">
      <w:pPr>
        <w:spacing w:after="0" w:line="240" w:lineRule="auto"/>
        <w:rPr>
          <w:rFonts w:ascii="Calibri" w:eastAsia="Times New Roman" w:hAnsi="Calibri" w:cs="Calibri"/>
          <w:sz w:val="24"/>
          <w:szCs w:val="24"/>
        </w:rPr>
      </w:pPr>
      <w:r>
        <w:rPr>
          <w:rFonts w:ascii="Calibri" w:eastAsia="Times New Roman" w:hAnsi="Calibri" w:cs="Calibri"/>
          <w:sz w:val="24"/>
          <w:szCs w:val="24"/>
        </w:rPr>
        <w:pict>
          <v:rect id="_x0000_i1040" style="width:0;height:1.5pt" o:hralign="center" o:hrstd="t" o:hr="t" fillcolor="#a0a0a0" stroked="f"/>
        </w:pict>
      </w:r>
    </w:p>
    <w:p w:rsidR="00D92BB7" w:rsidRPr="00D92BB7" w:rsidRDefault="00D92BB7" w:rsidP="00D92BB7">
      <w:pPr>
        <w:spacing w:before="100" w:beforeAutospacing="1" w:after="100" w:afterAutospacing="1" w:line="240" w:lineRule="auto"/>
        <w:outlineLvl w:val="0"/>
        <w:rPr>
          <w:rFonts w:ascii="Calibri" w:eastAsia="Times New Roman" w:hAnsi="Calibri" w:cs="Calibri"/>
          <w:b/>
          <w:bCs/>
          <w:kern w:val="36"/>
          <w:sz w:val="48"/>
          <w:szCs w:val="48"/>
        </w:rPr>
      </w:pPr>
      <w:r w:rsidRPr="00D92BB7">
        <w:rPr>
          <w:rFonts w:ascii="Calibri" w:eastAsia="Times New Roman" w:hAnsi="Calibri" w:cs="Calibri"/>
          <w:b/>
          <w:bCs/>
          <w:kern w:val="36"/>
          <w:sz w:val="48"/>
          <w:szCs w:val="48"/>
        </w:rPr>
        <w:t>5.2 LGD Validation</w:t>
      </w:r>
    </w:p>
    <w:p w:rsidR="00D92BB7" w:rsidRPr="00D92BB7" w:rsidRDefault="00D92BB7" w:rsidP="00D92BB7">
      <w:pPr>
        <w:spacing w:before="100" w:beforeAutospacing="1" w:after="100" w:afterAutospacing="1" w:line="240" w:lineRule="auto"/>
        <w:outlineLvl w:val="1"/>
        <w:rPr>
          <w:rFonts w:ascii="Calibri" w:eastAsia="Times New Roman" w:hAnsi="Calibri" w:cs="Calibri"/>
          <w:b/>
          <w:bCs/>
          <w:sz w:val="36"/>
          <w:szCs w:val="36"/>
        </w:rPr>
      </w:pPr>
      <w:r w:rsidRPr="00D92BB7">
        <w:rPr>
          <w:rFonts w:ascii="Calibri" w:eastAsia="Times New Roman" w:hAnsi="Calibri" w:cs="Calibri"/>
          <w:b/>
          <w:bCs/>
          <w:sz w:val="36"/>
          <w:szCs w:val="36"/>
        </w:rPr>
        <w:t>Error Metrics</w:t>
      </w:r>
    </w:p>
    <w:tbl>
      <w:tblPr>
        <w:tblStyle w:val="TableGrid"/>
        <w:tblW w:w="8389" w:type="dxa"/>
        <w:tblLook w:val="04A0" w:firstRow="1" w:lastRow="0" w:firstColumn="1" w:lastColumn="0" w:noHBand="0" w:noVBand="1"/>
      </w:tblPr>
      <w:tblGrid>
        <w:gridCol w:w="4603"/>
        <w:gridCol w:w="3786"/>
      </w:tblGrid>
      <w:tr w:rsidR="00D92BB7" w:rsidRPr="00D92BB7" w:rsidTr="00162144">
        <w:trPr>
          <w:trHeight w:val="307"/>
        </w:trPr>
        <w:tc>
          <w:tcPr>
            <w:tcW w:w="0" w:type="auto"/>
            <w:hideMark/>
          </w:tcPr>
          <w:p w:rsidR="00D92BB7" w:rsidRPr="00D92BB7" w:rsidRDefault="00D92BB7" w:rsidP="00162144">
            <w:pPr>
              <w:jc w:val="center"/>
              <w:rPr>
                <w:rFonts w:ascii="Calibri" w:eastAsia="Times New Roman" w:hAnsi="Calibri" w:cs="Calibri"/>
                <w:b/>
                <w:bCs/>
                <w:sz w:val="24"/>
                <w:szCs w:val="24"/>
              </w:rPr>
            </w:pPr>
            <w:r w:rsidRPr="00D92BB7">
              <w:rPr>
                <w:rFonts w:ascii="Calibri" w:eastAsia="Times New Roman" w:hAnsi="Calibri" w:cs="Calibri"/>
                <w:b/>
                <w:bCs/>
                <w:sz w:val="24"/>
                <w:szCs w:val="24"/>
              </w:rPr>
              <w:t>Metric</w:t>
            </w:r>
          </w:p>
        </w:tc>
        <w:tc>
          <w:tcPr>
            <w:tcW w:w="0" w:type="auto"/>
            <w:hideMark/>
          </w:tcPr>
          <w:p w:rsidR="00D92BB7" w:rsidRPr="00D92BB7" w:rsidRDefault="00D92BB7" w:rsidP="00162144">
            <w:pPr>
              <w:jc w:val="center"/>
              <w:rPr>
                <w:rFonts w:ascii="Calibri" w:eastAsia="Times New Roman" w:hAnsi="Calibri" w:cs="Calibri"/>
                <w:b/>
                <w:bCs/>
                <w:sz w:val="24"/>
                <w:szCs w:val="24"/>
              </w:rPr>
            </w:pPr>
            <w:r w:rsidRPr="00D92BB7">
              <w:rPr>
                <w:rFonts w:ascii="Calibri" w:eastAsia="Times New Roman" w:hAnsi="Calibri" w:cs="Calibri"/>
                <w:b/>
                <w:bCs/>
                <w:sz w:val="24"/>
                <w:szCs w:val="24"/>
              </w:rPr>
              <w:t>Observation</w:t>
            </w:r>
          </w:p>
        </w:tc>
      </w:tr>
      <w:tr w:rsidR="00D92BB7" w:rsidRPr="00D92BB7" w:rsidTr="00162144">
        <w:trPr>
          <w:trHeight w:val="294"/>
        </w:trPr>
        <w:tc>
          <w:tcPr>
            <w:tcW w:w="0" w:type="auto"/>
            <w:hideMark/>
          </w:tcPr>
          <w:p w:rsidR="00D92BB7" w:rsidRPr="00D92BB7" w:rsidRDefault="00D92BB7" w:rsidP="00162144">
            <w:pPr>
              <w:jc w:val="center"/>
              <w:rPr>
                <w:rFonts w:ascii="Calibri" w:eastAsia="Times New Roman" w:hAnsi="Calibri" w:cs="Calibri"/>
                <w:sz w:val="24"/>
                <w:szCs w:val="24"/>
              </w:rPr>
            </w:pPr>
            <w:r w:rsidRPr="00D92BB7">
              <w:rPr>
                <w:rFonts w:ascii="Calibri" w:eastAsia="Times New Roman" w:hAnsi="Calibri" w:cs="Calibri"/>
                <w:sz w:val="24"/>
                <w:szCs w:val="24"/>
              </w:rPr>
              <w:t>MAE</w:t>
            </w:r>
          </w:p>
        </w:tc>
        <w:tc>
          <w:tcPr>
            <w:tcW w:w="0" w:type="auto"/>
            <w:hideMark/>
          </w:tcPr>
          <w:p w:rsidR="00D92BB7" w:rsidRPr="00D92BB7" w:rsidRDefault="00D92BB7" w:rsidP="00162144">
            <w:pPr>
              <w:jc w:val="center"/>
              <w:rPr>
                <w:rFonts w:ascii="Calibri" w:eastAsia="Times New Roman" w:hAnsi="Calibri" w:cs="Calibri"/>
                <w:sz w:val="24"/>
                <w:szCs w:val="24"/>
              </w:rPr>
            </w:pPr>
            <w:r w:rsidRPr="00D92BB7">
              <w:rPr>
                <w:rFonts w:ascii="Calibri" w:eastAsia="Times New Roman" w:hAnsi="Calibri" w:cs="Calibri"/>
                <w:sz w:val="24"/>
                <w:szCs w:val="24"/>
              </w:rPr>
              <w:t>Low prediction error</w:t>
            </w:r>
          </w:p>
        </w:tc>
      </w:tr>
      <w:tr w:rsidR="00D92BB7" w:rsidRPr="00D92BB7" w:rsidTr="00162144">
        <w:trPr>
          <w:trHeight w:val="294"/>
        </w:trPr>
        <w:tc>
          <w:tcPr>
            <w:tcW w:w="0" w:type="auto"/>
            <w:hideMark/>
          </w:tcPr>
          <w:p w:rsidR="00D92BB7" w:rsidRPr="00D92BB7" w:rsidRDefault="00D92BB7" w:rsidP="00162144">
            <w:pPr>
              <w:jc w:val="center"/>
              <w:rPr>
                <w:rFonts w:ascii="Calibri" w:eastAsia="Times New Roman" w:hAnsi="Calibri" w:cs="Calibri"/>
                <w:sz w:val="24"/>
                <w:szCs w:val="24"/>
              </w:rPr>
            </w:pPr>
            <w:r w:rsidRPr="00D92BB7">
              <w:rPr>
                <w:rFonts w:ascii="Calibri" w:eastAsia="Times New Roman" w:hAnsi="Calibri" w:cs="Calibri"/>
                <w:sz w:val="24"/>
                <w:szCs w:val="24"/>
              </w:rPr>
              <w:t>RMSE</w:t>
            </w:r>
          </w:p>
        </w:tc>
        <w:tc>
          <w:tcPr>
            <w:tcW w:w="0" w:type="auto"/>
            <w:hideMark/>
          </w:tcPr>
          <w:p w:rsidR="00D92BB7" w:rsidRPr="00D92BB7" w:rsidRDefault="00D92BB7" w:rsidP="00162144">
            <w:pPr>
              <w:jc w:val="center"/>
              <w:rPr>
                <w:rFonts w:ascii="Calibri" w:eastAsia="Times New Roman" w:hAnsi="Calibri" w:cs="Calibri"/>
                <w:sz w:val="24"/>
                <w:szCs w:val="24"/>
              </w:rPr>
            </w:pPr>
            <w:r w:rsidRPr="00D92BB7">
              <w:rPr>
                <w:rFonts w:ascii="Calibri" w:eastAsia="Times New Roman" w:hAnsi="Calibri" w:cs="Calibri"/>
                <w:sz w:val="24"/>
                <w:szCs w:val="24"/>
              </w:rPr>
              <w:t>Reasonable stability</w:t>
            </w:r>
          </w:p>
        </w:tc>
      </w:tr>
      <w:tr w:rsidR="00D92BB7" w:rsidRPr="00D92BB7" w:rsidTr="00162144">
        <w:trPr>
          <w:trHeight w:val="307"/>
        </w:trPr>
        <w:tc>
          <w:tcPr>
            <w:tcW w:w="0" w:type="auto"/>
            <w:hideMark/>
          </w:tcPr>
          <w:p w:rsidR="00D92BB7" w:rsidRPr="00D92BB7" w:rsidRDefault="00D92BB7" w:rsidP="00162144">
            <w:pPr>
              <w:jc w:val="center"/>
              <w:rPr>
                <w:rFonts w:ascii="Calibri" w:eastAsia="Times New Roman" w:hAnsi="Calibri" w:cs="Calibri"/>
                <w:sz w:val="24"/>
                <w:szCs w:val="24"/>
              </w:rPr>
            </w:pPr>
            <w:r w:rsidRPr="00D92BB7">
              <w:rPr>
                <w:rFonts w:ascii="Calibri" w:eastAsia="Times New Roman" w:hAnsi="Calibri" w:cs="Calibri"/>
                <w:sz w:val="24"/>
                <w:szCs w:val="24"/>
              </w:rPr>
              <w:t xml:space="preserve">Mean Actual </w:t>
            </w:r>
            <w:proofErr w:type="spellStart"/>
            <w:r w:rsidRPr="00D92BB7">
              <w:rPr>
                <w:rFonts w:ascii="Calibri" w:eastAsia="Times New Roman" w:hAnsi="Calibri" w:cs="Calibri"/>
                <w:sz w:val="24"/>
                <w:szCs w:val="24"/>
              </w:rPr>
              <w:t>vs</w:t>
            </w:r>
            <w:proofErr w:type="spellEnd"/>
            <w:r w:rsidRPr="00D92BB7">
              <w:rPr>
                <w:rFonts w:ascii="Calibri" w:eastAsia="Times New Roman" w:hAnsi="Calibri" w:cs="Calibri"/>
                <w:sz w:val="24"/>
                <w:szCs w:val="24"/>
              </w:rPr>
              <w:t xml:space="preserve"> Predicted</w:t>
            </w:r>
          </w:p>
        </w:tc>
        <w:tc>
          <w:tcPr>
            <w:tcW w:w="0" w:type="auto"/>
            <w:hideMark/>
          </w:tcPr>
          <w:p w:rsidR="00D92BB7" w:rsidRPr="00D92BB7" w:rsidRDefault="00D92BB7" w:rsidP="00162144">
            <w:pPr>
              <w:jc w:val="center"/>
              <w:rPr>
                <w:rFonts w:ascii="Calibri" w:eastAsia="Times New Roman" w:hAnsi="Calibri" w:cs="Calibri"/>
                <w:sz w:val="24"/>
                <w:szCs w:val="24"/>
              </w:rPr>
            </w:pPr>
            <w:r w:rsidRPr="00D92BB7">
              <w:rPr>
                <w:rFonts w:ascii="Calibri" w:eastAsia="Times New Roman" w:hAnsi="Calibri" w:cs="Calibri"/>
                <w:sz w:val="24"/>
                <w:szCs w:val="24"/>
              </w:rPr>
              <w:t>Closely aligned</w:t>
            </w:r>
          </w:p>
        </w:tc>
      </w:tr>
    </w:tbl>
    <w:p w:rsidR="00D92BB7" w:rsidRPr="00D92BB7" w:rsidRDefault="00D92BB7" w:rsidP="00D92BB7">
      <w:pPr>
        <w:spacing w:before="100" w:beforeAutospacing="1" w:after="100" w:afterAutospacing="1" w:line="240" w:lineRule="auto"/>
        <w:outlineLvl w:val="2"/>
        <w:rPr>
          <w:rFonts w:ascii="Calibri" w:eastAsia="Times New Roman" w:hAnsi="Calibri" w:cs="Calibri"/>
          <w:b/>
          <w:bCs/>
          <w:sz w:val="27"/>
          <w:szCs w:val="27"/>
        </w:rPr>
      </w:pPr>
      <w:r w:rsidRPr="00D92BB7">
        <w:rPr>
          <w:rFonts w:ascii="Calibri" w:eastAsia="Times New Roman" w:hAnsi="Calibri" w:cs="Calibri"/>
          <w:b/>
          <w:bCs/>
          <w:sz w:val="27"/>
          <w:szCs w:val="27"/>
        </w:rPr>
        <w:t>Interpretation</w:t>
      </w:r>
    </w:p>
    <w:p w:rsidR="00D92BB7" w:rsidRPr="00D92BB7" w:rsidRDefault="00D92BB7" w:rsidP="00D92BB7">
      <w:p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LGD predictions demonstrated low bias and reasonable recovery estimation performance.</w:t>
      </w:r>
    </w:p>
    <w:p w:rsidR="00D92BB7" w:rsidRPr="00D92BB7" w:rsidRDefault="00F120A4" w:rsidP="00D92BB7">
      <w:pPr>
        <w:spacing w:after="0" w:line="240" w:lineRule="auto"/>
        <w:rPr>
          <w:rFonts w:ascii="Calibri" w:eastAsia="Times New Roman" w:hAnsi="Calibri" w:cs="Calibri"/>
          <w:sz w:val="24"/>
          <w:szCs w:val="24"/>
        </w:rPr>
      </w:pPr>
      <w:r>
        <w:rPr>
          <w:rFonts w:ascii="Calibri" w:eastAsia="Times New Roman" w:hAnsi="Calibri" w:cs="Calibri"/>
          <w:sz w:val="24"/>
          <w:szCs w:val="24"/>
        </w:rPr>
        <w:pict>
          <v:rect id="_x0000_i1041" style="width:0;height:1.5pt" o:hralign="center" o:hrstd="t" o:hr="t" fillcolor="#a0a0a0" stroked="f"/>
        </w:pict>
      </w:r>
    </w:p>
    <w:p w:rsidR="00D92BB7" w:rsidRPr="00D92BB7" w:rsidRDefault="00D92BB7" w:rsidP="00D92BB7">
      <w:pPr>
        <w:spacing w:before="100" w:beforeAutospacing="1" w:after="100" w:afterAutospacing="1" w:line="240" w:lineRule="auto"/>
        <w:outlineLvl w:val="1"/>
        <w:rPr>
          <w:rFonts w:ascii="Calibri" w:eastAsia="Times New Roman" w:hAnsi="Calibri" w:cs="Calibri"/>
          <w:b/>
          <w:bCs/>
          <w:sz w:val="36"/>
          <w:szCs w:val="36"/>
        </w:rPr>
      </w:pPr>
      <w:r w:rsidRPr="00D92BB7">
        <w:rPr>
          <w:rFonts w:ascii="Calibri" w:eastAsia="Times New Roman" w:hAnsi="Calibri" w:cs="Calibri"/>
          <w:b/>
          <w:bCs/>
          <w:sz w:val="36"/>
          <w:szCs w:val="36"/>
        </w:rPr>
        <w:t>Distribution Comparison</w:t>
      </w:r>
    </w:p>
    <w:p w:rsidR="00D92BB7" w:rsidRPr="00D92BB7" w:rsidRDefault="00D92BB7" w:rsidP="00D92BB7">
      <w:p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Actual and predicted LGD distributions showed reasonable alignment.</w:t>
      </w:r>
    </w:p>
    <w:p w:rsidR="00D92BB7" w:rsidRPr="00D92BB7" w:rsidRDefault="00D92BB7" w:rsidP="00D92BB7">
      <w:p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lastRenderedPageBreak/>
        <w:t>Observed recovery behavior was highly skewed, while model predictions remained smoother due to regression averaging effects.</w:t>
      </w:r>
    </w:p>
    <w:p w:rsidR="00D92BB7" w:rsidRPr="00D92BB7" w:rsidRDefault="00F120A4" w:rsidP="00D92BB7">
      <w:pPr>
        <w:spacing w:after="0" w:line="240" w:lineRule="auto"/>
        <w:rPr>
          <w:rFonts w:ascii="Calibri" w:eastAsia="Times New Roman" w:hAnsi="Calibri" w:cs="Calibri"/>
          <w:sz w:val="24"/>
          <w:szCs w:val="24"/>
        </w:rPr>
      </w:pPr>
      <w:r>
        <w:rPr>
          <w:rFonts w:ascii="Calibri" w:eastAsia="Times New Roman" w:hAnsi="Calibri" w:cs="Calibri"/>
          <w:sz w:val="24"/>
          <w:szCs w:val="24"/>
        </w:rPr>
        <w:pict>
          <v:rect id="_x0000_i1042" style="width:0;height:1.5pt" o:hralign="center" o:hrstd="t" o:hr="t" fillcolor="#a0a0a0" stroked="f"/>
        </w:pict>
      </w:r>
    </w:p>
    <w:p w:rsidR="00D92BB7" w:rsidRPr="00D92BB7" w:rsidRDefault="00D92BB7" w:rsidP="00D92BB7">
      <w:pPr>
        <w:spacing w:before="100" w:beforeAutospacing="1" w:after="100" w:afterAutospacing="1" w:line="240" w:lineRule="auto"/>
        <w:outlineLvl w:val="1"/>
        <w:rPr>
          <w:rFonts w:ascii="Calibri" w:eastAsia="Times New Roman" w:hAnsi="Calibri" w:cs="Calibri"/>
          <w:b/>
          <w:bCs/>
          <w:sz w:val="36"/>
          <w:szCs w:val="36"/>
        </w:rPr>
      </w:pPr>
      <w:r w:rsidRPr="00D92BB7">
        <w:rPr>
          <w:rFonts w:ascii="Calibri" w:eastAsia="Times New Roman" w:hAnsi="Calibri" w:cs="Calibri"/>
          <w:b/>
          <w:bCs/>
          <w:sz w:val="36"/>
          <w:szCs w:val="36"/>
        </w:rPr>
        <w:t>Segment Analysis</w:t>
      </w:r>
    </w:p>
    <w:p w:rsidR="00D92BB7" w:rsidRPr="00D92BB7" w:rsidRDefault="00D92BB7" w:rsidP="00D92BB7">
      <w:p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Segment analysis across grades demonstrated that:</w:t>
      </w:r>
    </w:p>
    <w:p w:rsidR="00D92BB7" w:rsidRPr="00D92BB7" w:rsidRDefault="00D92BB7" w:rsidP="00D92BB7">
      <w:pPr>
        <w:numPr>
          <w:ilvl w:val="0"/>
          <w:numId w:val="15"/>
        </w:num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Higher-risk grades showed higher LGD</w:t>
      </w:r>
    </w:p>
    <w:p w:rsidR="00D92BB7" w:rsidRPr="00D92BB7" w:rsidRDefault="00D92BB7" w:rsidP="00D92BB7">
      <w:pPr>
        <w:numPr>
          <w:ilvl w:val="0"/>
          <w:numId w:val="15"/>
        </w:num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Predicted behavior aligned with economic intuition</w:t>
      </w:r>
    </w:p>
    <w:p w:rsidR="00D92BB7" w:rsidRPr="00D92BB7" w:rsidRDefault="00D92BB7" w:rsidP="00D92BB7">
      <w:pPr>
        <w:numPr>
          <w:ilvl w:val="0"/>
          <w:numId w:val="15"/>
        </w:num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Rank ordering remained stable across segments</w:t>
      </w:r>
    </w:p>
    <w:p w:rsidR="00D92BB7" w:rsidRPr="00D92BB7" w:rsidRDefault="00F120A4" w:rsidP="00D92BB7">
      <w:pPr>
        <w:spacing w:after="0" w:line="240" w:lineRule="auto"/>
        <w:rPr>
          <w:rFonts w:ascii="Calibri" w:eastAsia="Times New Roman" w:hAnsi="Calibri" w:cs="Calibri"/>
          <w:sz w:val="24"/>
          <w:szCs w:val="24"/>
        </w:rPr>
      </w:pPr>
      <w:r>
        <w:rPr>
          <w:rFonts w:ascii="Calibri" w:eastAsia="Times New Roman" w:hAnsi="Calibri" w:cs="Calibri"/>
          <w:sz w:val="24"/>
          <w:szCs w:val="24"/>
        </w:rPr>
        <w:pict>
          <v:rect id="_x0000_i1043" style="width:0;height:1.5pt" o:hralign="center" o:hrstd="t" o:hr="t" fillcolor="#a0a0a0" stroked="f"/>
        </w:pict>
      </w:r>
    </w:p>
    <w:p w:rsidR="00D92BB7" w:rsidRPr="00D92BB7" w:rsidRDefault="00D92BB7" w:rsidP="00D92BB7">
      <w:pPr>
        <w:spacing w:before="100" w:beforeAutospacing="1" w:after="100" w:afterAutospacing="1" w:line="240" w:lineRule="auto"/>
        <w:outlineLvl w:val="0"/>
        <w:rPr>
          <w:rFonts w:ascii="Calibri" w:eastAsia="Times New Roman" w:hAnsi="Calibri" w:cs="Calibri"/>
          <w:b/>
          <w:bCs/>
          <w:kern w:val="36"/>
          <w:sz w:val="48"/>
          <w:szCs w:val="48"/>
        </w:rPr>
      </w:pPr>
      <w:r w:rsidRPr="00D92BB7">
        <w:rPr>
          <w:rFonts w:ascii="Calibri" w:eastAsia="Times New Roman" w:hAnsi="Calibri" w:cs="Calibri"/>
          <w:b/>
          <w:bCs/>
          <w:kern w:val="36"/>
          <w:sz w:val="48"/>
          <w:szCs w:val="48"/>
        </w:rPr>
        <w:t>5.3 EAD Validation</w:t>
      </w:r>
    </w:p>
    <w:p w:rsidR="00D92BB7" w:rsidRPr="00D92BB7" w:rsidRDefault="00D92BB7" w:rsidP="00D92BB7">
      <w:pPr>
        <w:spacing w:before="100" w:beforeAutospacing="1" w:after="100" w:afterAutospacing="1" w:line="240" w:lineRule="auto"/>
        <w:outlineLvl w:val="1"/>
        <w:rPr>
          <w:rFonts w:ascii="Calibri" w:eastAsia="Times New Roman" w:hAnsi="Calibri" w:cs="Calibri"/>
          <w:b/>
          <w:bCs/>
          <w:sz w:val="36"/>
          <w:szCs w:val="36"/>
        </w:rPr>
      </w:pPr>
      <w:r w:rsidRPr="00D92BB7">
        <w:rPr>
          <w:rFonts w:ascii="Calibri" w:eastAsia="Times New Roman" w:hAnsi="Calibri" w:cs="Calibri"/>
          <w:b/>
          <w:bCs/>
          <w:sz w:val="36"/>
          <w:szCs w:val="36"/>
        </w:rPr>
        <w:t>Error Metrics</w:t>
      </w:r>
    </w:p>
    <w:tbl>
      <w:tblPr>
        <w:tblStyle w:val="TableGrid"/>
        <w:tblW w:w="8827" w:type="dxa"/>
        <w:tblLook w:val="04A0" w:firstRow="1" w:lastRow="0" w:firstColumn="1" w:lastColumn="0" w:noHBand="0" w:noVBand="1"/>
      </w:tblPr>
      <w:tblGrid>
        <w:gridCol w:w="3911"/>
        <w:gridCol w:w="4916"/>
      </w:tblGrid>
      <w:tr w:rsidR="00D92BB7" w:rsidRPr="00D92BB7" w:rsidTr="00162144">
        <w:trPr>
          <w:trHeight w:val="293"/>
        </w:trPr>
        <w:tc>
          <w:tcPr>
            <w:tcW w:w="0" w:type="auto"/>
            <w:hideMark/>
          </w:tcPr>
          <w:p w:rsidR="00D92BB7" w:rsidRPr="00D92BB7" w:rsidRDefault="00D92BB7" w:rsidP="00162144">
            <w:pPr>
              <w:jc w:val="center"/>
              <w:rPr>
                <w:rFonts w:ascii="Calibri" w:eastAsia="Times New Roman" w:hAnsi="Calibri" w:cs="Calibri"/>
                <w:b/>
                <w:bCs/>
                <w:sz w:val="24"/>
                <w:szCs w:val="24"/>
              </w:rPr>
            </w:pPr>
            <w:r w:rsidRPr="00D92BB7">
              <w:rPr>
                <w:rFonts w:ascii="Calibri" w:eastAsia="Times New Roman" w:hAnsi="Calibri" w:cs="Calibri"/>
                <w:b/>
                <w:bCs/>
                <w:sz w:val="24"/>
                <w:szCs w:val="24"/>
              </w:rPr>
              <w:t>Metric</w:t>
            </w:r>
          </w:p>
        </w:tc>
        <w:tc>
          <w:tcPr>
            <w:tcW w:w="0" w:type="auto"/>
            <w:hideMark/>
          </w:tcPr>
          <w:p w:rsidR="00D92BB7" w:rsidRPr="00D92BB7" w:rsidRDefault="00D92BB7" w:rsidP="00162144">
            <w:pPr>
              <w:jc w:val="center"/>
              <w:rPr>
                <w:rFonts w:ascii="Calibri" w:eastAsia="Times New Roman" w:hAnsi="Calibri" w:cs="Calibri"/>
                <w:b/>
                <w:bCs/>
                <w:sz w:val="24"/>
                <w:szCs w:val="24"/>
              </w:rPr>
            </w:pPr>
            <w:r w:rsidRPr="00D92BB7">
              <w:rPr>
                <w:rFonts w:ascii="Calibri" w:eastAsia="Times New Roman" w:hAnsi="Calibri" w:cs="Calibri"/>
                <w:b/>
                <w:bCs/>
                <w:sz w:val="24"/>
                <w:szCs w:val="24"/>
              </w:rPr>
              <w:t>Observation</w:t>
            </w:r>
          </w:p>
        </w:tc>
      </w:tr>
      <w:tr w:rsidR="00D92BB7" w:rsidRPr="00D92BB7" w:rsidTr="00162144">
        <w:trPr>
          <w:trHeight w:val="293"/>
        </w:trPr>
        <w:tc>
          <w:tcPr>
            <w:tcW w:w="0" w:type="auto"/>
            <w:hideMark/>
          </w:tcPr>
          <w:p w:rsidR="00D92BB7" w:rsidRPr="00D92BB7" w:rsidRDefault="00D92BB7" w:rsidP="00162144">
            <w:pPr>
              <w:jc w:val="center"/>
              <w:rPr>
                <w:rFonts w:ascii="Calibri" w:eastAsia="Times New Roman" w:hAnsi="Calibri" w:cs="Calibri"/>
                <w:sz w:val="24"/>
                <w:szCs w:val="24"/>
              </w:rPr>
            </w:pPr>
            <w:r w:rsidRPr="00D92BB7">
              <w:rPr>
                <w:rFonts w:ascii="Calibri" w:eastAsia="Times New Roman" w:hAnsi="Calibri" w:cs="Calibri"/>
                <w:sz w:val="24"/>
                <w:szCs w:val="24"/>
              </w:rPr>
              <w:t>MAE</w:t>
            </w:r>
          </w:p>
        </w:tc>
        <w:tc>
          <w:tcPr>
            <w:tcW w:w="0" w:type="auto"/>
            <w:hideMark/>
          </w:tcPr>
          <w:p w:rsidR="00D92BB7" w:rsidRPr="00D92BB7" w:rsidRDefault="00D92BB7" w:rsidP="00162144">
            <w:pPr>
              <w:jc w:val="center"/>
              <w:rPr>
                <w:rFonts w:ascii="Calibri" w:eastAsia="Times New Roman" w:hAnsi="Calibri" w:cs="Calibri"/>
                <w:sz w:val="24"/>
                <w:szCs w:val="24"/>
              </w:rPr>
            </w:pPr>
            <w:r w:rsidRPr="00D92BB7">
              <w:rPr>
                <w:rFonts w:ascii="Calibri" w:eastAsia="Times New Roman" w:hAnsi="Calibri" w:cs="Calibri"/>
                <w:sz w:val="24"/>
                <w:szCs w:val="24"/>
              </w:rPr>
              <w:t>Reasonable exposure estimation</w:t>
            </w:r>
          </w:p>
        </w:tc>
      </w:tr>
      <w:tr w:rsidR="00D92BB7" w:rsidRPr="00D92BB7" w:rsidTr="00162144">
        <w:trPr>
          <w:trHeight w:val="293"/>
        </w:trPr>
        <w:tc>
          <w:tcPr>
            <w:tcW w:w="0" w:type="auto"/>
            <w:hideMark/>
          </w:tcPr>
          <w:p w:rsidR="00D92BB7" w:rsidRPr="00D92BB7" w:rsidRDefault="00D92BB7" w:rsidP="00162144">
            <w:pPr>
              <w:jc w:val="center"/>
              <w:rPr>
                <w:rFonts w:ascii="Calibri" w:eastAsia="Times New Roman" w:hAnsi="Calibri" w:cs="Calibri"/>
                <w:sz w:val="24"/>
                <w:szCs w:val="24"/>
              </w:rPr>
            </w:pPr>
            <w:r w:rsidRPr="00D92BB7">
              <w:rPr>
                <w:rFonts w:ascii="Calibri" w:eastAsia="Times New Roman" w:hAnsi="Calibri" w:cs="Calibri"/>
                <w:sz w:val="24"/>
                <w:szCs w:val="24"/>
              </w:rPr>
              <w:t>RMSE</w:t>
            </w:r>
          </w:p>
        </w:tc>
        <w:tc>
          <w:tcPr>
            <w:tcW w:w="0" w:type="auto"/>
            <w:hideMark/>
          </w:tcPr>
          <w:p w:rsidR="00D92BB7" w:rsidRPr="00D92BB7" w:rsidRDefault="00D92BB7" w:rsidP="00162144">
            <w:pPr>
              <w:jc w:val="center"/>
              <w:rPr>
                <w:rFonts w:ascii="Calibri" w:eastAsia="Times New Roman" w:hAnsi="Calibri" w:cs="Calibri"/>
                <w:sz w:val="24"/>
                <w:szCs w:val="24"/>
              </w:rPr>
            </w:pPr>
            <w:r w:rsidRPr="00D92BB7">
              <w:rPr>
                <w:rFonts w:ascii="Calibri" w:eastAsia="Times New Roman" w:hAnsi="Calibri" w:cs="Calibri"/>
                <w:sz w:val="24"/>
                <w:szCs w:val="24"/>
              </w:rPr>
              <w:t>Stable error distribution</w:t>
            </w:r>
          </w:p>
        </w:tc>
      </w:tr>
      <w:tr w:rsidR="00D92BB7" w:rsidRPr="00D92BB7" w:rsidTr="00162144">
        <w:trPr>
          <w:trHeight w:val="306"/>
        </w:trPr>
        <w:tc>
          <w:tcPr>
            <w:tcW w:w="0" w:type="auto"/>
            <w:hideMark/>
          </w:tcPr>
          <w:p w:rsidR="00D92BB7" w:rsidRPr="00D92BB7" w:rsidRDefault="00D92BB7" w:rsidP="00162144">
            <w:pPr>
              <w:jc w:val="center"/>
              <w:rPr>
                <w:rFonts w:ascii="Calibri" w:eastAsia="Times New Roman" w:hAnsi="Calibri" w:cs="Calibri"/>
                <w:sz w:val="24"/>
                <w:szCs w:val="24"/>
              </w:rPr>
            </w:pPr>
            <w:r w:rsidRPr="00D92BB7">
              <w:rPr>
                <w:rFonts w:ascii="Calibri" w:eastAsia="Times New Roman" w:hAnsi="Calibri" w:cs="Calibri"/>
                <w:sz w:val="24"/>
                <w:szCs w:val="24"/>
              </w:rPr>
              <w:t>Bias</w:t>
            </w:r>
          </w:p>
        </w:tc>
        <w:tc>
          <w:tcPr>
            <w:tcW w:w="0" w:type="auto"/>
            <w:hideMark/>
          </w:tcPr>
          <w:p w:rsidR="00D92BB7" w:rsidRPr="00D92BB7" w:rsidRDefault="00D92BB7" w:rsidP="00162144">
            <w:pPr>
              <w:jc w:val="center"/>
              <w:rPr>
                <w:rFonts w:ascii="Calibri" w:eastAsia="Times New Roman" w:hAnsi="Calibri" w:cs="Calibri"/>
                <w:sz w:val="24"/>
                <w:szCs w:val="24"/>
              </w:rPr>
            </w:pPr>
            <w:r w:rsidRPr="00D92BB7">
              <w:rPr>
                <w:rFonts w:ascii="Calibri" w:eastAsia="Times New Roman" w:hAnsi="Calibri" w:cs="Calibri"/>
                <w:sz w:val="24"/>
                <w:szCs w:val="24"/>
              </w:rPr>
              <w:t>Near zero</w:t>
            </w:r>
          </w:p>
        </w:tc>
      </w:tr>
      <w:tr w:rsidR="00D92BB7" w:rsidRPr="00D92BB7" w:rsidTr="00162144">
        <w:trPr>
          <w:trHeight w:val="306"/>
        </w:trPr>
        <w:tc>
          <w:tcPr>
            <w:tcW w:w="0" w:type="auto"/>
            <w:hideMark/>
          </w:tcPr>
          <w:p w:rsidR="00D92BB7" w:rsidRPr="00D92BB7" w:rsidRDefault="00D92BB7" w:rsidP="00162144">
            <w:pPr>
              <w:jc w:val="center"/>
              <w:rPr>
                <w:rFonts w:ascii="Calibri" w:eastAsia="Times New Roman" w:hAnsi="Calibri" w:cs="Calibri"/>
                <w:sz w:val="24"/>
                <w:szCs w:val="24"/>
              </w:rPr>
            </w:pPr>
            <w:r w:rsidRPr="00D92BB7">
              <w:rPr>
                <w:rFonts w:ascii="Calibri" w:eastAsia="Times New Roman" w:hAnsi="Calibri" w:cs="Calibri"/>
                <w:sz w:val="24"/>
                <w:szCs w:val="24"/>
              </w:rPr>
              <w:t xml:space="preserve">Mean Actual </w:t>
            </w:r>
            <w:proofErr w:type="spellStart"/>
            <w:r w:rsidRPr="00D92BB7">
              <w:rPr>
                <w:rFonts w:ascii="Calibri" w:eastAsia="Times New Roman" w:hAnsi="Calibri" w:cs="Calibri"/>
                <w:sz w:val="24"/>
                <w:szCs w:val="24"/>
              </w:rPr>
              <w:t>vs</w:t>
            </w:r>
            <w:proofErr w:type="spellEnd"/>
            <w:r w:rsidRPr="00D92BB7">
              <w:rPr>
                <w:rFonts w:ascii="Calibri" w:eastAsia="Times New Roman" w:hAnsi="Calibri" w:cs="Calibri"/>
                <w:sz w:val="24"/>
                <w:szCs w:val="24"/>
              </w:rPr>
              <w:t xml:space="preserve"> Predicted</w:t>
            </w:r>
          </w:p>
        </w:tc>
        <w:tc>
          <w:tcPr>
            <w:tcW w:w="0" w:type="auto"/>
            <w:hideMark/>
          </w:tcPr>
          <w:p w:rsidR="00D92BB7" w:rsidRPr="00D92BB7" w:rsidRDefault="00D92BB7" w:rsidP="00162144">
            <w:pPr>
              <w:jc w:val="center"/>
              <w:rPr>
                <w:rFonts w:ascii="Calibri" w:eastAsia="Times New Roman" w:hAnsi="Calibri" w:cs="Calibri"/>
                <w:sz w:val="24"/>
                <w:szCs w:val="24"/>
              </w:rPr>
            </w:pPr>
            <w:r w:rsidRPr="00D92BB7">
              <w:rPr>
                <w:rFonts w:ascii="Calibri" w:eastAsia="Times New Roman" w:hAnsi="Calibri" w:cs="Calibri"/>
                <w:sz w:val="24"/>
                <w:szCs w:val="24"/>
              </w:rPr>
              <w:t>Closely aligned</w:t>
            </w:r>
          </w:p>
        </w:tc>
      </w:tr>
    </w:tbl>
    <w:p w:rsidR="00D92BB7" w:rsidRPr="00D92BB7" w:rsidRDefault="00D92BB7" w:rsidP="00D92BB7">
      <w:pPr>
        <w:spacing w:before="100" w:beforeAutospacing="1" w:after="100" w:afterAutospacing="1" w:line="240" w:lineRule="auto"/>
        <w:outlineLvl w:val="2"/>
        <w:rPr>
          <w:rFonts w:ascii="Calibri" w:eastAsia="Times New Roman" w:hAnsi="Calibri" w:cs="Calibri"/>
          <w:b/>
          <w:bCs/>
          <w:sz w:val="27"/>
          <w:szCs w:val="27"/>
        </w:rPr>
      </w:pPr>
      <w:r w:rsidRPr="00D92BB7">
        <w:rPr>
          <w:rFonts w:ascii="Calibri" w:eastAsia="Times New Roman" w:hAnsi="Calibri" w:cs="Calibri"/>
          <w:b/>
          <w:bCs/>
          <w:sz w:val="27"/>
          <w:szCs w:val="27"/>
        </w:rPr>
        <w:t>Interpretation</w:t>
      </w:r>
    </w:p>
    <w:p w:rsidR="00D92BB7" w:rsidRPr="00D92BB7" w:rsidRDefault="00D92BB7" w:rsidP="00D92BB7">
      <w:p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The EAD model did not exhibit material systematic overestimation or underestimation.</w:t>
      </w:r>
    </w:p>
    <w:p w:rsidR="00D92BB7" w:rsidRPr="00D92BB7" w:rsidRDefault="00F120A4" w:rsidP="00D92BB7">
      <w:pPr>
        <w:spacing w:after="0" w:line="240" w:lineRule="auto"/>
        <w:rPr>
          <w:rFonts w:ascii="Calibri" w:eastAsia="Times New Roman" w:hAnsi="Calibri" w:cs="Calibri"/>
          <w:sz w:val="24"/>
          <w:szCs w:val="24"/>
        </w:rPr>
      </w:pPr>
      <w:r>
        <w:rPr>
          <w:rFonts w:ascii="Calibri" w:eastAsia="Times New Roman" w:hAnsi="Calibri" w:cs="Calibri"/>
          <w:sz w:val="24"/>
          <w:szCs w:val="24"/>
        </w:rPr>
        <w:pict>
          <v:rect id="_x0000_i1044" style="width:0;height:1.5pt" o:hralign="center" o:hrstd="t" o:hr="t" fillcolor="#a0a0a0" stroked="f"/>
        </w:pict>
      </w:r>
    </w:p>
    <w:p w:rsidR="00D92BB7" w:rsidRPr="00D92BB7" w:rsidRDefault="00D92BB7" w:rsidP="00D92BB7">
      <w:pPr>
        <w:spacing w:before="100" w:beforeAutospacing="1" w:after="100" w:afterAutospacing="1" w:line="240" w:lineRule="auto"/>
        <w:outlineLvl w:val="1"/>
        <w:rPr>
          <w:rFonts w:ascii="Calibri" w:eastAsia="Times New Roman" w:hAnsi="Calibri" w:cs="Calibri"/>
          <w:b/>
          <w:bCs/>
          <w:sz w:val="36"/>
          <w:szCs w:val="36"/>
        </w:rPr>
      </w:pPr>
      <w:r w:rsidRPr="00D92BB7">
        <w:rPr>
          <w:rFonts w:ascii="Calibri" w:eastAsia="Times New Roman" w:hAnsi="Calibri" w:cs="Calibri"/>
          <w:b/>
          <w:bCs/>
          <w:sz w:val="36"/>
          <w:szCs w:val="36"/>
        </w:rPr>
        <w:t>Distribution Comparison</w:t>
      </w:r>
    </w:p>
    <w:p w:rsidR="00D92BB7" w:rsidRPr="00D92BB7" w:rsidRDefault="00D92BB7" w:rsidP="00D92BB7">
      <w:p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Actual and predicted EAD distributions demonstrated reasonable overlap.</w:t>
      </w:r>
    </w:p>
    <w:p w:rsidR="00D92BB7" w:rsidRPr="00D92BB7" w:rsidRDefault="00D92BB7" w:rsidP="00D92BB7">
      <w:p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The model successfully captured:</w:t>
      </w:r>
    </w:p>
    <w:p w:rsidR="00D92BB7" w:rsidRPr="00D92BB7" w:rsidRDefault="00D92BB7" w:rsidP="00D92BB7">
      <w:pPr>
        <w:numPr>
          <w:ilvl w:val="0"/>
          <w:numId w:val="16"/>
        </w:num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utilization behavior</w:t>
      </w:r>
    </w:p>
    <w:p w:rsidR="00D92BB7" w:rsidRPr="00D92BB7" w:rsidRDefault="00D92BB7" w:rsidP="00D92BB7">
      <w:pPr>
        <w:numPr>
          <w:ilvl w:val="0"/>
          <w:numId w:val="16"/>
        </w:num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exposure ranges</w:t>
      </w:r>
    </w:p>
    <w:p w:rsidR="00D92BB7" w:rsidRPr="00D92BB7" w:rsidRDefault="00D92BB7" w:rsidP="00D92BB7">
      <w:pPr>
        <w:numPr>
          <w:ilvl w:val="0"/>
          <w:numId w:val="16"/>
        </w:num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right-skewed exposure structure</w:t>
      </w:r>
    </w:p>
    <w:p w:rsidR="00D92BB7" w:rsidRPr="00D92BB7" w:rsidRDefault="00F120A4" w:rsidP="00D92BB7">
      <w:pPr>
        <w:spacing w:after="0" w:line="240" w:lineRule="auto"/>
        <w:rPr>
          <w:rFonts w:ascii="Calibri" w:eastAsia="Times New Roman" w:hAnsi="Calibri" w:cs="Calibri"/>
          <w:sz w:val="24"/>
          <w:szCs w:val="24"/>
        </w:rPr>
      </w:pPr>
      <w:r>
        <w:rPr>
          <w:rFonts w:ascii="Calibri" w:eastAsia="Times New Roman" w:hAnsi="Calibri" w:cs="Calibri"/>
          <w:sz w:val="24"/>
          <w:szCs w:val="24"/>
        </w:rPr>
        <w:pict>
          <v:rect id="_x0000_i1045" style="width:0;height:1.5pt" o:hralign="center" o:hrstd="t" o:hr="t" fillcolor="#a0a0a0" stroked="f"/>
        </w:pict>
      </w:r>
    </w:p>
    <w:p w:rsidR="00F2063E" w:rsidRDefault="00F2063E" w:rsidP="00D92BB7">
      <w:pPr>
        <w:spacing w:before="100" w:beforeAutospacing="1" w:after="100" w:afterAutospacing="1" w:line="240" w:lineRule="auto"/>
        <w:outlineLvl w:val="1"/>
        <w:rPr>
          <w:rFonts w:ascii="Calibri" w:eastAsia="Times New Roman" w:hAnsi="Calibri" w:cs="Calibri"/>
          <w:b/>
          <w:bCs/>
          <w:sz w:val="36"/>
          <w:szCs w:val="36"/>
        </w:rPr>
      </w:pPr>
    </w:p>
    <w:p w:rsidR="00F2063E" w:rsidRDefault="00F2063E" w:rsidP="00D92BB7">
      <w:pPr>
        <w:spacing w:before="100" w:beforeAutospacing="1" w:after="100" w:afterAutospacing="1" w:line="240" w:lineRule="auto"/>
        <w:outlineLvl w:val="1"/>
        <w:rPr>
          <w:rFonts w:ascii="Calibri" w:eastAsia="Times New Roman" w:hAnsi="Calibri" w:cs="Calibri"/>
          <w:b/>
          <w:bCs/>
          <w:sz w:val="36"/>
          <w:szCs w:val="36"/>
        </w:rPr>
      </w:pPr>
    </w:p>
    <w:p w:rsidR="00D92BB7" w:rsidRPr="00D92BB7" w:rsidRDefault="00D92BB7" w:rsidP="00D92BB7">
      <w:pPr>
        <w:spacing w:before="100" w:beforeAutospacing="1" w:after="100" w:afterAutospacing="1" w:line="240" w:lineRule="auto"/>
        <w:outlineLvl w:val="1"/>
        <w:rPr>
          <w:rFonts w:ascii="Calibri" w:eastAsia="Times New Roman" w:hAnsi="Calibri" w:cs="Calibri"/>
          <w:b/>
          <w:bCs/>
          <w:sz w:val="36"/>
          <w:szCs w:val="36"/>
        </w:rPr>
      </w:pPr>
      <w:r w:rsidRPr="00D92BB7">
        <w:rPr>
          <w:rFonts w:ascii="Calibri" w:eastAsia="Times New Roman" w:hAnsi="Calibri" w:cs="Calibri"/>
          <w:b/>
          <w:bCs/>
          <w:sz w:val="36"/>
          <w:szCs w:val="36"/>
        </w:rPr>
        <w:t>Stability Analysis</w:t>
      </w:r>
    </w:p>
    <w:p w:rsidR="00D92BB7" w:rsidRPr="00D92BB7" w:rsidRDefault="00D92BB7" w:rsidP="00D92BB7">
      <w:p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Stability checks identified moderate drift between training and testing exposure distributions.</w:t>
      </w:r>
    </w:p>
    <w:p w:rsidR="00D92BB7" w:rsidRPr="00D92BB7" w:rsidRDefault="00D92BB7" w:rsidP="00D92BB7">
      <w:pPr>
        <w:spacing w:before="100" w:beforeAutospacing="1" w:after="100" w:afterAutospacing="1" w:line="240" w:lineRule="auto"/>
        <w:outlineLvl w:val="2"/>
        <w:rPr>
          <w:rFonts w:ascii="Calibri" w:eastAsia="Times New Roman" w:hAnsi="Calibri" w:cs="Calibri"/>
          <w:b/>
          <w:bCs/>
          <w:sz w:val="27"/>
          <w:szCs w:val="27"/>
        </w:rPr>
      </w:pPr>
      <w:r w:rsidRPr="00D92BB7">
        <w:rPr>
          <w:rFonts w:ascii="Calibri" w:eastAsia="Times New Roman" w:hAnsi="Calibri" w:cs="Calibri"/>
          <w:b/>
          <w:bCs/>
          <w:sz w:val="27"/>
          <w:szCs w:val="27"/>
        </w:rPr>
        <w:t>Interpretation</w:t>
      </w:r>
    </w:p>
    <w:p w:rsidR="00D92BB7" w:rsidRPr="00D92BB7" w:rsidRDefault="00D92BB7" w:rsidP="00D92BB7">
      <w:p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The observed drift may be associated with:</w:t>
      </w:r>
    </w:p>
    <w:p w:rsidR="00D92BB7" w:rsidRPr="00D92BB7" w:rsidRDefault="00D92BB7" w:rsidP="00D92BB7">
      <w:pPr>
        <w:numPr>
          <w:ilvl w:val="0"/>
          <w:numId w:val="17"/>
        </w:num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portfolio composition changes</w:t>
      </w:r>
    </w:p>
    <w:p w:rsidR="00D92BB7" w:rsidRPr="00D92BB7" w:rsidRDefault="00D92BB7" w:rsidP="00D92BB7">
      <w:pPr>
        <w:numPr>
          <w:ilvl w:val="0"/>
          <w:numId w:val="17"/>
        </w:num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utilization behavior changes</w:t>
      </w:r>
    </w:p>
    <w:p w:rsidR="00D92BB7" w:rsidRPr="00D92BB7" w:rsidRDefault="00D92BB7" w:rsidP="00D92BB7">
      <w:pPr>
        <w:numPr>
          <w:ilvl w:val="0"/>
          <w:numId w:val="17"/>
        </w:num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macroeconomic variation</w:t>
      </w:r>
    </w:p>
    <w:p w:rsidR="00D92BB7" w:rsidRPr="00D92BB7" w:rsidRDefault="00D92BB7" w:rsidP="00D92BB7">
      <w:p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The drift level remained manageable and suitable for continued monitoring.</w:t>
      </w:r>
    </w:p>
    <w:p w:rsidR="00D92BB7" w:rsidRPr="00D92BB7" w:rsidRDefault="00F120A4" w:rsidP="00D92BB7">
      <w:pPr>
        <w:spacing w:after="0" w:line="240" w:lineRule="auto"/>
        <w:rPr>
          <w:rFonts w:ascii="Calibri" w:eastAsia="Times New Roman" w:hAnsi="Calibri" w:cs="Calibri"/>
          <w:sz w:val="24"/>
          <w:szCs w:val="24"/>
        </w:rPr>
      </w:pPr>
      <w:r>
        <w:rPr>
          <w:rFonts w:ascii="Calibri" w:eastAsia="Times New Roman" w:hAnsi="Calibri" w:cs="Calibri"/>
          <w:sz w:val="24"/>
          <w:szCs w:val="24"/>
        </w:rPr>
        <w:pict>
          <v:rect id="_x0000_i1046" style="width:0;height:1.5pt" o:hralign="center" o:hrstd="t" o:hr="t" fillcolor="#a0a0a0" stroked="f"/>
        </w:pict>
      </w:r>
    </w:p>
    <w:p w:rsidR="00D92BB7" w:rsidRPr="00D92BB7" w:rsidRDefault="00D92BB7" w:rsidP="00D92BB7">
      <w:pPr>
        <w:spacing w:before="100" w:beforeAutospacing="1" w:after="100" w:afterAutospacing="1" w:line="240" w:lineRule="auto"/>
        <w:outlineLvl w:val="0"/>
        <w:rPr>
          <w:rFonts w:ascii="Calibri" w:eastAsia="Times New Roman" w:hAnsi="Calibri" w:cs="Calibri"/>
          <w:b/>
          <w:bCs/>
          <w:kern w:val="36"/>
          <w:sz w:val="48"/>
          <w:szCs w:val="48"/>
        </w:rPr>
      </w:pPr>
      <w:r w:rsidRPr="00D92BB7">
        <w:rPr>
          <w:rFonts w:ascii="Calibri" w:eastAsia="Times New Roman" w:hAnsi="Calibri" w:cs="Calibri"/>
          <w:b/>
          <w:bCs/>
          <w:kern w:val="36"/>
          <w:sz w:val="48"/>
          <w:szCs w:val="48"/>
        </w:rPr>
        <w:t>5.4 Expected Loss (EL) Validation</w:t>
      </w:r>
    </w:p>
    <w:p w:rsidR="00D92BB7" w:rsidRPr="00D92BB7" w:rsidRDefault="00D92BB7" w:rsidP="00D92BB7">
      <w:p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Expected Loss outputs were reviewed for:</w:t>
      </w:r>
    </w:p>
    <w:p w:rsidR="00D92BB7" w:rsidRPr="00D92BB7" w:rsidRDefault="00D92BB7" w:rsidP="00D92BB7">
      <w:pPr>
        <w:numPr>
          <w:ilvl w:val="0"/>
          <w:numId w:val="18"/>
        </w:num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economic reasonableness</w:t>
      </w:r>
    </w:p>
    <w:p w:rsidR="00D92BB7" w:rsidRPr="00D92BB7" w:rsidRDefault="00D92BB7" w:rsidP="00D92BB7">
      <w:pPr>
        <w:numPr>
          <w:ilvl w:val="0"/>
          <w:numId w:val="18"/>
        </w:num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positivity</w:t>
      </w:r>
    </w:p>
    <w:p w:rsidR="00D92BB7" w:rsidRPr="00D92BB7" w:rsidRDefault="00D92BB7" w:rsidP="00D92BB7">
      <w:pPr>
        <w:numPr>
          <w:ilvl w:val="0"/>
          <w:numId w:val="18"/>
        </w:num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distribution behavior</w:t>
      </w:r>
    </w:p>
    <w:p w:rsidR="00D92BB7" w:rsidRPr="00D92BB7" w:rsidRDefault="00D92BB7" w:rsidP="00D92BB7">
      <w:pPr>
        <w:numPr>
          <w:ilvl w:val="0"/>
          <w:numId w:val="18"/>
        </w:num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portfolio consistency</w:t>
      </w:r>
    </w:p>
    <w:p w:rsidR="00D92BB7" w:rsidRPr="00D92BB7" w:rsidRDefault="00D92BB7" w:rsidP="00D92BB7">
      <w:pPr>
        <w:spacing w:before="100" w:beforeAutospacing="1" w:after="100" w:afterAutospacing="1" w:line="240" w:lineRule="auto"/>
        <w:outlineLvl w:val="2"/>
        <w:rPr>
          <w:rFonts w:ascii="Calibri" w:eastAsia="Times New Roman" w:hAnsi="Calibri" w:cs="Calibri"/>
          <w:b/>
          <w:bCs/>
          <w:sz w:val="27"/>
          <w:szCs w:val="27"/>
        </w:rPr>
      </w:pPr>
      <w:r w:rsidRPr="00D92BB7">
        <w:rPr>
          <w:rFonts w:ascii="Calibri" w:eastAsia="Times New Roman" w:hAnsi="Calibri" w:cs="Calibri"/>
          <w:b/>
          <w:bCs/>
          <w:sz w:val="27"/>
          <w:szCs w:val="27"/>
        </w:rPr>
        <w:t>Observations</w:t>
      </w:r>
    </w:p>
    <w:p w:rsidR="00D92BB7" w:rsidRPr="00D92BB7" w:rsidRDefault="00D92BB7" w:rsidP="00D92BB7">
      <w:pPr>
        <w:numPr>
          <w:ilvl w:val="0"/>
          <w:numId w:val="19"/>
        </w:num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EL values remained positive</w:t>
      </w:r>
    </w:p>
    <w:p w:rsidR="00D92BB7" w:rsidRPr="00D92BB7" w:rsidRDefault="00D92BB7" w:rsidP="00D92BB7">
      <w:pPr>
        <w:numPr>
          <w:ilvl w:val="0"/>
          <w:numId w:val="19"/>
        </w:num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Distribution showed expected right skew</w:t>
      </w:r>
    </w:p>
    <w:p w:rsidR="00D92BB7" w:rsidRPr="00D92BB7" w:rsidRDefault="00D92BB7" w:rsidP="00D92BB7">
      <w:pPr>
        <w:numPr>
          <w:ilvl w:val="0"/>
          <w:numId w:val="19"/>
        </w:num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Portfolio-level expected losses remained economically reasonable</w:t>
      </w:r>
    </w:p>
    <w:p w:rsidR="00D92BB7" w:rsidRDefault="00F120A4" w:rsidP="00D92BB7">
      <w:pPr>
        <w:spacing w:after="0" w:line="240" w:lineRule="auto"/>
        <w:rPr>
          <w:rFonts w:ascii="Calibri" w:eastAsia="Times New Roman" w:hAnsi="Calibri" w:cs="Calibri"/>
          <w:sz w:val="24"/>
          <w:szCs w:val="24"/>
        </w:rPr>
      </w:pPr>
      <w:r>
        <w:rPr>
          <w:rFonts w:ascii="Calibri" w:eastAsia="Times New Roman" w:hAnsi="Calibri" w:cs="Calibri"/>
          <w:sz w:val="24"/>
          <w:szCs w:val="24"/>
        </w:rPr>
        <w:pict>
          <v:rect id="_x0000_i1047" style="width:0;height:1.5pt" o:hralign="center" o:hrstd="t" o:hr="t" fillcolor="#a0a0a0" stroked="f"/>
        </w:pict>
      </w:r>
    </w:p>
    <w:p w:rsidR="0026075F" w:rsidRDefault="0026075F" w:rsidP="002459C7">
      <w:pPr>
        <w:pStyle w:val="Heading2"/>
        <w:rPr>
          <w:rFonts w:ascii="Calibri" w:hAnsi="Calibri" w:cs="Calibri"/>
          <w:sz w:val="48"/>
          <w:szCs w:val="48"/>
        </w:rPr>
      </w:pPr>
    </w:p>
    <w:p w:rsidR="0026075F" w:rsidRDefault="0026075F" w:rsidP="002459C7">
      <w:pPr>
        <w:pStyle w:val="Heading2"/>
        <w:rPr>
          <w:rFonts w:ascii="Calibri" w:hAnsi="Calibri" w:cs="Calibri"/>
          <w:sz w:val="48"/>
          <w:szCs w:val="48"/>
        </w:rPr>
      </w:pPr>
    </w:p>
    <w:p w:rsidR="002459C7" w:rsidRPr="002459C7" w:rsidRDefault="002459C7" w:rsidP="002459C7">
      <w:pPr>
        <w:pStyle w:val="Heading2"/>
        <w:rPr>
          <w:rFonts w:ascii="Calibri" w:hAnsi="Calibri" w:cs="Calibri"/>
          <w:sz w:val="48"/>
          <w:szCs w:val="48"/>
        </w:rPr>
      </w:pPr>
      <w:r w:rsidRPr="002459C7">
        <w:rPr>
          <w:rFonts w:ascii="Calibri" w:hAnsi="Calibri" w:cs="Calibri"/>
          <w:sz w:val="48"/>
          <w:szCs w:val="48"/>
        </w:rPr>
        <w:lastRenderedPageBreak/>
        <w:t>5.5 Consolidated Validation Metrics</w:t>
      </w:r>
    </w:p>
    <w:tbl>
      <w:tblPr>
        <w:tblStyle w:val="TableGrid"/>
        <w:tblW w:w="8672" w:type="dxa"/>
        <w:tblLook w:val="04A0" w:firstRow="1" w:lastRow="0" w:firstColumn="1" w:lastColumn="0" w:noHBand="0" w:noVBand="1"/>
      </w:tblPr>
      <w:tblGrid>
        <w:gridCol w:w="1226"/>
        <w:gridCol w:w="3414"/>
        <w:gridCol w:w="4032"/>
      </w:tblGrid>
      <w:tr w:rsidR="002459C7" w:rsidRPr="002459C7" w:rsidTr="00162144">
        <w:trPr>
          <w:trHeight w:val="283"/>
        </w:trPr>
        <w:tc>
          <w:tcPr>
            <w:tcW w:w="0" w:type="auto"/>
            <w:hideMark/>
          </w:tcPr>
          <w:p w:rsidR="002459C7" w:rsidRPr="002459C7" w:rsidRDefault="002459C7">
            <w:pPr>
              <w:jc w:val="center"/>
              <w:rPr>
                <w:rFonts w:ascii="Calibri" w:hAnsi="Calibri" w:cs="Calibri"/>
                <w:b/>
                <w:bCs/>
                <w:sz w:val="24"/>
                <w:szCs w:val="24"/>
              </w:rPr>
            </w:pPr>
            <w:r w:rsidRPr="002459C7">
              <w:rPr>
                <w:rFonts w:ascii="Calibri" w:hAnsi="Calibri" w:cs="Calibri"/>
                <w:b/>
                <w:bCs/>
              </w:rPr>
              <w:t>Model</w:t>
            </w:r>
          </w:p>
        </w:tc>
        <w:tc>
          <w:tcPr>
            <w:tcW w:w="0" w:type="auto"/>
            <w:hideMark/>
          </w:tcPr>
          <w:p w:rsidR="002459C7" w:rsidRPr="002459C7" w:rsidRDefault="002459C7">
            <w:pPr>
              <w:jc w:val="center"/>
              <w:rPr>
                <w:rFonts w:ascii="Calibri" w:hAnsi="Calibri" w:cs="Calibri"/>
                <w:b/>
                <w:bCs/>
                <w:sz w:val="24"/>
                <w:szCs w:val="24"/>
              </w:rPr>
            </w:pPr>
            <w:r w:rsidRPr="002459C7">
              <w:rPr>
                <w:rFonts w:ascii="Calibri" w:hAnsi="Calibri" w:cs="Calibri"/>
                <w:b/>
                <w:bCs/>
              </w:rPr>
              <w:t>Metrics</w:t>
            </w:r>
          </w:p>
        </w:tc>
        <w:tc>
          <w:tcPr>
            <w:tcW w:w="0" w:type="auto"/>
            <w:hideMark/>
          </w:tcPr>
          <w:p w:rsidR="002459C7" w:rsidRPr="002459C7" w:rsidRDefault="002459C7">
            <w:pPr>
              <w:jc w:val="center"/>
              <w:rPr>
                <w:rFonts w:ascii="Calibri" w:hAnsi="Calibri" w:cs="Calibri"/>
                <w:b/>
                <w:bCs/>
                <w:sz w:val="24"/>
                <w:szCs w:val="24"/>
              </w:rPr>
            </w:pPr>
            <w:r w:rsidRPr="002459C7">
              <w:rPr>
                <w:rFonts w:ascii="Calibri" w:hAnsi="Calibri" w:cs="Calibri"/>
                <w:b/>
                <w:bCs/>
              </w:rPr>
              <w:t>Observation</w:t>
            </w:r>
          </w:p>
        </w:tc>
      </w:tr>
      <w:tr w:rsidR="002459C7" w:rsidRPr="002459C7" w:rsidTr="00162144">
        <w:trPr>
          <w:trHeight w:val="296"/>
        </w:trPr>
        <w:tc>
          <w:tcPr>
            <w:tcW w:w="0" w:type="auto"/>
            <w:hideMark/>
          </w:tcPr>
          <w:p w:rsidR="002459C7" w:rsidRPr="002459C7" w:rsidRDefault="002459C7">
            <w:pPr>
              <w:rPr>
                <w:rFonts w:ascii="Calibri" w:hAnsi="Calibri" w:cs="Calibri"/>
                <w:sz w:val="24"/>
                <w:szCs w:val="24"/>
              </w:rPr>
            </w:pPr>
            <w:r w:rsidRPr="002459C7">
              <w:rPr>
                <w:rFonts w:ascii="Calibri" w:hAnsi="Calibri" w:cs="Calibri"/>
              </w:rPr>
              <w:t>PD</w:t>
            </w:r>
          </w:p>
        </w:tc>
        <w:tc>
          <w:tcPr>
            <w:tcW w:w="0" w:type="auto"/>
            <w:hideMark/>
          </w:tcPr>
          <w:p w:rsidR="002459C7" w:rsidRPr="002459C7" w:rsidRDefault="002459C7">
            <w:pPr>
              <w:rPr>
                <w:rFonts w:ascii="Calibri" w:hAnsi="Calibri" w:cs="Calibri"/>
                <w:sz w:val="24"/>
                <w:szCs w:val="24"/>
              </w:rPr>
            </w:pPr>
            <w:r w:rsidRPr="002459C7">
              <w:rPr>
                <w:rFonts w:ascii="Calibri" w:hAnsi="Calibri" w:cs="Calibri"/>
              </w:rPr>
              <w:t>AUC = 0.7217</w:t>
            </w:r>
          </w:p>
        </w:tc>
        <w:tc>
          <w:tcPr>
            <w:tcW w:w="0" w:type="auto"/>
            <w:hideMark/>
          </w:tcPr>
          <w:p w:rsidR="002459C7" w:rsidRPr="002459C7" w:rsidRDefault="002459C7">
            <w:pPr>
              <w:rPr>
                <w:rFonts w:ascii="Calibri" w:hAnsi="Calibri" w:cs="Calibri"/>
                <w:sz w:val="24"/>
                <w:szCs w:val="24"/>
              </w:rPr>
            </w:pPr>
            <w:r w:rsidRPr="002459C7">
              <w:rPr>
                <w:rFonts w:ascii="Calibri" w:hAnsi="Calibri" w:cs="Calibri"/>
              </w:rPr>
              <w:t>Good discriminatory power</w:t>
            </w:r>
          </w:p>
        </w:tc>
      </w:tr>
      <w:tr w:rsidR="002459C7" w:rsidRPr="002459C7" w:rsidTr="00162144">
        <w:trPr>
          <w:trHeight w:val="283"/>
        </w:trPr>
        <w:tc>
          <w:tcPr>
            <w:tcW w:w="0" w:type="auto"/>
            <w:hideMark/>
          </w:tcPr>
          <w:p w:rsidR="002459C7" w:rsidRPr="002459C7" w:rsidRDefault="002459C7">
            <w:pPr>
              <w:rPr>
                <w:rFonts w:ascii="Calibri" w:hAnsi="Calibri" w:cs="Calibri"/>
                <w:sz w:val="24"/>
                <w:szCs w:val="24"/>
              </w:rPr>
            </w:pPr>
            <w:r w:rsidRPr="002459C7">
              <w:rPr>
                <w:rFonts w:ascii="Calibri" w:hAnsi="Calibri" w:cs="Calibri"/>
              </w:rPr>
              <w:t>PD</w:t>
            </w:r>
          </w:p>
        </w:tc>
        <w:tc>
          <w:tcPr>
            <w:tcW w:w="0" w:type="auto"/>
            <w:hideMark/>
          </w:tcPr>
          <w:p w:rsidR="002459C7" w:rsidRPr="002459C7" w:rsidRDefault="002459C7">
            <w:pPr>
              <w:rPr>
                <w:rFonts w:ascii="Calibri" w:hAnsi="Calibri" w:cs="Calibri"/>
                <w:sz w:val="24"/>
                <w:szCs w:val="24"/>
              </w:rPr>
            </w:pPr>
            <w:proofErr w:type="spellStart"/>
            <w:r w:rsidRPr="002459C7">
              <w:rPr>
                <w:rFonts w:ascii="Calibri" w:hAnsi="Calibri" w:cs="Calibri"/>
              </w:rPr>
              <w:t>Gini</w:t>
            </w:r>
            <w:proofErr w:type="spellEnd"/>
            <w:r w:rsidRPr="002459C7">
              <w:rPr>
                <w:rFonts w:ascii="Calibri" w:hAnsi="Calibri" w:cs="Calibri"/>
              </w:rPr>
              <w:t xml:space="preserve"> = 0.4433</w:t>
            </w:r>
          </w:p>
        </w:tc>
        <w:tc>
          <w:tcPr>
            <w:tcW w:w="0" w:type="auto"/>
            <w:hideMark/>
          </w:tcPr>
          <w:p w:rsidR="002459C7" w:rsidRPr="002459C7" w:rsidRDefault="002459C7">
            <w:pPr>
              <w:rPr>
                <w:rFonts w:ascii="Calibri" w:hAnsi="Calibri" w:cs="Calibri"/>
                <w:sz w:val="24"/>
                <w:szCs w:val="24"/>
              </w:rPr>
            </w:pPr>
            <w:r w:rsidRPr="002459C7">
              <w:rPr>
                <w:rFonts w:ascii="Calibri" w:hAnsi="Calibri" w:cs="Calibri"/>
              </w:rPr>
              <w:t>Stable ranking</w:t>
            </w:r>
          </w:p>
        </w:tc>
      </w:tr>
      <w:tr w:rsidR="002459C7" w:rsidRPr="002459C7" w:rsidTr="00162144">
        <w:trPr>
          <w:trHeight w:val="283"/>
        </w:trPr>
        <w:tc>
          <w:tcPr>
            <w:tcW w:w="0" w:type="auto"/>
            <w:hideMark/>
          </w:tcPr>
          <w:p w:rsidR="002459C7" w:rsidRPr="002459C7" w:rsidRDefault="002459C7">
            <w:pPr>
              <w:rPr>
                <w:rFonts w:ascii="Calibri" w:hAnsi="Calibri" w:cs="Calibri"/>
                <w:sz w:val="24"/>
                <w:szCs w:val="24"/>
              </w:rPr>
            </w:pPr>
            <w:r w:rsidRPr="002459C7">
              <w:rPr>
                <w:rFonts w:ascii="Calibri" w:hAnsi="Calibri" w:cs="Calibri"/>
              </w:rPr>
              <w:t>LGD</w:t>
            </w:r>
          </w:p>
        </w:tc>
        <w:tc>
          <w:tcPr>
            <w:tcW w:w="0" w:type="auto"/>
            <w:hideMark/>
          </w:tcPr>
          <w:p w:rsidR="002459C7" w:rsidRPr="002459C7" w:rsidRDefault="002459C7">
            <w:pPr>
              <w:rPr>
                <w:rFonts w:ascii="Calibri" w:hAnsi="Calibri" w:cs="Calibri"/>
                <w:sz w:val="24"/>
                <w:szCs w:val="24"/>
              </w:rPr>
            </w:pPr>
            <w:r w:rsidRPr="002459C7">
              <w:rPr>
                <w:rFonts w:ascii="Calibri" w:hAnsi="Calibri" w:cs="Calibri"/>
              </w:rPr>
              <w:t>MAE / RMSE</w:t>
            </w:r>
          </w:p>
        </w:tc>
        <w:tc>
          <w:tcPr>
            <w:tcW w:w="0" w:type="auto"/>
            <w:hideMark/>
          </w:tcPr>
          <w:p w:rsidR="002459C7" w:rsidRPr="002459C7" w:rsidRDefault="002459C7">
            <w:pPr>
              <w:rPr>
                <w:rFonts w:ascii="Calibri" w:hAnsi="Calibri" w:cs="Calibri"/>
                <w:sz w:val="24"/>
                <w:szCs w:val="24"/>
              </w:rPr>
            </w:pPr>
            <w:r w:rsidRPr="002459C7">
              <w:rPr>
                <w:rFonts w:ascii="Calibri" w:hAnsi="Calibri" w:cs="Calibri"/>
              </w:rPr>
              <w:t>Low prediction bias</w:t>
            </w:r>
          </w:p>
        </w:tc>
      </w:tr>
      <w:tr w:rsidR="002459C7" w:rsidRPr="002459C7" w:rsidTr="00162144">
        <w:trPr>
          <w:trHeight w:val="283"/>
        </w:trPr>
        <w:tc>
          <w:tcPr>
            <w:tcW w:w="0" w:type="auto"/>
            <w:hideMark/>
          </w:tcPr>
          <w:p w:rsidR="002459C7" w:rsidRPr="002459C7" w:rsidRDefault="002459C7">
            <w:pPr>
              <w:rPr>
                <w:rFonts w:ascii="Calibri" w:hAnsi="Calibri" w:cs="Calibri"/>
                <w:sz w:val="24"/>
                <w:szCs w:val="24"/>
              </w:rPr>
            </w:pPr>
            <w:r w:rsidRPr="002459C7">
              <w:rPr>
                <w:rFonts w:ascii="Calibri" w:hAnsi="Calibri" w:cs="Calibri"/>
              </w:rPr>
              <w:t>EAD</w:t>
            </w:r>
          </w:p>
        </w:tc>
        <w:tc>
          <w:tcPr>
            <w:tcW w:w="0" w:type="auto"/>
            <w:hideMark/>
          </w:tcPr>
          <w:p w:rsidR="002459C7" w:rsidRPr="002459C7" w:rsidRDefault="002459C7">
            <w:pPr>
              <w:rPr>
                <w:rFonts w:ascii="Calibri" w:hAnsi="Calibri" w:cs="Calibri"/>
                <w:sz w:val="24"/>
                <w:szCs w:val="24"/>
              </w:rPr>
            </w:pPr>
            <w:r w:rsidRPr="002459C7">
              <w:rPr>
                <w:rFonts w:ascii="Calibri" w:hAnsi="Calibri" w:cs="Calibri"/>
              </w:rPr>
              <w:t>MAE / RMSE / Bias</w:t>
            </w:r>
          </w:p>
        </w:tc>
        <w:tc>
          <w:tcPr>
            <w:tcW w:w="0" w:type="auto"/>
            <w:hideMark/>
          </w:tcPr>
          <w:p w:rsidR="002459C7" w:rsidRPr="002459C7" w:rsidRDefault="002459C7">
            <w:pPr>
              <w:rPr>
                <w:rFonts w:ascii="Calibri" w:hAnsi="Calibri" w:cs="Calibri"/>
                <w:sz w:val="24"/>
                <w:szCs w:val="24"/>
              </w:rPr>
            </w:pPr>
            <w:r w:rsidRPr="002459C7">
              <w:rPr>
                <w:rFonts w:ascii="Calibri" w:hAnsi="Calibri" w:cs="Calibri"/>
              </w:rPr>
              <w:t>Stable exposure estimation</w:t>
            </w:r>
          </w:p>
        </w:tc>
      </w:tr>
      <w:tr w:rsidR="002459C7" w:rsidRPr="002459C7" w:rsidTr="00162144">
        <w:trPr>
          <w:trHeight w:val="310"/>
        </w:trPr>
        <w:tc>
          <w:tcPr>
            <w:tcW w:w="0" w:type="auto"/>
            <w:hideMark/>
          </w:tcPr>
          <w:p w:rsidR="002459C7" w:rsidRPr="002459C7" w:rsidRDefault="002459C7">
            <w:pPr>
              <w:rPr>
                <w:rFonts w:ascii="Calibri" w:hAnsi="Calibri" w:cs="Calibri"/>
                <w:sz w:val="24"/>
                <w:szCs w:val="24"/>
              </w:rPr>
            </w:pPr>
            <w:r w:rsidRPr="002459C7">
              <w:rPr>
                <w:rFonts w:ascii="Calibri" w:hAnsi="Calibri" w:cs="Calibri"/>
              </w:rPr>
              <w:t>EL</w:t>
            </w:r>
          </w:p>
        </w:tc>
        <w:tc>
          <w:tcPr>
            <w:tcW w:w="0" w:type="auto"/>
            <w:hideMark/>
          </w:tcPr>
          <w:p w:rsidR="002459C7" w:rsidRPr="002459C7" w:rsidRDefault="002459C7">
            <w:pPr>
              <w:rPr>
                <w:rFonts w:ascii="Calibri" w:hAnsi="Calibri" w:cs="Calibri"/>
                <w:sz w:val="24"/>
                <w:szCs w:val="24"/>
              </w:rPr>
            </w:pPr>
            <w:r w:rsidRPr="002459C7">
              <w:rPr>
                <w:rFonts w:ascii="Calibri" w:hAnsi="Calibri" w:cs="Calibri"/>
              </w:rPr>
              <w:t>Positive EL distribution</w:t>
            </w:r>
          </w:p>
        </w:tc>
        <w:tc>
          <w:tcPr>
            <w:tcW w:w="0" w:type="auto"/>
            <w:hideMark/>
          </w:tcPr>
          <w:p w:rsidR="002459C7" w:rsidRPr="002459C7" w:rsidRDefault="002459C7">
            <w:pPr>
              <w:rPr>
                <w:rFonts w:ascii="Calibri" w:hAnsi="Calibri" w:cs="Calibri"/>
                <w:sz w:val="24"/>
                <w:szCs w:val="24"/>
              </w:rPr>
            </w:pPr>
            <w:r w:rsidRPr="002459C7">
              <w:rPr>
                <w:rFonts w:ascii="Calibri" w:hAnsi="Calibri" w:cs="Calibri"/>
              </w:rPr>
              <w:t>Economically reasonable</w:t>
            </w:r>
          </w:p>
        </w:tc>
      </w:tr>
    </w:tbl>
    <w:p w:rsidR="0026075F" w:rsidRDefault="0026075F" w:rsidP="00D92BB7">
      <w:pPr>
        <w:spacing w:after="0" w:line="240" w:lineRule="auto"/>
        <w:rPr>
          <w:rFonts w:ascii="Calibri" w:eastAsia="Times New Roman" w:hAnsi="Calibri" w:cs="Calibri"/>
          <w:sz w:val="24"/>
          <w:szCs w:val="24"/>
        </w:rPr>
      </w:pPr>
    </w:p>
    <w:p w:rsidR="0026075F" w:rsidRDefault="0026075F" w:rsidP="00D92BB7">
      <w:pPr>
        <w:spacing w:after="0" w:line="240" w:lineRule="auto"/>
        <w:rPr>
          <w:b/>
          <w:sz w:val="40"/>
          <w:szCs w:val="40"/>
        </w:rPr>
      </w:pPr>
      <w:r w:rsidRPr="0026075F">
        <w:rPr>
          <w:rFonts w:ascii="Calibri" w:eastAsia="Times New Roman" w:hAnsi="Calibri" w:cs="Calibri"/>
          <w:b/>
          <w:sz w:val="40"/>
          <w:szCs w:val="40"/>
        </w:rPr>
        <w:t xml:space="preserve">5.5A </w:t>
      </w:r>
      <w:r w:rsidRPr="0026075F">
        <w:rPr>
          <w:b/>
          <w:sz w:val="40"/>
          <w:szCs w:val="40"/>
        </w:rPr>
        <w:t>Validation Scorecard</w:t>
      </w:r>
    </w:p>
    <w:tbl>
      <w:tblPr>
        <w:tblStyle w:val="TableGrid"/>
        <w:tblW w:w="0" w:type="auto"/>
        <w:tblLook w:val="04A0" w:firstRow="1" w:lastRow="0" w:firstColumn="1" w:lastColumn="0" w:noHBand="0" w:noVBand="1"/>
      </w:tblPr>
      <w:tblGrid>
        <w:gridCol w:w="1417"/>
        <w:gridCol w:w="2103"/>
        <w:gridCol w:w="1663"/>
        <w:gridCol w:w="989"/>
      </w:tblGrid>
      <w:tr w:rsidR="0026075F" w:rsidRPr="0026075F" w:rsidTr="0026075F">
        <w:tc>
          <w:tcPr>
            <w:tcW w:w="0" w:type="auto"/>
            <w:hideMark/>
          </w:tcPr>
          <w:p w:rsidR="0026075F" w:rsidRPr="0026075F" w:rsidRDefault="0026075F" w:rsidP="0026075F">
            <w:pPr>
              <w:jc w:val="center"/>
              <w:rPr>
                <w:rFonts w:ascii="Times New Roman" w:eastAsia="Times New Roman" w:hAnsi="Times New Roman" w:cs="Times New Roman"/>
                <w:b/>
                <w:bCs/>
                <w:sz w:val="24"/>
                <w:szCs w:val="24"/>
              </w:rPr>
            </w:pPr>
            <w:r w:rsidRPr="0026075F">
              <w:rPr>
                <w:rFonts w:ascii="Times New Roman" w:eastAsia="Times New Roman" w:hAnsi="Times New Roman" w:cs="Times New Roman"/>
                <w:b/>
                <w:bCs/>
                <w:sz w:val="24"/>
                <w:szCs w:val="24"/>
              </w:rPr>
              <w:t>Component</w:t>
            </w:r>
          </w:p>
        </w:tc>
        <w:tc>
          <w:tcPr>
            <w:tcW w:w="0" w:type="auto"/>
            <w:hideMark/>
          </w:tcPr>
          <w:p w:rsidR="0026075F" w:rsidRPr="0026075F" w:rsidRDefault="0026075F" w:rsidP="0026075F">
            <w:pPr>
              <w:jc w:val="center"/>
              <w:rPr>
                <w:rFonts w:ascii="Times New Roman" w:eastAsia="Times New Roman" w:hAnsi="Times New Roman" w:cs="Times New Roman"/>
                <w:b/>
                <w:bCs/>
                <w:sz w:val="24"/>
                <w:szCs w:val="24"/>
              </w:rPr>
            </w:pPr>
            <w:r w:rsidRPr="0026075F">
              <w:rPr>
                <w:rFonts w:ascii="Times New Roman" w:eastAsia="Times New Roman" w:hAnsi="Times New Roman" w:cs="Times New Roman"/>
                <w:b/>
                <w:bCs/>
                <w:sz w:val="24"/>
                <w:szCs w:val="24"/>
              </w:rPr>
              <w:t>Metric</w:t>
            </w:r>
          </w:p>
        </w:tc>
        <w:tc>
          <w:tcPr>
            <w:tcW w:w="0" w:type="auto"/>
            <w:hideMark/>
          </w:tcPr>
          <w:p w:rsidR="0026075F" w:rsidRPr="0026075F" w:rsidRDefault="0026075F" w:rsidP="0026075F">
            <w:pPr>
              <w:jc w:val="center"/>
              <w:rPr>
                <w:rFonts w:ascii="Times New Roman" w:eastAsia="Times New Roman" w:hAnsi="Times New Roman" w:cs="Times New Roman"/>
                <w:b/>
                <w:bCs/>
                <w:sz w:val="24"/>
                <w:szCs w:val="24"/>
              </w:rPr>
            </w:pPr>
            <w:r w:rsidRPr="0026075F">
              <w:rPr>
                <w:rFonts w:ascii="Times New Roman" w:eastAsia="Times New Roman" w:hAnsi="Times New Roman" w:cs="Times New Roman"/>
                <w:b/>
                <w:bCs/>
                <w:sz w:val="24"/>
                <w:szCs w:val="24"/>
              </w:rPr>
              <w:t>Result</w:t>
            </w:r>
          </w:p>
        </w:tc>
        <w:tc>
          <w:tcPr>
            <w:tcW w:w="0" w:type="auto"/>
            <w:hideMark/>
          </w:tcPr>
          <w:p w:rsidR="0026075F" w:rsidRPr="0026075F" w:rsidRDefault="0026075F" w:rsidP="0026075F">
            <w:pPr>
              <w:jc w:val="center"/>
              <w:rPr>
                <w:rFonts w:ascii="Times New Roman" w:eastAsia="Times New Roman" w:hAnsi="Times New Roman" w:cs="Times New Roman"/>
                <w:b/>
                <w:bCs/>
                <w:sz w:val="24"/>
                <w:szCs w:val="24"/>
              </w:rPr>
            </w:pPr>
            <w:r w:rsidRPr="0026075F">
              <w:rPr>
                <w:rFonts w:ascii="Times New Roman" w:eastAsia="Times New Roman" w:hAnsi="Times New Roman" w:cs="Times New Roman"/>
                <w:b/>
                <w:bCs/>
                <w:sz w:val="24"/>
                <w:szCs w:val="24"/>
              </w:rPr>
              <w:t>Verdict</w:t>
            </w:r>
          </w:p>
        </w:tc>
      </w:tr>
      <w:tr w:rsidR="0026075F" w:rsidRPr="0026075F" w:rsidTr="0026075F">
        <w:tc>
          <w:tcPr>
            <w:tcW w:w="0" w:type="auto"/>
            <w:hideMark/>
          </w:tcPr>
          <w:p w:rsidR="0026075F" w:rsidRPr="0026075F" w:rsidRDefault="0026075F" w:rsidP="0026075F">
            <w:pPr>
              <w:jc w:val="center"/>
              <w:rPr>
                <w:rFonts w:ascii="Times New Roman" w:eastAsia="Times New Roman" w:hAnsi="Times New Roman" w:cs="Times New Roman"/>
                <w:sz w:val="24"/>
                <w:szCs w:val="24"/>
              </w:rPr>
            </w:pPr>
            <w:r w:rsidRPr="0026075F">
              <w:rPr>
                <w:rFonts w:ascii="Times New Roman" w:eastAsia="Times New Roman" w:hAnsi="Times New Roman" w:cs="Times New Roman"/>
                <w:sz w:val="24"/>
                <w:szCs w:val="24"/>
              </w:rPr>
              <w:t>PD</w:t>
            </w:r>
          </w:p>
        </w:tc>
        <w:tc>
          <w:tcPr>
            <w:tcW w:w="0" w:type="auto"/>
            <w:hideMark/>
          </w:tcPr>
          <w:p w:rsidR="0026075F" w:rsidRPr="0026075F" w:rsidRDefault="0026075F" w:rsidP="0026075F">
            <w:pPr>
              <w:jc w:val="center"/>
              <w:rPr>
                <w:rFonts w:ascii="Times New Roman" w:eastAsia="Times New Roman" w:hAnsi="Times New Roman" w:cs="Times New Roman"/>
                <w:sz w:val="24"/>
                <w:szCs w:val="24"/>
              </w:rPr>
            </w:pPr>
            <w:r w:rsidRPr="0026075F">
              <w:rPr>
                <w:rFonts w:ascii="Times New Roman" w:eastAsia="Times New Roman" w:hAnsi="Times New Roman" w:cs="Times New Roman"/>
                <w:sz w:val="24"/>
                <w:szCs w:val="24"/>
              </w:rPr>
              <w:t>OOT AUC</w:t>
            </w:r>
          </w:p>
        </w:tc>
        <w:tc>
          <w:tcPr>
            <w:tcW w:w="0" w:type="auto"/>
            <w:hideMark/>
          </w:tcPr>
          <w:p w:rsidR="0026075F" w:rsidRPr="0026075F" w:rsidRDefault="0026075F" w:rsidP="0026075F">
            <w:pPr>
              <w:jc w:val="center"/>
              <w:rPr>
                <w:rFonts w:ascii="Times New Roman" w:eastAsia="Times New Roman" w:hAnsi="Times New Roman" w:cs="Times New Roman"/>
                <w:sz w:val="24"/>
                <w:szCs w:val="24"/>
              </w:rPr>
            </w:pPr>
            <w:r w:rsidRPr="0026075F">
              <w:rPr>
                <w:rFonts w:ascii="Times New Roman" w:eastAsia="Times New Roman" w:hAnsi="Times New Roman" w:cs="Times New Roman"/>
                <w:sz w:val="24"/>
                <w:szCs w:val="24"/>
              </w:rPr>
              <w:t>0.7217</w:t>
            </w:r>
          </w:p>
        </w:tc>
        <w:tc>
          <w:tcPr>
            <w:tcW w:w="0" w:type="auto"/>
            <w:hideMark/>
          </w:tcPr>
          <w:p w:rsidR="0026075F" w:rsidRPr="0026075F" w:rsidRDefault="0026075F" w:rsidP="0026075F">
            <w:pPr>
              <w:jc w:val="center"/>
              <w:rPr>
                <w:rFonts w:ascii="Times New Roman" w:eastAsia="Times New Roman" w:hAnsi="Times New Roman" w:cs="Times New Roman"/>
                <w:sz w:val="24"/>
                <w:szCs w:val="24"/>
              </w:rPr>
            </w:pPr>
            <w:r w:rsidRPr="0026075F">
              <w:rPr>
                <w:rFonts w:ascii="Times New Roman" w:eastAsia="Times New Roman" w:hAnsi="Times New Roman" w:cs="Times New Roman"/>
                <w:sz w:val="24"/>
                <w:szCs w:val="24"/>
              </w:rPr>
              <w:t>PASS</w:t>
            </w:r>
          </w:p>
        </w:tc>
      </w:tr>
      <w:tr w:rsidR="0026075F" w:rsidRPr="0026075F" w:rsidTr="0026075F">
        <w:tc>
          <w:tcPr>
            <w:tcW w:w="0" w:type="auto"/>
            <w:hideMark/>
          </w:tcPr>
          <w:p w:rsidR="0026075F" w:rsidRPr="0026075F" w:rsidRDefault="0026075F" w:rsidP="0026075F">
            <w:pPr>
              <w:jc w:val="center"/>
              <w:rPr>
                <w:rFonts w:ascii="Times New Roman" w:eastAsia="Times New Roman" w:hAnsi="Times New Roman" w:cs="Times New Roman"/>
                <w:sz w:val="24"/>
                <w:szCs w:val="24"/>
              </w:rPr>
            </w:pPr>
            <w:r w:rsidRPr="0026075F">
              <w:rPr>
                <w:rFonts w:ascii="Times New Roman" w:eastAsia="Times New Roman" w:hAnsi="Times New Roman" w:cs="Times New Roman"/>
                <w:sz w:val="24"/>
                <w:szCs w:val="24"/>
              </w:rPr>
              <w:t>PD</w:t>
            </w:r>
          </w:p>
        </w:tc>
        <w:tc>
          <w:tcPr>
            <w:tcW w:w="0" w:type="auto"/>
            <w:hideMark/>
          </w:tcPr>
          <w:p w:rsidR="0026075F" w:rsidRPr="0026075F" w:rsidRDefault="0026075F" w:rsidP="0026075F">
            <w:pPr>
              <w:jc w:val="center"/>
              <w:rPr>
                <w:rFonts w:ascii="Times New Roman" w:eastAsia="Times New Roman" w:hAnsi="Times New Roman" w:cs="Times New Roman"/>
                <w:sz w:val="24"/>
                <w:szCs w:val="24"/>
              </w:rPr>
            </w:pPr>
            <w:proofErr w:type="spellStart"/>
            <w:r w:rsidRPr="0026075F">
              <w:rPr>
                <w:rFonts w:ascii="Times New Roman" w:eastAsia="Times New Roman" w:hAnsi="Times New Roman" w:cs="Times New Roman"/>
                <w:sz w:val="24"/>
                <w:szCs w:val="24"/>
              </w:rPr>
              <w:t>Gini</w:t>
            </w:r>
            <w:proofErr w:type="spellEnd"/>
          </w:p>
        </w:tc>
        <w:tc>
          <w:tcPr>
            <w:tcW w:w="0" w:type="auto"/>
            <w:hideMark/>
          </w:tcPr>
          <w:p w:rsidR="0026075F" w:rsidRPr="0026075F" w:rsidRDefault="0026075F" w:rsidP="0026075F">
            <w:pPr>
              <w:jc w:val="center"/>
              <w:rPr>
                <w:rFonts w:ascii="Times New Roman" w:eastAsia="Times New Roman" w:hAnsi="Times New Roman" w:cs="Times New Roman"/>
                <w:sz w:val="24"/>
                <w:szCs w:val="24"/>
              </w:rPr>
            </w:pPr>
            <w:r w:rsidRPr="0026075F">
              <w:rPr>
                <w:rFonts w:ascii="Times New Roman" w:eastAsia="Times New Roman" w:hAnsi="Times New Roman" w:cs="Times New Roman"/>
                <w:sz w:val="24"/>
                <w:szCs w:val="24"/>
              </w:rPr>
              <w:t>0.4433</w:t>
            </w:r>
          </w:p>
        </w:tc>
        <w:tc>
          <w:tcPr>
            <w:tcW w:w="0" w:type="auto"/>
            <w:hideMark/>
          </w:tcPr>
          <w:p w:rsidR="0026075F" w:rsidRPr="0026075F" w:rsidRDefault="0026075F" w:rsidP="0026075F">
            <w:pPr>
              <w:jc w:val="center"/>
              <w:rPr>
                <w:rFonts w:ascii="Times New Roman" w:eastAsia="Times New Roman" w:hAnsi="Times New Roman" w:cs="Times New Roman"/>
                <w:sz w:val="24"/>
                <w:szCs w:val="24"/>
              </w:rPr>
            </w:pPr>
            <w:r w:rsidRPr="0026075F">
              <w:rPr>
                <w:rFonts w:ascii="Times New Roman" w:eastAsia="Times New Roman" w:hAnsi="Times New Roman" w:cs="Times New Roman"/>
                <w:sz w:val="24"/>
                <w:szCs w:val="24"/>
              </w:rPr>
              <w:t>PASS</w:t>
            </w:r>
          </w:p>
        </w:tc>
      </w:tr>
      <w:tr w:rsidR="0026075F" w:rsidRPr="0026075F" w:rsidTr="0026075F">
        <w:tc>
          <w:tcPr>
            <w:tcW w:w="0" w:type="auto"/>
            <w:hideMark/>
          </w:tcPr>
          <w:p w:rsidR="0026075F" w:rsidRPr="0026075F" w:rsidRDefault="0026075F" w:rsidP="0026075F">
            <w:pPr>
              <w:jc w:val="center"/>
              <w:rPr>
                <w:rFonts w:ascii="Times New Roman" w:eastAsia="Times New Roman" w:hAnsi="Times New Roman" w:cs="Times New Roman"/>
                <w:sz w:val="24"/>
                <w:szCs w:val="24"/>
              </w:rPr>
            </w:pPr>
            <w:r w:rsidRPr="0026075F">
              <w:rPr>
                <w:rFonts w:ascii="Times New Roman" w:eastAsia="Times New Roman" w:hAnsi="Times New Roman" w:cs="Times New Roman"/>
                <w:sz w:val="24"/>
                <w:szCs w:val="24"/>
              </w:rPr>
              <w:t>PD</w:t>
            </w:r>
          </w:p>
        </w:tc>
        <w:tc>
          <w:tcPr>
            <w:tcW w:w="0" w:type="auto"/>
            <w:hideMark/>
          </w:tcPr>
          <w:p w:rsidR="0026075F" w:rsidRPr="0026075F" w:rsidRDefault="0026075F" w:rsidP="0026075F">
            <w:pPr>
              <w:jc w:val="center"/>
              <w:rPr>
                <w:rFonts w:ascii="Times New Roman" w:eastAsia="Times New Roman" w:hAnsi="Times New Roman" w:cs="Times New Roman"/>
                <w:sz w:val="24"/>
                <w:szCs w:val="24"/>
              </w:rPr>
            </w:pPr>
            <w:r w:rsidRPr="0026075F">
              <w:rPr>
                <w:rFonts w:ascii="Times New Roman" w:eastAsia="Times New Roman" w:hAnsi="Times New Roman" w:cs="Times New Roman"/>
                <w:sz w:val="24"/>
                <w:szCs w:val="24"/>
              </w:rPr>
              <w:t>KS</w:t>
            </w:r>
          </w:p>
        </w:tc>
        <w:tc>
          <w:tcPr>
            <w:tcW w:w="0" w:type="auto"/>
            <w:hideMark/>
          </w:tcPr>
          <w:p w:rsidR="0026075F" w:rsidRPr="0026075F" w:rsidRDefault="0026075F" w:rsidP="0026075F">
            <w:pPr>
              <w:jc w:val="center"/>
              <w:rPr>
                <w:rFonts w:ascii="Times New Roman" w:eastAsia="Times New Roman" w:hAnsi="Times New Roman" w:cs="Times New Roman"/>
                <w:sz w:val="24"/>
                <w:szCs w:val="24"/>
              </w:rPr>
            </w:pPr>
            <w:r w:rsidRPr="0026075F">
              <w:rPr>
                <w:rFonts w:ascii="Times New Roman" w:eastAsia="Times New Roman" w:hAnsi="Times New Roman" w:cs="Times New Roman"/>
                <w:sz w:val="24"/>
                <w:szCs w:val="24"/>
              </w:rPr>
              <w:t>0.31</w:t>
            </w:r>
          </w:p>
        </w:tc>
        <w:tc>
          <w:tcPr>
            <w:tcW w:w="0" w:type="auto"/>
            <w:hideMark/>
          </w:tcPr>
          <w:p w:rsidR="0026075F" w:rsidRPr="0026075F" w:rsidRDefault="0026075F" w:rsidP="0026075F">
            <w:pPr>
              <w:jc w:val="center"/>
              <w:rPr>
                <w:rFonts w:ascii="Times New Roman" w:eastAsia="Times New Roman" w:hAnsi="Times New Roman" w:cs="Times New Roman"/>
                <w:sz w:val="24"/>
                <w:szCs w:val="24"/>
              </w:rPr>
            </w:pPr>
            <w:r w:rsidRPr="0026075F">
              <w:rPr>
                <w:rFonts w:ascii="Times New Roman" w:eastAsia="Times New Roman" w:hAnsi="Times New Roman" w:cs="Times New Roman"/>
                <w:sz w:val="24"/>
                <w:szCs w:val="24"/>
              </w:rPr>
              <w:t>PASS</w:t>
            </w:r>
          </w:p>
        </w:tc>
      </w:tr>
      <w:tr w:rsidR="0026075F" w:rsidRPr="0026075F" w:rsidTr="0026075F">
        <w:tc>
          <w:tcPr>
            <w:tcW w:w="0" w:type="auto"/>
            <w:hideMark/>
          </w:tcPr>
          <w:p w:rsidR="0026075F" w:rsidRPr="0026075F" w:rsidRDefault="0026075F" w:rsidP="0026075F">
            <w:pPr>
              <w:jc w:val="center"/>
              <w:rPr>
                <w:rFonts w:ascii="Times New Roman" w:eastAsia="Times New Roman" w:hAnsi="Times New Roman" w:cs="Times New Roman"/>
                <w:sz w:val="24"/>
                <w:szCs w:val="24"/>
              </w:rPr>
            </w:pPr>
            <w:r w:rsidRPr="0026075F">
              <w:rPr>
                <w:rFonts w:ascii="Times New Roman" w:eastAsia="Times New Roman" w:hAnsi="Times New Roman" w:cs="Times New Roman"/>
                <w:sz w:val="24"/>
                <w:szCs w:val="24"/>
              </w:rPr>
              <w:t>PD</w:t>
            </w:r>
          </w:p>
        </w:tc>
        <w:tc>
          <w:tcPr>
            <w:tcW w:w="0" w:type="auto"/>
            <w:hideMark/>
          </w:tcPr>
          <w:p w:rsidR="0026075F" w:rsidRPr="0026075F" w:rsidRDefault="0026075F" w:rsidP="0026075F">
            <w:pPr>
              <w:jc w:val="center"/>
              <w:rPr>
                <w:rFonts w:ascii="Times New Roman" w:eastAsia="Times New Roman" w:hAnsi="Times New Roman" w:cs="Times New Roman"/>
                <w:sz w:val="24"/>
                <w:szCs w:val="24"/>
              </w:rPr>
            </w:pPr>
            <w:r w:rsidRPr="0026075F">
              <w:rPr>
                <w:rFonts w:ascii="Times New Roman" w:eastAsia="Times New Roman" w:hAnsi="Times New Roman" w:cs="Times New Roman"/>
                <w:sz w:val="24"/>
                <w:szCs w:val="24"/>
              </w:rPr>
              <w:t>Calibration Bias</w:t>
            </w:r>
          </w:p>
        </w:tc>
        <w:tc>
          <w:tcPr>
            <w:tcW w:w="0" w:type="auto"/>
            <w:hideMark/>
          </w:tcPr>
          <w:p w:rsidR="0026075F" w:rsidRPr="0026075F" w:rsidRDefault="0026075F" w:rsidP="0026075F">
            <w:pPr>
              <w:jc w:val="center"/>
              <w:rPr>
                <w:rFonts w:ascii="Times New Roman" w:eastAsia="Times New Roman" w:hAnsi="Times New Roman" w:cs="Times New Roman"/>
                <w:sz w:val="24"/>
                <w:szCs w:val="24"/>
              </w:rPr>
            </w:pPr>
            <w:r w:rsidRPr="0026075F">
              <w:rPr>
                <w:rFonts w:ascii="Times New Roman" w:eastAsia="Times New Roman" w:hAnsi="Times New Roman" w:cs="Times New Roman"/>
                <w:sz w:val="24"/>
                <w:szCs w:val="24"/>
              </w:rPr>
              <w:t>~0.0000</w:t>
            </w:r>
          </w:p>
        </w:tc>
        <w:tc>
          <w:tcPr>
            <w:tcW w:w="0" w:type="auto"/>
            <w:hideMark/>
          </w:tcPr>
          <w:p w:rsidR="0026075F" w:rsidRPr="0026075F" w:rsidRDefault="0026075F" w:rsidP="0026075F">
            <w:pPr>
              <w:jc w:val="center"/>
              <w:rPr>
                <w:rFonts w:ascii="Times New Roman" w:eastAsia="Times New Roman" w:hAnsi="Times New Roman" w:cs="Times New Roman"/>
                <w:sz w:val="24"/>
                <w:szCs w:val="24"/>
              </w:rPr>
            </w:pPr>
            <w:r w:rsidRPr="0026075F">
              <w:rPr>
                <w:rFonts w:ascii="Times New Roman" w:eastAsia="Times New Roman" w:hAnsi="Times New Roman" w:cs="Times New Roman"/>
                <w:sz w:val="24"/>
                <w:szCs w:val="24"/>
              </w:rPr>
              <w:t>PASS</w:t>
            </w:r>
          </w:p>
        </w:tc>
      </w:tr>
      <w:tr w:rsidR="0026075F" w:rsidRPr="0026075F" w:rsidTr="0026075F">
        <w:tc>
          <w:tcPr>
            <w:tcW w:w="0" w:type="auto"/>
            <w:hideMark/>
          </w:tcPr>
          <w:p w:rsidR="0026075F" w:rsidRPr="0026075F" w:rsidRDefault="0026075F" w:rsidP="0026075F">
            <w:pPr>
              <w:jc w:val="center"/>
              <w:rPr>
                <w:rFonts w:ascii="Times New Roman" w:eastAsia="Times New Roman" w:hAnsi="Times New Roman" w:cs="Times New Roman"/>
                <w:sz w:val="24"/>
                <w:szCs w:val="24"/>
              </w:rPr>
            </w:pPr>
            <w:r w:rsidRPr="0026075F">
              <w:rPr>
                <w:rFonts w:ascii="Times New Roman" w:eastAsia="Times New Roman" w:hAnsi="Times New Roman" w:cs="Times New Roman"/>
                <w:sz w:val="24"/>
                <w:szCs w:val="24"/>
              </w:rPr>
              <w:t>PD</w:t>
            </w:r>
          </w:p>
        </w:tc>
        <w:tc>
          <w:tcPr>
            <w:tcW w:w="0" w:type="auto"/>
            <w:hideMark/>
          </w:tcPr>
          <w:p w:rsidR="0026075F" w:rsidRPr="0026075F" w:rsidRDefault="0026075F" w:rsidP="0026075F">
            <w:pPr>
              <w:jc w:val="center"/>
              <w:rPr>
                <w:rFonts w:ascii="Times New Roman" w:eastAsia="Times New Roman" w:hAnsi="Times New Roman" w:cs="Times New Roman"/>
                <w:sz w:val="24"/>
                <w:szCs w:val="24"/>
              </w:rPr>
            </w:pPr>
            <w:r w:rsidRPr="0026075F">
              <w:rPr>
                <w:rFonts w:ascii="Times New Roman" w:eastAsia="Times New Roman" w:hAnsi="Times New Roman" w:cs="Times New Roman"/>
                <w:sz w:val="24"/>
                <w:szCs w:val="24"/>
              </w:rPr>
              <w:t>PSI</w:t>
            </w:r>
          </w:p>
        </w:tc>
        <w:tc>
          <w:tcPr>
            <w:tcW w:w="0" w:type="auto"/>
            <w:hideMark/>
          </w:tcPr>
          <w:p w:rsidR="0026075F" w:rsidRPr="0026075F" w:rsidRDefault="0026075F" w:rsidP="0026075F">
            <w:pPr>
              <w:jc w:val="center"/>
              <w:rPr>
                <w:rFonts w:ascii="Times New Roman" w:eastAsia="Times New Roman" w:hAnsi="Times New Roman" w:cs="Times New Roman"/>
                <w:sz w:val="24"/>
                <w:szCs w:val="24"/>
              </w:rPr>
            </w:pPr>
            <w:r w:rsidRPr="0026075F">
              <w:rPr>
                <w:rFonts w:ascii="Times New Roman" w:eastAsia="Times New Roman" w:hAnsi="Times New Roman" w:cs="Times New Roman"/>
                <w:sz w:val="24"/>
                <w:szCs w:val="24"/>
              </w:rPr>
              <w:t>0.0152</w:t>
            </w:r>
          </w:p>
        </w:tc>
        <w:tc>
          <w:tcPr>
            <w:tcW w:w="0" w:type="auto"/>
            <w:hideMark/>
          </w:tcPr>
          <w:p w:rsidR="0026075F" w:rsidRPr="0026075F" w:rsidRDefault="0026075F" w:rsidP="0026075F">
            <w:pPr>
              <w:jc w:val="center"/>
              <w:rPr>
                <w:rFonts w:ascii="Times New Roman" w:eastAsia="Times New Roman" w:hAnsi="Times New Roman" w:cs="Times New Roman"/>
                <w:sz w:val="24"/>
                <w:szCs w:val="24"/>
              </w:rPr>
            </w:pPr>
            <w:r w:rsidRPr="0026075F">
              <w:rPr>
                <w:rFonts w:ascii="Times New Roman" w:eastAsia="Times New Roman" w:hAnsi="Times New Roman" w:cs="Times New Roman"/>
                <w:sz w:val="24"/>
                <w:szCs w:val="24"/>
              </w:rPr>
              <w:t>PASS</w:t>
            </w:r>
          </w:p>
        </w:tc>
      </w:tr>
      <w:tr w:rsidR="0026075F" w:rsidRPr="0026075F" w:rsidTr="0026075F">
        <w:tc>
          <w:tcPr>
            <w:tcW w:w="0" w:type="auto"/>
            <w:hideMark/>
          </w:tcPr>
          <w:p w:rsidR="0026075F" w:rsidRPr="0026075F" w:rsidRDefault="0026075F" w:rsidP="0026075F">
            <w:pPr>
              <w:jc w:val="center"/>
              <w:rPr>
                <w:rFonts w:ascii="Times New Roman" w:eastAsia="Times New Roman" w:hAnsi="Times New Roman" w:cs="Times New Roman"/>
                <w:sz w:val="24"/>
                <w:szCs w:val="24"/>
              </w:rPr>
            </w:pPr>
            <w:r w:rsidRPr="0026075F">
              <w:rPr>
                <w:rFonts w:ascii="Times New Roman" w:eastAsia="Times New Roman" w:hAnsi="Times New Roman" w:cs="Times New Roman"/>
                <w:sz w:val="24"/>
                <w:szCs w:val="24"/>
              </w:rPr>
              <w:t>LGD</w:t>
            </w:r>
          </w:p>
        </w:tc>
        <w:tc>
          <w:tcPr>
            <w:tcW w:w="0" w:type="auto"/>
            <w:hideMark/>
          </w:tcPr>
          <w:p w:rsidR="0026075F" w:rsidRPr="0026075F" w:rsidRDefault="0026075F" w:rsidP="0026075F">
            <w:pPr>
              <w:jc w:val="center"/>
              <w:rPr>
                <w:rFonts w:ascii="Times New Roman" w:eastAsia="Times New Roman" w:hAnsi="Times New Roman" w:cs="Times New Roman"/>
                <w:sz w:val="24"/>
                <w:szCs w:val="24"/>
              </w:rPr>
            </w:pPr>
            <w:r w:rsidRPr="0026075F">
              <w:rPr>
                <w:rFonts w:ascii="Times New Roman" w:eastAsia="Times New Roman" w:hAnsi="Times New Roman" w:cs="Times New Roman"/>
                <w:sz w:val="24"/>
                <w:szCs w:val="24"/>
              </w:rPr>
              <w:t>MAE</w:t>
            </w:r>
          </w:p>
        </w:tc>
        <w:tc>
          <w:tcPr>
            <w:tcW w:w="0" w:type="auto"/>
            <w:hideMark/>
          </w:tcPr>
          <w:p w:rsidR="0026075F" w:rsidRPr="0026075F" w:rsidRDefault="0026075F" w:rsidP="0026075F">
            <w:pPr>
              <w:jc w:val="center"/>
              <w:rPr>
                <w:rFonts w:ascii="Times New Roman" w:eastAsia="Times New Roman" w:hAnsi="Times New Roman" w:cs="Times New Roman"/>
                <w:sz w:val="24"/>
                <w:szCs w:val="24"/>
              </w:rPr>
            </w:pPr>
            <w:r w:rsidRPr="0026075F">
              <w:rPr>
                <w:rFonts w:ascii="Times New Roman" w:eastAsia="Times New Roman" w:hAnsi="Times New Roman" w:cs="Times New Roman"/>
                <w:sz w:val="24"/>
                <w:szCs w:val="24"/>
              </w:rPr>
              <w:t>Low</w:t>
            </w:r>
          </w:p>
        </w:tc>
        <w:tc>
          <w:tcPr>
            <w:tcW w:w="0" w:type="auto"/>
            <w:hideMark/>
          </w:tcPr>
          <w:p w:rsidR="0026075F" w:rsidRPr="0026075F" w:rsidRDefault="0026075F" w:rsidP="0026075F">
            <w:pPr>
              <w:jc w:val="center"/>
              <w:rPr>
                <w:rFonts w:ascii="Times New Roman" w:eastAsia="Times New Roman" w:hAnsi="Times New Roman" w:cs="Times New Roman"/>
                <w:sz w:val="24"/>
                <w:szCs w:val="24"/>
              </w:rPr>
            </w:pPr>
            <w:r w:rsidRPr="0026075F">
              <w:rPr>
                <w:rFonts w:ascii="Times New Roman" w:eastAsia="Times New Roman" w:hAnsi="Times New Roman" w:cs="Times New Roman"/>
                <w:sz w:val="24"/>
                <w:szCs w:val="24"/>
              </w:rPr>
              <w:t>PASS</w:t>
            </w:r>
          </w:p>
        </w:tc>
      </w:tr>
      <w:tr w:rsidR="0026075F" w:rsidRPr="0026075F" w:rsidTr="0026075F">
        <w:tc>
          <w:tcPr>
            <w:tcW w:w="0" w:type="auto"/>
            <w:hideMark/>
          </w:tcPr>
          <w:p w:rsidR="0026075F" w:rsidRPr="0026075F" w:rsidRDefault="0026075F" w:rsidP="0026075F">
            <w:pPr>
              <w:jc w:val="center"/>
              <w:rPr>
                <w:rFonts w:ascii="Times New Roman" w:eastAsia="Times New Roman" w:hAnsi="Times New Roman" w:cs="Times New Roman"/>
                <w:sz w:val="24"/>
                <w:szCs w:val="24"/>
              </w:rPr>
            </w:pPr>
            <w:r w:rsidRPr="0026075F">
              <w:rPr>
                <w:rFonts w:ascii="Times New Roman" w:eastAsia="Times New Roman" w:hAnsi="Times New Roman" w:cs="Times New Roman"/>
                <w:sz w:val="24"/>
                <w:szCs w:val="24"/>
              </w:rPr>
              <w:t>LGD</w:t>
            </w:r>
          </w:p>
        </w:tc>
        <w:tc>
          <w:tcPr>
            <w:tcW w:w="0" w:type="auto"/>
            <w:hideMark/>
          </w:tcPr>
          <w:p w:rsidR="0026075F" w:rsidRPr="0026075F" w:rsidRDefault="0026075F" w:rsidP="0026075F">
            <w:pPr>
              <w:jc w:val="center"/>
              <w:rPr>
                <w:rFonts w:ascii="Times New Roman" w:eastAsia="Times New Roman" w:hAnsi="Times New Roman" w:cs="Times New Roman"/>
                <w:sz w:val="24"/>
                <w:szCs w:val="24"/>
              </w:rPr>
            </w:pPr>
            <w:r w:rsidRPr="0026075F">
              <w:rPr>
                <w:rFonts w:ascii="Times New Roman" w:eastAsia="Times New Roman" w:hAnsi="Times New Roman" w:cs="Times New Roman"/>
                <w:sz w:val="24"/>
                <w:szCs w:val="24"/>
              </w:rPr>
              <w:t>RMSE</w:t>
            </w:r>
          </w:p>
        </w:tc>
        <w:tc>
          <w:tcPr>
            <w:tcW w:w="0" w:type="auto"/>
            <w:hideMark/>
          </w:tcPr>
          <w:p w:rsidR="0026075F" w:rsidRPr="0026075F" w:rsidRDefault="0026075F" w:rsidP="0026075F">
            <w:pPr>
              <w:jc w:val="center"/>
              <w:rPr>
                <w:rFonts w:ascii="Times New Roman" w:eastAsia="Times New Roman" w:hAnsi="Times New Roman" w:cs="Times New Roman"/>
                <w:sz w:val="24"/>
                <w:szCs w:val="24"/>
              </w:rPr>
            </w:pPr>
            <w:r w:rsidRPr="0026075F">
              <w:rPr>
                <w:rFonts w:ascii="Times New Roman" w:eastAsia="Times New Roman" w:hAnsi="Times New Roman" w:cs="Times New Roman"/>
                <w:sz w:val="24"/>
                <w:szCs w:val="24"/>
              </w:rPr>
              <w:t>Stable</w:t>
            </w:r>
          </w:p>
        </w:tc>
        <w:tc>
          <w:tcPr>
            <w:tcW w:w="0" w:type="auto"/>
            <w:hideMark/>
          </w:tcPr>
          <w:p w:rsidR="0026075F" w:rsidRPr="0026075F" w:rsidRDefault="0026075F" w:rsidP="0026075F">
            <w:pPr>
              <w:jc w:val="center"/>
              <w:rPr>
                <w:rFonts w:ascii="Times New Roman" w:eastAsia="Times New Roman" w:hAnsi="Times New Roman" w:cs="Times New Roman"/>
                <w:sz w:val="24"/>
                <w:szCs w:val="24"/>
              </w:rPr>
            </w:pPr>
            <w:r w:rsidRPr="0026075F">
              <w:rPr>
                <w:rFonts w:ascii="Times New Roman" w:eastAsia="Times New Roman" w:hAnsi="Times New Roman" w:cs="Times New Roman"/>
                <w:sz w:val="24"/>
                <w:szCs w:val="24"/>
              </w:rPr>
              <w:t>PASS</w:t>
            </w:r>
          </w:p>
        </w:tc>
      </w:tr>
      <w:tr w:rsidR="0026075F" w:rsidRPr="0026075F" w:rsidTr="0026075F">
        <w:tc>
          <w:tcPr>
            <w:tcW w:w="0" w:type="auto"/>
            <w:hideMark/>
          </w:tcPr>
          <w:p w:rsidR="0026075F" w:rsidRPr="0026075F" w:rsidRDefault="0026075F" w:rsidP="0026075F">
            <w:pPr>
              <w:jc w:val="center"/>
              <w:rPr>
                <w:rFonts w:ascii="Times New Roman" w:eastAsia="Times New Roman" w:hAnsi="Times New Roman" w:cs="Times New Roman"/>
                <w:sz w:val="24"/>
                <w:szCs w:val="24"/>
              </w:rPr>
            </w:pPr>
            <w:r w:rsidRPr="0026075F">
              <w:rPr>
                <w:rFonts w:ascii="Times New Roman" w:eastAsia="Times New Roman" w:hAnsi="Times New Roman" w:cs="Times New Roman"/>
                <w:sz w:val="24"/>
                <w:szCs w:val="24"/>
              </w:rPr>
              <w:t>EAD</w:t>
            </w:r>
          </w:p>
        </w:tc>
        <w:tc>
          <w:tcPr>
            <w:tcW w:w="0" w:type="auto"/>
            <w:hideMark/>
          </w:tcPr>
          <w:p w:rsidR="0026075F" w:rsidRPr="0026075F" w:rsidRDefault="0026075F" w:rsidP="0026075F">
            <w:pPr>
              <w:jc w:val="center"/>
              <w:rPr>
                <w:rFonts w:ascii="Times New Roman" w:eastAsia="Times New Roman" w:hAnsi="Times New Roman" w:cs="Times New Roman"/>
                <w:sz w:val="24"/>
                <w:szCs w:val="24"/>
              </w:rPr>
            </w:pPr>
            <w:r w:rsidRPr="0026075F">
              <w:rPr>
                <w:rFonts w:ascii="Times New Roman" w:eastAsia="Times New Roman" w:hAnsi="Times New Roman" w:cs="Times New Roman"/>
                <w:sz w:val="24"/>
                <w:szCs w:val="24"/>
              </w:rPr>
              <w:t>Bias</w:t>
            </w:r>
          </w:p>
        </w:tc>
        <w:tc>
          <w:tcPr>
            <w:tcW w:w="0" w:type="auto"/>
            <w:hideMark/>
          </w:tcPr>
          <w:p w:rsidR="0026075F" w:rsidRPr="0026075F" w:rsidRDefault="0026075F" w:rsidP="0026075F">
            <w:pPr>
              <w:jc w:val="center"/>
              <w:rPr>
                <w:rFonts w:ascii="Times New Roman" w:eastAsia="Times New Roman" w:hAnsi="Times New Roman" w:cs="Times New Roman"/>
                <w:sz w:val="24"/>
                <w:szCs w:val="24"/>
              </w:rPr>
            </w:pPr>
            <w:r w:rsidRPr="0026075F">
              <w:rPr>
                <w:rFonts w:ascii="Times New Roman" w:eastAsia="Times New Roman" w:hAnsi="Times New Roman" w:cs="Times New Roman"/>
                <w:sz w:val="24"/>
                <w:szCs w:val="24"/>
              </w:rPr>
              <w:t>Near Zero</w:t>
            </w:r>
          </w:p>
        </w:tc>
        <w:tc>
          <w:tcPr>
            <w:tcW w:w="0" w:type="auto"/>
            <w:hideMark/>
          </w:tcPr>
          <w:p w:rsidR="0026075F" w:rsidRPr="0026075F" w:rsidRDefault="0026075F" w:rsidP="0026075F">
            <w:pPr>
              <w:jc w:val="center"/>
              <w:rPr>
                <w:rFonts w:ascii="Times New Roman" w:eastAsia="Times New Roman" w:hAnsi="Times New Roman" w:cs="Times New Roman"/>
                <w:sz w:val="24"/>
                <w:szCs w:val="24"/>
              </w:rPr>
            </w:pPr>
            <w:r w:rsidRPr="0026075F">
              <w:rPr>
                <w:rFonts w:ascii="Times New Roman" w:eastAsia="Times New Roman" w:hAnsi="Times New Roman" w:cs="Times New Roman"/>
                <w:sz w:val="24"/>
                <w:szCs w:val="24"/>
              </w:rPr>
              <w:t>PASS</w:t>
            </w:r>
          </w:p>
        </w:tc>
      </w:tr>
      <w:tr w:rsidR="0026075F" w:rsidRPr="0026075F" w:rsidTr="0026075F">
        <w:tc>
          <w:tcPr>
            <w:tcW w:w="0" w:type="auto"/>
            <w:hideMark/>
          </w:tcPr>
          <w:p w:rsidR="0026075F" w:rsidRPr="0026075F" w:rsidRDefault="0026075F" w:rsidP="0026075F">
            <w:pPr>
              <w:jc w:val="center"/>
              <w:rPr>
                <w:rFonts w:ascii="Times New Roman" w:eastAsia="Times New Roman" w:hAnsi="Times New Roman" w:cs="Times New Roman"/>
                <w:sz w:val="24"/>
                <w:szCs w:val="24"/>
              </w:rPr>
            </w:pPr>
            <w:r w:rsidRPr="0026075F">
              <w:rPr>
                <w:rFonts w:ascii="Times New Roman" w:eastAsia="Times New Roman" w:hAnsi="Times New Roman" w:cs="Times New Roman"/>
                <w:sz w:val="24"/>
                <w:szCs w:val="24"/>
              </w:rPr>
              <w:t>EAD</w:t>
            </w:r>
          </w:p>
        </w:tc>
        <w:tc>
          <w:tcPr>
            <w:tcW w:w="0" w:type="auto"/>
            <w:hideMark/>
          </w:tcPr>
          <w:p w:rsidR="0026075F" w:rsidRPr="0026075F" w:rsidRDefault="0026075F" w:rsidP="0026075F">
            <w:pPr>
              <w:jc w:val="center"/>
              <w:rPr>
                <w:rFonts w:ascii="Times New Roman" w:eastAsia="Times New Roman" w:hAnsi="Times New Roman" w:cs="Times New Roman"/>
                <w:sz w:val="24"/>
                <w:szCs w:val="24"/>
              </w:rPr>
            </w:pPr>
            <w:r w:rsidRPr="0026075F">
              <w:rPr>
                <w:rFonts w:ascii="Times New Roman" w:eastAsia="Times New Roman" w:hAnsi="Times New Roman" w:cs="Times New Roman"/>
                <w:sz w:val="24"/>
                <w:szCs w:val="24"/>
              </w:rPr>
              <w:t>Stability</w:t>
            </w:r>
          </w:p>
        </w:tc>
        <w:tc>
          <w:tcPr>
            <w:tcW w:w="0" w:type="auto"/>
            <w:hideMark/>
          </w:tcPr>
          <w:p w:rsidR="0026075F" w:rsidRPr="0026075F" w:rsidRDefault="0026075F" w:rsidP="0026075F">
            <w:pPr>
              <w:jc w:val="center"/>
              <w:rPr>
                <w:rFonts w:ascii="Times New Roman" w:eastAsia="Times New Roman" w:hAnsi="Times New Roman" w:cs="Times New Roman"/>
                <w:sz w:val="24"/>
                <w:szCs w:val="24"/>
              </w:rPr>
            </w:pPr>
            <w:r w:rsidRPr="0026075F">
              <w:rPr>
                <w:rFonts w:ascii="Times New Roman" w:eastAsia="Times New Roman" w:hAnsi="Times New Roman" w:cs="Times New Roman"/>
                <w:sz w:val="24"/>
                <w:szCs w:val="24"/>
              </w:rPr>
              <w:t>Moderate Drift</w:t>
            </w:r>
          </w:p>
        </w:tc>
        <w:tc>
          <w:tcPr>
            <w:tcW w:w="0" w:type="auto"/>
            <w:hideMark/>
          </w:tcPr>
          <w:p w:rsidR="0026075F" w:rsidRPr="0026075F" w:rsidRDefault="0026075F" w:rsidP="0026075F">
            <w:pPr>
              <w:jc w:val="center"/>
              <w:rPr>
                <w:rFonts w:ascii="Times New Roman" w:eastAsia="Times New Roman" w:hAnsi="Times New Roman" w:cs="Times New Roman"/>
                <w:sz w:val="24"/>
                <w:szCs w:val="24"/>
              </w:rPr>
            </w:pPr>
            <w:r w:rsidRPr="0026075F">
              <w:rPr>
                <w:rFonts w:ascii="Times New Roman" w:eastAsia="Times New Roman" w:hAnsi="Times New Roman" w:cs="Times New Roman"/>
                <w:sz w:val="24"/>
                <w:szCs w:val="24"/>
              </w:rPr>
              <w:t>PASS</w:t>
            </w:r>
          </w:p>
        </w:tc>
      </w:tr>
      <w:tr w:rsidR="0026075F" w:rsidRPr="0026075F" w:rsidTr="0026075F">
        <w:tc>
          <w:tcPr>
            <w:tcW w:w="0" w:type="auto"/>
            <w:hideMark/>
          </w:tcPr>
          <w:p w:rsidR="0026075F" w:rsidRPr="0026075F" w:rsidRDefault="0026075F" w:rsidP="0026075F">
            <w:pPr>
              <w:jc w:val="center"/>
              <w:rPr>
                <w:rFonts w:ascii="Times New Roman" w:eastAsia="Times New Roman" w:hAnsi="Times New Roman" w:cs="Times New Roman"/>
                <w:sz w:val="24"/>
                <w:szCs w:val="24"/>
              </w:rPr>
            </w:pPr>
            <w:r w:rsidRPr="0026075F">
              <w:rPr>
                <w:rFonts w:ascii="Times New Roman" w:eastAsia="Times New Roman" w:hAnsi="Times New Roman" w:cs="Times New Roman"/>
                <w:sz w:val="24"/>
                <w:szCs w:val="24"/>
              </w:rPr>
              <w:t>EL</w:t>
            </w:r>
          </w:p>
        </w:tc>
        <w:tc>
          <w:tcPr>
            <w:tcW w:w="0" w:type="auto"/>
            <w:hideMark/>
          </w:tcPr>
          <w:p w:rsidR="0026075F" w:rsidRPr="0026075F" w:rsidRDefault="0026075F" w:rsidP="0026075F">
            <w:pPr>
              <w:jc w:val="center"/>
              <w:rPr>
                <w:rFonts w:ascii="Times New Roman" w:eastAsia="Times New Roman" w:hAnsi="Times New Roman" w:cs="Times New Roman"/>
                <w:sz w:val="24"/>
                <w:szCs w:val="24"/>
              </w:rPr>
            </w:pPr>
            <w:r w:rsidRPr="0026075F">
              <w:rPr>
                <w:rFonts w:ascii="Times New Roman" w:eastAsia="Times New Roman" w:hAnsi="Times New Roman" w:cs="Times New Roman"/>
                <w:sz w:val="24"/>
                <w:szCs w:val="24"/>
              </w:rPr>
              <w:t>Formula Validation</w:t>
            </w:r>
          </w:p>
        </w:tc>
        <w:tc>
          <w:tcPr>
            <w:tcW w:w="0" w:type="auto"/>
            <w:hideMark/>
          </w:tcPr>
          <w:p w:rsidR="0026075F" w:rsidRPr="0026075F" w:rsidRDefault="0026075F" w:rsidP="0026075F">
            <w:pPr>
              <w:jc w:val="center"/>
              <w:rPr>
                <w:rFonts w:ascii="Times New Roman" w:eastAsia="Times New Roman" w:hAnsi="Times New Roman" w:cs="Times New Roman"/>
                <w:sz w:val="24"/>
                <w:szCs w:val="24"/>
              </w:rPr>
            </w:pPr>
            <w:r w:rsidRPr="0026075F">
              <w:rPr>
                <w:rFonts w:ascii="Times New Roman" w:eastAsia="Times New Roman" w:hAnsi="Times New Roman" w:cs="Times New Roman"/>
                <w:sz w:val="24"/>
                <w:szCs w:val="24"/>
              </w:rPr>
              <w:t>Exact Match</w:t>
            </w:r>
          </w:p>
        </w:tc>
        <w:tc>
          <w:tcPr>
            <w:tcW w:w="0" w:type="auto"/>
            <w:hideMark/>
          </w:tcPr>
          <w:p w:rsidR="0026075F" w:rsidRPr="0026075F" w:rsidRDefault="0026075F" w:rsidP="0026075F">
            <w:pPr>
              <w:jc w:val="center"/>
              <w:rPr>
                <w:rFonts w:ascii="Times New Roman" w:eastAsia="Times New Roman" w:hAnsi="Times New Roman" w:cs="Times New Roman"/>
                <w:sz w:val="24"/>
                <w:szCs w:val="24"/>
              </w:rPr>
            </w:pPr>
            <w:r w:rsidRPr="0026075F">
              <w:rPr>
                <w:rFonts w:ascii="Times New Roman" w:eastAsia="Times New Roman" w:hAnsi="Times New Roman" w:cs="Times New Roman"/>
                <w:sz w:val="24"/>
                <w:szCs w:val="24"/>
              </w:rPr>
              <w:t>PASS</w:t>
            </w:r>
          </w:p>
        </w:tc>
      </w:tr>
    </w:tbl>
    <w:p w:rsidR="0026075F" w:rsidRPr="0026075F" w:rsidRDefault="0026075F" w:rsidP="00D92BB7">
      <w:pPr>
        <w:spacing w:after="0" w:line="240" w:lineRule="auto"/>
        <w:rPr>
          <w:rFonts w:ascii="Calibri" w:eastAsia="Times New Roman" w:hAnsi="Calibri" w:cs="Calibri"/>
          <w:b/>
          <w:sz w:val="40"/>
          <w:szCs w:val="40"/>
        </w:rPr>
      </w:pPr>
    </w:p>
    <w:p w:rsidR="002459C7" w:rsidRPr="00D92BB7" w:rsidRDefault="00F120A4" w:rsidP="00D92BB7">
      <w:pPr>
        <w:spacing w:after="0" w:line="240" w:lineRule="auto"/>
        <w:rPr>
          <w:rFonts w:ascii="Calibri" w:eastAsia="Times New Roman" w:hAnsi="Calibri" w:cs="Calibri"/>
          <w:sz w:val="24"/>
          <w:szCs w:val="24"/>
        </w:rPr>
      </w:pPr>
      <w:r>
        <w:rPr>
          <w:rFonts w:ascii="Calibri" w:eastAsia="Times New Roman" w:hAnsi="Calibri" w:cs="Calibri"/>
          <w:sz w:val="24"/>
          <w:szCs w:val="24"/>
        </w:rPr>
        <w:pict>
          <v:rect id="_x0000_i1048" style="width:0;height:1.5pt" o:hralign="center" o:hrstd="t" o:hr="t" fillcolor="#a0a0a0" stroked="f"/>
        </w:pict>
      </w:r>
    </w:p>
    <w:p w:rsidR="00D92BB7" w:rsidRPr="00D92BB7" w:rsidRDefault="00D92BB7" w:rsidP="00D92BB7">
      <w:pPr>
        <w:spacing w:before="100" w:beforeAutospacing="1" w:after="100" w:afterAutospacing="1" w:line="240" w:lineRule="auto"/>
        <w:outlineLvl w:val="0"/>
        <w:rPr>
          <w:rFonts w:ascii="Calibri" w:eastAsia="Times New Roman" w:hAnsi="Calibri" w:cs="Calibri"/>
          <w:b/>
          <w:bCs/>
          <w:kern w:val="36"/>
          <w:sz w:val="48"/>
          <w:szCs w:val="48"/>
        </w:rPr>
      </w:pPr>
      <w:r w:rsidRPr="00D92BB7">
        <w:rPr>
          <w:rFonts w:ascii="Calibri" w:eastAsia="Times New Roman" w:hAnsi="Calibri" w:cs="Calibri"/>
          <w:b/>
          <w:bCs/>
          <w:kern w:val="36"/>
          <w:sz w:val="48"/>
          <w:szCs w:val="48"/>
        </w:rPr>
        <w:t>6. Monitoring Summary</w:t>
      </w:r>
    </w:p>
    <w:p w:rsidR="00D92BB7" w:rsidRPr="00D92BB7" w:rsidRDefault="00D92BB7" w:rsidP="00D92BB7">
      <w:p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The monitoring framework was designed to evaluate model drift and portfolio stability.</w:t>
      </w:r>
    </w:p>
    <w:p w:rsidR="00D92BB7" w:rsidRPr="00D92BB7" w:rsidRDefault="00D92BB7" w:rsidP="00D92BB7">
      <w:pPr>
        <w:spacing w:before="100" w:beforeAutospacing="1" w:after="100" w:afterAutospacing="1" w:line="240" w:lineRule="auto"/>
        <w:outlineLvl w:val="1"/>
        <w:rPr>
          <w:rFonts w:ascii="Calibri" w:eastAsia="Times New Roman" w:hAnsi="Calibri" w:cs="Calibri"/>
          <w:b/>
          <w:bCs/>
          <w:sz w:val="36"/>
          <w:szCs w:val="36"/>
        </w:rPr>
      </w:pPr>
      <w:r w:rsidRPr="00D92BB7">
        <w:rPr>
          <w:rFonts w:ascii="Calibri" w:eastAsia="Times New Roman" w:hAnsi="Calibri" w:cs="Calibri"/>
          <w:b/>
          <w:bCs/>
          <w:sz w:val="36"/>
          <w:szCs w:val="36"/>
        </w:rPr>
        <w:t>Monitoring Components</w:t>
      </w:r>
    </w:p>
    <w:p w:rsidR="00D92BB7" w:rsidRPr="00D92BB7" w:rsidRDefault="00D92BB7" w:rsidP="00D92BB7">
      <w:pPr>
        <w:numPr>
          <w:ilvl w:val="0"/>
          <w:numId w:val="20"/>
        </w:num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Score PSI</w:t>
      </w:r>
    </w:p>
    <w:p w:rsidR="00D92BB7" w:rsidRPr="00D92BB7" w:rsidRDefault="00D92BB7" w:rsidP="00D92BB7">
      <w:pPr>
        <w:numPr>
          <w:ilvl w:val="0"/>
          <w:numId w:val="20"/>
        </w:num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Feature PSI</w:t>
      </w:r>
    </w:p>
    <w:p w:rsidR="00D92BB7" w:rsidRPr="00D92BB7" w:rsidRDefault="00D92BB7" w:rsidP="00D92BB7">
      <w:pPr>
        <w:numPr>
          <w:ilvl w:val="0"/>
          <w:numId w:val="20"/>
        </w:num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Calibration review</w:t>
      </w:r>
    </w:p>
    <w:p w:rsidR="00D92BB7" w:rsidRPr="00D92BB7" w:rsidRDefault="00D92BB7" w:rsidP="00D92BB7">
      <w:pPr>
        <w:numPr>
          <w:ilvl w:val="0"/>
          <w:numId w:val="20"/>
        </w:num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Drift assessment</w:t>
      </w:r>
    </w:p>
    <w:p w:rsidR="00D92BB7" w:rsidRPr="00D92BB7" w:rsidRDefault="00D92BB7" w:rsidP="00D92BB7">
      <w:pPr>
        <w:numPr>
          <w:ilvl w:val="0"/>
          <w:numId w:val="20"/>
        </w:num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Threshold-based escalation</w:t>
      </w:r>
    </w:p>
    <w:p w:rsidR="009A12B5" w:rsidRDefault="009A12B5" w:rsidP="00D92BB7">
      <w:pPr>
        <w:spacing w:before="100" w:beforeAutospacing="1" w:after="100" w:afterAutospacing="1" w:line="240" w:lineRule="auto"/>
        <w:outlineLvl w:val="1"/>
        <w:rPr>
          <w:rFonts w:ascii="Calibri" w:eastAsia="Times New Roman" w:hAnsi="Calibri" w:cs="Calibri"/>
          <w:b/>
          <w:bCs/>
          <w:sz w:val="36"/>
          <w:szCs w:val="36"/>
        </w:rPr>
      </w:pPr>
    </w:p>
    <w:p w:rsidR="009A12B5" w:rsidRDefault="009A12B5" w:rsidP="00D92BB7">
      <w:pPr>
        <w:spacing w:before="100" w:beforeAutospacing="1" w:after="100" w:afterAutospacing="1" w:line="240" w:lineRule="auto"/>
        <w:outlineLvl w:val="1"/>
        <w:rPr>
          <w:rFonts w:ascii="Calibri" w:eastAsia="Times New Roman" w:hAnsi="Calibri" w:cs="Calibri"/>
          <w:b/>
          <w:bCs/>
          <w:sz w:val="36"/>
          <w:szCs w:val="36"/>
        </w:rPr>
      </w:pPr>
    </w:p>
    <w:p w:rsidR="00D92BB7" w:rsidRDefault="00D92BB7" w:rsidP="00D92BB7">
      <w:pPr>
        <w:spacing w:before="100" w:beforeAutospacing="1" w:after="100" w:afterAutospacing="1" w:line="240" w:lineRule="auto"/>
        <w:outlineLvl w:val="1"/>
        <w:rPr>
          <w:rFonts w:ascii="Calibri" w:eastAsia="Times New Roman" w:hAnsi="Calibri" w:cs="Calibri"/>
          <w:b/>
          <w:bCs/>
          <w:sz w:val="36"/>
          <w:szCs w:val="36"/>
        </w:rPr>
      </w:pPr>
      <w:r w:rsidRPr="00D92BB7">
        <w:rPr>
          <w:rFonts w:ascii="Calibri" w:eastAsia="Times New Roman" w:hAnsi="Calibri" w:cs="Calibri"/>
          <w:b/>
          <w:bCs/>
          <w:sz w:val="36"/>
          <w:szCs w:val="36"/>
        </w:rPr>
        <w:lastRenderedPageBreak/>
        <w:t>Monitoring Findings</w:t>
      </w:r>
    </w:p>
    <w:tbl>
      <w:tblPr>
        <w:tblStyle w:val="TableGrid"/>
        <w:tblW w:w="0" w:type="auto"/>
        <w:tblLook w:val="04A0" w:firstRow="1" w:lastRow="0" w:firstColumn="1" w:lastColumn="0" w:noHBand="0" w:noVBand="1"/>
      </w:tblPr>
      <w:tblGrid>
        <w:gridCol w:w="1957"/>
        <w:gridCol w:w="2130"/>
        <w:gridCol w:w="1070"/>
      </w:tblGrid>
      <w:tr w:rsidR="009A12B5" w:rsidRPr="009A12B5" w:rsidTr="009A12B5">
        <w:tc>
          <w:tcPr>
            <w:tcW w:w="0" w:type="auto"/>
            <w:hideMark/>
          </w:tcPr>
          <w:p w:rsidR="009A12B5" w:rsidRPr="009A12B5" w:rsidRDefault="009A12B5" w:rsidP="009A12B5">
            <w:pPr>
              <w:jc w:val="center"/>
              <w:rPr>
                <w:rFonts w:ascii="Times New Roman" w:eastAsia="Times New Roman" w:hAnsi="Times New Roman" w:cs="Times New Roman"/>
                <w:b/>
                <w:bCs/>
                <w:sz w:val="24"/>
                <w:szCs w:val="24"/>
              </w:rPr>
            </w:pPr>
            <w:r w:rsidRPr="009A12B5">
              <w:rPr>
                <w:rFonts w:ascii="Times New Roman" w:eastAsia="Times New Roman" w:hAnsi="Times New Roman" w:cs="Times New Roman"/>
                <w:b/>
                <w:bCs/>
                <w:sz w:val="24"/>
                <w:szCs w:val="24"/>
              </w:rPr>
              <w:t>Metric</w:t>
            </w:r>
          </w:p>
        </w:tc>
        <w:tc>
          <w:tcPr>
            <w:tcW w:w="0" w:type="auto"/>
            <w:hideMark/>
          </w:tcPr>
          <w:p w:rsidR="009A12B5" w:rsidRPr="009A12B5" w:rsidRDefault="009A12B5" w:rsidP="009A12B5">
            <w:pPr>
              <w:jc w:val="center"/>
              <w:rPr>
                <w:rFonts w:ascii="Times New Roman" w:eastAsia="Times New Roman" w:hAnsi="Times New Roman" w:cs="Times New Roman"/>
                <w:b/>
                <w:bCs/>
                <w:sz w:val="24"/>
                <w:szCs w:val="24"/>
              </w:rPr>
            </w:pPr>
            <w:r w:rsidRPr="009A12B5">
              <w:rPr>
                <w:rFonts w:ascii="Times New Roman" w:eastAsia="Times New Roman" w:hAnsi="Times New Roman" w:cs="Times New Roman"/>
                <w:b/>
                <w:bCs/>
                <w:sz w:val="24"/>
                <w:szCs w:val="24"/>
              </w:rPr>
              <w:t>Result</w:t>
            </w:r>
          </w:p>
        </w:tc>
        <w:tc>
          <w:tcPr>
            <w:tcW w:w="0" w:type="auto"/>
            <w:hideMark/>
          </w:tcPr>
          <w:p w:rsidR="009A12B5" w:rsidRPr="009A12B5" w:rsidRDefault="009A12B5" w:rsidP="009A12B5">
            <w:pPr>
              <w:jc w:val="center"/>
              <w:rPr>
                <w:rFonts w:ascii="Times New Roman" w:eastAsia="Times New Roman" w:hAnsi="Times New Roman" w:cs="Times New Roman"/>
                <w:b/>
                <w:bCs/>
                <w:sz w:val="24"/>
                <w:szCs w:val="24"/>
              </w:rPr>
            </w:pPr>
            <w:r w:rsidRPr="009A12B5">
              <w:rPr>
                <w:rFonts w:ascii="Times New Roman" w:eastAsia="Times New Roman" w:hAnsi="Times New Roman" w:cs="Times New Roman"/>
                <w:b/>
                <w:bCs/>
                <w:sz w:val="24"/>
                <w:szCs w:val="24"/>
              </w:rPr>
              <w:t>Status</w:t>
            </w:r>
          </w:p>
        </w:tc>
      </w:tr>
      <w:tr w:rsidR="009A12B5" w:rsidRPr="009A12B5" w:rsidTr="009A12B5">
        <w:tc>
          <w:tcPr>
            <w:tcW w:w="0" w:type="auto"/>
            <w:hideMark/>
          </w:tcPr>
          <w:p w:rsidR="009A12B5" w:rsidRPr="009A12B5" w:rsidRDefault="009A12B5" w:rsidP="009A12B5">
            <w:pPr>
              <w:jc w:val="center"/>
              <w:rPr>
                <w:rFonts w:ascii="Times New Roman" w:eastAsia="Times New Roman" w:hAnsi="Times New Roman" w:cs="Times New Roman"/>
                <w:sz w:val="24"/>
                <w:szCs w:val="24"/>
              </w:rPr>
            </w:pPr>
            <w:r w:rsidRPr="009A12B5">
              <w:rPr>
                <w:rFonts w:ascii="Times New Roman" w:eastAsia="Times New Roman" w:hAnsi="Times New Roman" w:cs="Times New Roman"/>
                <w:sz w:val="24"/>
                <w:szCs w:val="24"/>
              </w:rPr>
              <w:t>PSI</w:t>
            </w:r>
          </w:p>
        </w:tc>
        <w:tc>
          <w:tcPr>
            <w:tcW w:w="0" w:type="auto"/>
            <w:hideMark/>
          </w:tcPr>
          <w:p w:rsidR="009A12B5" w:rsidRPr="009A12B5" w:rsidRDefault="009A12B5" w:rsidP="009A12B5">
            <w:pPr>
              <w:jc w:val="center"/>
              <w:rPr>
                <w:rFonts w:ascii="Times New Roman" w:eastAsia="Times New Roman" w:hAnsi="Times New Roman" w:cs="Times New Roman"/>
                <w:sz w:val="24"/>
                <w:szCs w:val="24"/>
              </w:rPr>
            </w:pPr>
            <w:r w:rsidRPr="009A12B5">
              <w:rPr>
                <w:rFonts w:ascii="Times New Roman" w:eastAsia="Times New Roman" w:hAnsi="Times New Roman" w:cs="Times New Roman"/>
                <w:sz w:val="24"/>
                <w:szCs w:val="24"/>
              </w:rPr>
              <w:t>0.0152</w:t>
            </w:r>
          </w:p>
        </w:tc>
        <w:tc>
          <w:tcPr>
            <w:tcW w:w="0" w:type="auto"/>
            <w:hideMark/>
          </w:tcPr>
          <w:p w:rsidR="009A12B5" w:rsidRPr="009A12B5" w:rsidRDefault="009A12B5" w:rsidP="009A12B5">
            <w:pPr>
              <w:jc w:val="center"/>
              <w:rPr>
                <w:rFonts w:ascii="Times New Roman" w:eastAsia="Times New Roman" w:hAnsi="Times New Roman" w:cs="Times New Roman"/>
                <w:sz w:val="24"/>
                <w:szCs w:val="24"/>
              </w:rPr>
            </w:pPr>
            <w:r w:rsidRPr="009A12B5">
              <w:rPr>
                <w:rFonts w:ascii="Times New Roman" w:eastAsia="Times New Roman" w:hAnsi="Times New Roman" w:cs="Times New Roman"/>
                <w:sz w:val="24"/>
                <w:szCs w:val="24"/>
              </w:rPr>
              <w:t>Stable</w:t>
            </w:r>
          </w:p>
        </w:tc>
      </w:tr>
      <w:tr w:rsidR="009A12B5" w:rsidRPr="009A12B5" w:rsidTr="009A12B5">
        <w:tc>
          <w:tcPr>
            <w:tcW w:w="0" w:type="auto"/>
            <w:hideMark/>
          </w:tcPr>
          <w:p w:rsidR="009A12B5" w:rsidRPr="009A12B5" w:rsidRDefault="009A12B5" w:rsidP="009A12B5">
            <w:pPr>
              <w:jc w:val="center"/>
              <w:rPr>
                <w:rFonts w:ascii="Times New Roman" w:eastAsia="Times New Roman" w:hAnsi="Times New Roman" w:cs="Times New Roman"/>
                <w:sz w:val="24"/>
                <w:szCs w:val="24"/>
              </w:rPr>
            </w:pPr>
            <w:r w:rsidRPr="009A12B5">
              <w:rPr>
                <w:rFonts w:ascii="Times New Roman" w:eastAsia="Times New Roman" w:hAnsi="Times New Roman" w:cs="Times New Roman"/>
                <w:sz w:val="24"/>
                <w:szCs w:val="24"/>
              </w:rPr>
              <w:t>AUC</w:t>
            </w:r>
          </w:p>
        </w:tc>
        <w:tc>
          <w:tcPr>
            <w:tcW w:w="0" w:type="auto"/>
            <w:hideMark/>
          </w:tcPr>
          <w:p w:rsidR="009A12B5" w:rsidRPr="009A12B5" w:rsidRDefault="009A12B5" w:rsidP="009A12B5">
            <w:pPr>
              <w:jc w:val="center"/>
              <w:rPr>
                <w:rFonts w:ascii="Times New Roman" w:eastAsia="Times New Roman" w:hAnsi="Times New Roman" w:cs="Times New Roman"/>
                <w:sz w:val="24"/>
                <w:szCs w:val="24"/>
              </w:rPr>
            </w:pPr>
            <w:r w:rsidRPr="009A12B5">
              <w:rPr>
                <w:rFonts w:ascii="Times New Roman" w:eastAsia="Times New Roman" w:hAnsi="Times New Roman" w:cs="Times New Roman"/>
                <w:sz w:val="24"/>
                <w:szCs w:val="24"/>
              </w:rPr>
              <w:t>0.72</w:t>
            </w:r>
          </w:p>
        </w:tc>
        <w:tc>
          <w:tcPr>
            <w:tcW w:w="0" w:type="auto"/>
            <w:hideMark/>
          </w:tcPr>
          <w:p w:rsidR="009A12B5" w:rsidRPr="009A12B5" w:rsidRDefault="009A12B5" w:rsidP="009A12B5">
            <w:pPr>
              <w:jc w:val="center"/>
              <w:rPr>
                <w:rFonts w:ascii="Times New Roman" w:eastAsia="Times New Roman" w:hAnsi="Times New Roman" w:cs="Times New Roman"/>
                <w:sz w:val="24"/>
                <w:szCs w:val="24"/>
              </w:rPr>
            </w:pPr>
            <w:r w:rsidRPr="009A12B5">
              <w:rPr>
                <w:rFonts w:ascii="Times New Roman" w:eastAsia="Times New Roman" w:hAnsi="Times New Roman" w:cs="Times New Roman"/>
                <w:sz w:val="24"/>
                <w:szCs w:val="24"/>
              </w:rPr>
              <w:t>Stable</w:t>
            </w:r>
          </w:p>
        </w:tc>
      </w:tr>
      <w:tr w:rsidR="009A12B5" w:rsidRPr="009A12B5" w:rsidTr="009A12B5">
        <w:tc>
          <w:tcPr>
            <w:tcW w:w="0" w:type="auto"/>
            <w:hideMark/>
          </w:tcPr>
          <w:p w:rsidR="009A12B5" w:rsidRPr="009A12B5" w:rsidRDefault="009A12B5" w:rsidP="009A12B5">
            <w:pPr>
              <w:jc w:val="center"/>
              <w:rPr>
                <w:rFonts w:ascii="Times New Roman" w:eastAsia="Times New Roman" w:hAnsi="Times New Roman" w:cs="Times New Roman"/>
                <w:sz w:val="24"/>
                <w:szCs w:val="24"/>
              </w:rPr>
            </w:pPr>
            <w:r w:rsidRPr="009A12B5">
              <w:rPr>
                <w:rFonts w:ascii="Times New Roman" w:eastAsia="Times New Roman" w:hAnsi="Times New Roman" w:cs="Times New Roman"/>
                <w:sz w:val="24"/>
                <w:szCs w:val="24"/>
              </w:rPr>
              <w:t>KS</w:t>
            </w:r>
          </w:p>
        </w:tc>
        <w:tc>
          <w:tcPr>
            <w:tcW w:w="0" w:type="auto"/>
            <w:hideMark/>
          </w:tcPr>
          <w:p w:rsidR="009A12B5" w:rsidRPr="009A12B5" w:rsidRDefault="009A12B5" w:rsidP="009A12B5">
            <w:pPr>
              <w:jc w:val="center"/>
              <w:rPr>
                <w:rFonts w:ascii="Times New Roman" w:eastAsia="Times New Roman" w:hAnsi="Times New Roman" w:cs="Times New Roman"/>
                <w:sz w:val="24"/>
                <w:szCs w:val="24"/>
              </w:rPr>
            </w:pPr>
            <w:r w:rsidRPr="009A12B5">
              <w:rPr>
                <w:rFonts w:ascii="Times New Roman" w:eastAsia="Times New Roman" w:hAnsi="Times New Roman" w:cs="Times New Roman"/>
                <w:sz w:val="24"/>
                <w:szCs w:val="24"/>
              </w:rPr>
              <w:t>0.31</w:t>
            </w:r>
          </w:p>
        </w:tc>
        <w:tc>
          <w:tcPr>
            <w:tcW w:w="0" w:type="auto"/>
            <w:hideMark/>
          </w:tcPr>
          <w:p w:rsidR="009A12B5" w:rsidRPr="009A12B5" w:rsidRDefault="009A12B5" w:rsidP="009A12B5">
            <w:pPr>
              <w:jc w:val="center"/>
              <w:rPr>
                <w:rFonts w:ascii="Times New Roman" w:eastAsia="Times New Roman" w:hAnsi="Times New Roman" w:cs="Times New Roman"/>
                <w:sz w:val="24"/>
                <w:szCs w:val="24"/>
              </w:rPr>
            </w:pPr>
            <w:r w:rsidRPr="009A12B5">
              <w:rPr>
                <w:rFonts w:ascii="Times New Roman" w:eastAsia="Times New Roman" w:hAnsi="Times New Roman" w:cs="Times New Roman"/>
                <w:sz w:val="24"/>
                <w:szCs w:val="24"/>
              </w:rPr>
              <w:t>Stable</w:t>
            </w:r>
          </w:p>
        </w:tc>
      </w:tr>
      <w:tr w:rsidR="009A12B5" w:rsidRPr="009A12B5" w:rsidTr="009A12B5">
        <w:tc>
          <w:tcPr>
            <w:tcW w:w="0" w:type="auto"/>
            <w:hideMark/>
          </w:tcPr>
          <w:p w:rsidR="009A12B5" w:rsidRPr="009A12B5" w:rsidRDefault="009A12B5" w:rsidP="009A12B5">
            <w:pPr>
              <w:jc w:val="center"/>
              <w:rPr>
                <w:rFonts w:ascii="Times New Roman" w:eastAsia="Times New Roman" w:hAnsi="Times New Roman" w:cs="Times New Roman"/>
                <w:sz w:val="24"/>
                <w:szCs w:val="24"/>
              </w:rPr>
            </w:pPr>
            <w:r w:rsidRPr="009A12B5">
              <w:rPr>
                <w:rFonts w:ascii="Times New Roman" w:eastAsia="Times New Roman" w:hAnsi="Times New Roman" w:cs="Times New Roman"/>
                <w:sz w:val="24"/>
                <w:szCs w:val="24"/>
              </w:rPr>
              <w:t>Calibration Bias</w:t>
            </w:r>
          </w:p>
        </w:tc>
        <w:tc>
          <w:tcPr>
            <w:tcW w:w="0" w:type="auto"/>
            <w:hideMark/>
          </w:tcPr>
          <w:p w:rsidR="009A12B5" w:rsidRPr="009A12B5" w:rsidRDefault="009A12B5" w:rsidP="009A12B5">
            <w:pPr>
              <w:jc w:val="center"/>
              <w:rPr>
                <w:rFonts w:ascii="Times New Roman" w:eastAsia="Times New Roman" w:hAnsi="Times New Roman" w:cs="Times New Roman"/>
                <w:sz w:val="24"/>
                <w:szCs w:val="24"/>
              </w:rPr>
            </w:pPr>
            <w:r w:rsidRPr="009A12B5">
              <w:rPr>
                <w:rFonts w:ascii="Times New Roman" w:eastAsia="Times New Roman" w:hAnsi="Times New Roman" w:cs="Times New Roman"/>
                <w:sz w:val="24"/>
                <w:szCs w:val="24"/>
              </w:rPr>
              <w:t>~0.0000</w:t>
            </w:r>
          </w:p>
        </w:tc>
        <w:tc>
          <w:tcPr>
            <w:tcW w:w="0" w:type="auto"/>
            <w:hideMark/>
          </w:tcPr>
          <w:p w:rsidR="009A12B5" w:rsidRPr="009A12B5" w:rsidRDefault="009A12B5" w:rsidP="009A12B5">
            <w:pPr>
              <w:jc w:val="center"/>
              <w:rPr>
                <w:rFonts w:ascii="Times New Roman" w:eastAsia="Times New Roman" w:hAnsi="Times New Roman" w:cs="Times New Roman"/>
                <w:sz w:val="24"/>
                <w:szCs w:val="24"/>
              </w:rPr>
            </w:pPr>
            <w:r w:rsidRPr="009A12B5">
              <w:rPr>
                <w:rFonts w:ascii="Times New Roman" w:eastAsia="Times New Roman" w:hAnsi="Times New Roman" w:cs="Times New Roman"/>
                <w:sz w:val="24"/>
                <w:szCs w:val="24"/>
              </w:rPr>
              <w:t>Stable</w:t>
            </w:r>
          </w:p>
        </w:tc>
      </w:tr>
      <w:tr w:rsidR="009A12B5" w:rsidRPr="009A12B5" w:rsidTr="009A12B5">
        <w:tc>
          <w:tcPr>
            <w:tcW w:w="0" w:type="auto"/>
            <w:hideMark/>
          </w:tcPr>
          <w:p w:rsidR="009A12B5" w:rsidRPr="009A12B5" w:rsidRDefault="009A12B5" w:rsidP="009A12B5">
            <w:pPr>
              <w:jc w:val="center"/>
              <w:rPr>
                <w:rFonts w:ascii="Times New Roman" w:eastAsia="Times New Roman" w:hAnsi="Times New Roman" w:cs="Times New Roman"/>
                <w:sz w:val="24"/>
                <w:szCs w:val="24"/>
              </w:rPr>
            </w:pPr>
            <w:r w:rsidRPr="009A12B5">
              <w:rPr>
                <w:rFonts w:ascii="Times New Roman" w:eastAsia="Times New Roman" w:hAnsi="Times New Roman" w:cs="Times New Roman"/>
                <w:sz w:val="24"/>
                <w:szCs w:val="24"/>
              </w:rPr>
              <w:t>Monitoring Status</w:t>
            </w:r>
          </w:p>
        </w:tc>
        <w:tc>
          <w:tcPr>
            <w:tcW w:w="0" w:type="auto"/>
            <w:hideMark/>
          </w:tcPr>
          <w:p w:rsidR="009A12B5" w:rsidRPr="009A12B5" w:rsidRDefault="009A12B5" w:rsidP="009A12B5">
            <w:pPr>
              <w:jc w:val="center"/>
              <w:rPr>
                <w:rFonts w:ascii="Times New Roman" w:eastAsia="Times New Roman" w:hAnsi="Times New Roman" w:cs="Times New Roman"/>
                <w:sz w:val="24"/>
                <w:szCs w:val="24"/>
              </w:rPr>
            </w:pPr>
            <w:r w:rsidRPr="009A12B5">
              <w:rPr>
                <w:rFonts w:ascii="Times New Roman" w:eastAsia="Times New Roman" w:hAnsi="Times New Roman" w:cs="Times New Roman"/>
                <w:sz w:val="24"/>
                <w:szCs w:val="24"/>
              </w:rPr>
              <w:t>Stable</w:t>
            </w:r>
          </w:p>
        </w:tc>
        <w:tc>
          <w:tcPr>
            <w:tcW w:w="0" w:type="auto"/>
            <w:hideMark/>
          </w:tcPr>
          <w:p w:rsidR="009A12B5" w:rsidRPr="009A12B5" w:rsidRDefault="009A12B5" w:rsidP="009A12B5">
            <w:pPr>
              <w:jc w:val="center"/>
              <w:rPr>
                <w:rFonts w:ascii="Times New Roman" w:eastAsia="Times New Roman" w:hAnsi="Times New Roman" w:cs="Times New Roman"/>
                <w:sz w:val="24"/>
                <w:szCs w:val="24"/>
              </w:rPr>
            </w:pPr>
          </w:p>
        </w:tc>
      </w:tr>
      <w:tr w:rsidR="00F120A4" w:rsidRPr="009A12B5" w:rsidTr="009A12B5">
        <w:tc>
          <w:tcPr>
            <w:tcW w:w="0" w:type="auto"/>
          </w:tcPr>
          <w:p w:rsidR="00F120A4" w:rsidRPr="009A12B5" w:rsidRDefault="00F120A4" w:rsidP="009A12B5">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Champion Model</w:t>
            </w:r>
          </w:p>
        </w:tc>
        <w:tc>
          <w:tcPr>
            <w:tcW w:w="0" w:type="auto"/>
          </w:tcPr>
          <w:p w:rsidR="00F120A4" w:rsidRPr="009A12B5" w:rsidRDefault="00F120A4" w:rsidP="009A12B5">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Logistic Regression</w:t>
            </w:r>
          </w:p>
        </w:tc>
        <w:tc>
          <w:tcPr>
            <w:tcW w:w="0" w:type="auto"/>
          </w:tcPr>
          <w:p w:rsidR="00F120A4" w:rsidRPr="009A12B5" w:rsidRDefault="00F120A4" w:rsidP="009A12B5">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Retained</w:t>
            </w:r>
          </w:p>
        </w:tc>
        <w:bookmarkStart w:id="0" w:name="_GoBack"/>
        <w:bookmarkEnd w:id="0"/>
      </w:tr>
    </w:tbl>
    <w:p w:rsidR="00D92BB7" w:rsidRPr="00D92BB7" w:rsidRDefault="00D92BB7" w:rsidP="00D92BB7">
      <w:pPr>
        <w:numPr>
          <w:ilvl w:val="0"/>
          <w:numId w:val="21"/>
        </w:num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Most features remained stable</w:t>
      </w:r>
    </w:p>
    <w:p w:rsidR="00D92BB7" w:rsidRPr="00D92BB7" w:rsidRDefault="007702C3" w:rsidP="007702C3">
      <w:pPr>
        <w:numPr>
          <w:ilvl w:val="0"/>
          <w:numId w:val="21"/>
        </w:numPr>
        <w:spacing w:before="100" w:beforeAutospacing="1" w:after="100" w:afterAutospacing="1" w:line="240" w:lineRule="auto"/>
        <w:rPr>
          <w:rFonts w:ascii="Calibri" w:eastAsia="Times New Roman" w:hAnsi="Calibri" w:cs="Calibri"/>
          <w:sz w:val="24"/>
          <w:szCs w:val="24"/>
        </w:rPr>
      </w:pPr>
      <w:r w:rsidRPr="007702C3">
        <w:rPr>
          <w:rFonts w:ascii="Calibri" w:eastAsia="Times New Roman" w:hAnsi="Calibri" w:cs="Calibri"/>
          <w:sz w:val="24"/>
          <w:szCs w:val="24"/>
        </w:rPr>
        <w:t>Isolated feature-level drift was identified in select variables, while overall score stability remained within acceptable thresholds.</w:t>
      </w:r>
    </w:p>
    <w:p w:rsidR="00D92BB7" w:rsidRPr="00D92BB7" w:rsidRDefault="00D92BB7" w:rsidP="00D92BB7">
      <w:pPr>
        <w:numPr>
          <w:ilvl w:val="0"/>
          <w:numId w:val="21"/>
        </w:num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Recalibration recommended under increasing PSI conditions</w:t>
      </w:r>
    </w:p>
    <w:p w:rsidR="00D92BB7" w:rsidRPr="00D92BB7" w:rsidRDefault="00D92BB7" w:rsidP="00D92BB7">
      <w:pPr>
        <w:spacing w:before="100" w:beforeAutospacing="1" w:after="100" w:afterAutospacing="1" w:line="240" w:lineRule="auto"/>
        <w:outlineLvl w:val="1"/>
        <w:rPr>
          <w:rFonts w:ascii="Calibri" w:eastAsia="Times New Roman" w:hAnsi="Calibri" w:cs="Calibri"/>
          <w:b/>
          <w:bCs/>
          <w:sz w:val="36"/>
          <w:szCs w:val="36"/>
        </w:rPr>
      </w:pPr>
      <w:r w:rsidRPr="00D92BB7">
        <w:rPr>
          <w:rFonts w:ascii="Calibri" w:eastAsia="Times New Roman" w:hAnsi="Calibri" w:cs="Calibri"/>
          <w:b/>
          <w:bCs/>
          <w:sz w:val="36"/>
          <w:szCs w:val="36"/>
        </w:rPr>
        <w:t>Recommended Actions</w:t>
      </w:r>
    </w:p>
    <w:tbl>
      <w:tblPr>
        <w:tblStyle w:val="TableGrid"/>
        <w:tblW w:w="9313" w:type="dxa"/>
        <w:tblLook w:val="04A0" w:firstRow="1" w:lastRow="0" w:firstColumn="1" w:lastColumn="0" w:noHBand="0" w:noVBand="1"/>
      </w:tblPr>
      <w:tblGrid>
        <w:gridCol w:w="4074"/>
        <w:gridCol w:w="5239"/>
      </w:tblGrid>
      <w:tr w:rsidR="00CF1C82" w:rsidRPr="00D92BB7" w:rsidTr="00CF1C82">
        <w:trPr>
          <w:trHeight w:val="155"/>
        </w:trPr>
        <w:tc>
          <w:tcPr>
            <w:tcW w:w="0" w:type="auto"/>
            <w:hideMark/>
          </w:tcPr>
          <w:p w:rsidR="00D92BB7" w:rsidRPr="00D92BB7" w:rsidRDefault="00D92BB7" w:rsidP="00633687">
            <w:pPr>
              <w:jc w:val="center"/>
              <w:rPr>
                <w:rFonts w:ascii="Calibri" w:eastAsia="Times New Roman" w:hAnsi="Calibri" w:cs="Calibri"/>
                <w:b/>
                <w:bCs/>
                <w:sz w:val="24"/>
                <w:szCs w:val="24"/>
              </w:rPr>
            </w:pPr>
            <w:r w:rsidRPr="00D92BB7">
              <w:rPr>
                <w:rFonts w:ascii="Calibri" w:eastAsia="Times New Roman" w:hAnsi="Calibri" w:cs="Calibri"/>
                <w:b/>
                <w:bCs/>
                <w:sz w:val="24"/>
                <w:szCs w:val="24"/>
              </w:rPr>
              <w:t>Observation</w:t>
            </w:r>
          </w:p>
        </w:tc>
        <w:tc>
          <w:tcPr>
            <w:tcW w:w="0" w:type="auto"/>
            <w:hideMark/>
          </w:tcPr>
          <w:p w:rsidR="00D92BB7" w:rsidRPr="00D92BB7" w:rsidRDefault="00D92BB7" w:rsidP="00633687">
            <w:pPr>
              <w:jc w:val="center"/>
              <w:rPr>
                <w:rFonts w:ascii="Calibri" w:eastAsia="Times New Roman" w:hAnsi="Calibri" w:cs="Calibri"/>
                <w:b/>
                <w:bCs/>
                <w:sz w:val="24"/>
                <w:szCs w:val="24"/>
              </w:rPr>
            </w:pPr>
            <w:r w:rsidRPr="00D92BB7">
              <w:rPr>
                <w:rFonts w:ascii="Calibri" w:eastAsia="Times New Roman" w:hAnsi="Calibri" w:cs="Calibri"/>
                <w:b/>
                <w:bCs/>
                <w:sz w:val="24"/>
                <w:szCs w:val="24"/>
              </w:rPr>
              <w:t>Recommended Action</w:t>
            </w:r>
          </w:p>
        </w:tc>
      </w:tr>
      <w:tr w:rsidR="00CF1C82" w:rsidRPr="00D92BB7" w:rsidTr="00CF1C82">
        <w:trPr>
          <w:trHeight w:val="169"/>
        </w:trPr>
        <w:tc>
          <w:tcPr>
            <w:tcW w:w="0" w:type="auto"/>
            <w:hideMark/>
          </w:tcPr>
          <w:p w:rsidR="00D92BB7" w:rsidRPr="00D92BB7" w:rsidRDefault="00D92BB7" w:rsidP="00633687">
            <w:pPr>
              <w:jc w:val="center"/>
              <w:rPr>
                <w:rFonts w:ascii="Calibri" w:eastAsia="Times New Roman" w:hAnsi="Calibri" w:cs="Calibri"/>
                <w:sz w:val="24"/>
                <w:szCs w:val="24"/>
              </w:rPr>
            </w:pPr>
            <w:r w:rsidRPr="00D92BB7">
              <w:rPr>
                <w:rFonts w:ascii="Calibri" w:eastAsia="Times New Roman" w:hAnsi="Calibri" w:cs="Calibri"/>
                <w:sz w:val="24"/>
                <w:szCs w:val="24"/>
              </w:rPr>
              <w:t>Moderate PSI drift</w:t>
            </w:r>
          </w:p>
        </w:tc>
        <w:tc>
          <w:tcPr>
            <w:tcW w:w="0" w:type="auto"/>
            <w:hideMark/>
          </w:tcPr>
          <w:p w:rsidR="00D92BB7" w:rsidRPr="00D92BB7" w:rsidRDefault="00D92BB7" w:rsidP="00633687">
            <w:pPr>
              <w:jc w:val="center"/>
              <w:rPr>
                <w:rFonts w:ascii="Calibri" w:eastAsia="Times New Roman" w:hAnsi="Calibri" w:cs="Calibri"/>
                <w:sz w:val="24"/>
                <w:szCs w:val="24"/>
              </w:rPr>
            </w:pPr>
            <w:r w:rsidRPr="00D92BB7">
              <w:rPr>
                <w:rFonts w:ascii="Calibri" w:eastAsia="Times New Roman" w:hAnsi="Calibri" w:cs="Calibri"/>
                <w:sz w:val="24"/>
                <w:szCs w:val="24"/>
              </w:rPr>
              <w:t>Continue monitoring</w:t>
            </w:r>
          </w:p>
        </w:tc>
      </w:tr>
      <w:tr w:rsidR="00CF1C82" w:rsidRPr="00D92BB7" w:rsidTr="00CF1C82">
        <w:trPr>
          <w:trHeight w:val="162"/>
        </w:trPr>
        <w:tc>
          <w:tcPr>
            <w:tcW w:w="0" w:type="auto"/>
            <w:hideMark/>
          </w:tcPr>
          <w:p w:rsidR="00D92BB7" w:rsidRPr="00D92BB7" w:rsidRDefault="00D92BB7" w:rsidP="00633687">
            <w:pPr>
              <w:jc w:val="center"/>
              <w:rPr>
                <w:rFonts w:ascii="Calibri" w:eastAsia="Times New Roman" w:hAnsi="Calibri" w:cs="Calibri"/>
                <w:sz w:val="24"/>
                <w:szCs w:val="24"/>
              </w:rPr>
            </w:pPr>
            <w:r w:rsidRPr="00D92BB7">
              <w:rPr>
                <w:rFonts w:ascii="Calibri" w:eastAsia="Times New Roman" w:hAnsi="Calibri" w:cs="Calibri"/>
                <w:sz w:val="24"/>
                <w:szCs w:val="24"/>
              </w:rPr>
              <w:t>PSI &gt; 0.25</w:t>
            </w:r>
          </w:p>
        </w:tc>
        <w:tc>
          <w:tcPr>
            <w:tcW w:w="0" w:type="auto"/>
            <w:hideMark/>
          </w:tcPr>
          <w:p w:rsidR="00D92BB7" w:rsidRPr="00D92BB7" w:rsidRDefault="00D92BB7" w:rsidP="00633687">
            <w:pPr>
              <w:jc w:val="center"/>
              <w:rPr>
                <w:rFonts w:ascii="Calibri" w:eastAsia="Times New Roman" w:hAnsi="Calibri" w:cs="Calibri"/>
                <w:sz w:val="24"/>
                <w:szCs w:val="24"/>
              </w:rPr>
            </w:pPr>
            <w:r w:rsidRPr="00D92BB7">
              <w:rPr>
                <w:rFonts w:ascii="Calibri" w:eastAsia="Times New Roman" w:hAnsi="Calibri" w:cs="Calibri"/>
                <w:sz w:val="24"/>
                <w:szCs w:val="24"/>
              </w:rPr>
              <w:t>Redevelopment assessment</w:t>
            </w:r>
          </w:p>
        </w:tc>
      </w:tr>
      <w:tr w:rsidR="00CF1C82" w:rsidRPr="00D92BB7" w:rsidTr="00CF1C82">
        <w:trPr>
          <w:trHeight w:val="162"/>
        </w:trPr>
        <w:tc>
          <w:tcPr>
            <w:tcW w:w="0" w:type="auto"/>
            <w:hideMark/>
          </w:tcPr>
          <w:p w:rsidR="00D92BB7" w:rsidRPr="00D92BB7" w:rsidRDefault="00D92BB7" w:rsidP="00633687">
            <w:pPr>
              <w:jc w:val="center"/>
              <w:rPr>
                <w:rFonts w:ascii="Calibri" w:eastAsia="Times New Roman" w:hAnsi="Calibri" w:cs="Calibri"/>
                <w:sz w:val="24"/>
                <w:szCs w:val="24"/>
              </w:rPr>
            </w:pPr>
            <w:r w:rsidRPr="00D92BB7">
              <w:rPr>
                <w:rFonts w:ascii="Calibri" w:eastAsia="Times New Roman" w:hAnsi="Calibri" w:cs="Calibri"/>
                <w:sz w:val="24"/>
                <w:szCs w:val="24"/>
              </w:rPr>
              <w:t>Calibration mismatch</w:t>
            </w:r>
          </w:p>
        </w:tc>
        <w:tc>
          <w:tcPr>
            <w:tcW w:w="0" w:type="auto"/>
            <w:hideMark/>
          </w:tcPr>
          <w:p w:rsidR="00D92BB7" w:rsidRPr="00D92BB7" w:rsidRDefault="00D92BB7" w:rsidP="00633687">
            <w:pPr>
              <w:jc w:val="center"/>
              <w:rPr>
                <w:rFonts w:ascii="Calibri" w:eastAsia="Times New Roman" w:hAnsi="Calibri" w:cs="Calibri"/>
                <w:sz w:val="24"/>
                <w:szCs w:val="24"/>
              </w:rPr>
            </w:pPr>
            <w:r w:rsidRPr="00D92BB7">
              <w:rPr>
                <w:rFonts w:ascii="Calibri" w:eastAsia="Times New Roman" w:hAnsi="Calibri" w:cs="Calibri"/>
                <w:sz w:val="24"/>
                <w:szCs w:val="24"/>
              </w:rPr>
              <w:t>Recalibration</w:t>
            </w:r>
          </w:p>
        </w:tc>
      </w:tr>
    </w:tbl>
    <w:p w:rsidR="00A75BD0" w:rsidRDefault="00A75BD0" w:rsidP="00D92BB7">
      <w:pPr>
        <w:spacing w:after="0" w:line="240" w:lineRule="auto"/>
      </w:pPr>
    </w:p>
    <w:p w:rsidR="00633687" w:rsidRPr="00D92BB7" w:rsidRDefault="00633687" w:rsidP="00D92BB7">
      <w:pPr>
        <w:spacing w:after="0" w:line="240" w:lineRule="auto"/>
        <w:rPr>
          <w:rFonts w:ascii="Calibri" w:eastAsia="Times New Roman" w:hAnsi="Calibri" w:cs="Calibri"/>
          <w:sz w:val="24"/>
          <w:szCs w:val="24"/>
        </w:rPr>
      </w:pPr>
      <w:r>
        <w:t>Models exceeding predefined PSI thresholds would require escalation, recalibration assessment, or redevelopment review depending on materiality.</w:t>
      </w:r>
      <w:r w:rsidR="00F120A4">
        <w:rPr>
          <w:rFonts w:ascii="Calibri" w:eastAsia="Times New Roman" w:hAnsi="Calibri" w:cs="Calibri"/>
          <w:sz w:val="24"/>
          <w:szCs w:val="24"/>
        </w:rPr>
        <w:pict>
          <v:rect id="_x0000_i1049" style="width:0;height:1.5pt" o:hralign="center" o:hrstd="t" o:hr="t" fillcolor="#a0a0a0" stroked="f"/>
        </w:pict>
      </w:r>
    </w:p>
    <w:p w:rsidR="00D92BB7" w:rsidRPr="00D92BB7" w:rsidRDefault="00D92BB7" w:rsidP="00D92BB7">
      <w:pPr>
        <w:spacing w:before="100" w:beforeAutospacing="1" w:after="100" w:afterAutospacing="1" w:line="240" w:lineRule="auto"/>
        <w:outlineLvl w:val="0"/>
        <w:rPr>
          <w:rFonts w:ascii="Calibri" w:eastAsia="Times New Roman" w:hAnsi="Calibri" w:cs="Calibri"/>
          <w:b/>
          <w:bCs/>
          <w:kern w:val="36"/>
          <w:sz w:val="48"/>
          <w:szCs w:val="48"/>
        </w:rPr>
      </w:pPr>
      <w:r w:rsidRPr="00D92BB7">
        <w:rPr>
          <w:rFonts w:ascii="Calibri" w:eastAsia="Times New Roman" w:hAnsi="Calibri" w:cs="Calibri"/>
          <w:b/>
          <w:bCs/>
          <w:kern w:val="36"/>
          <w:sz w:val="48"/>
          <w:szCs w:val="48"/>
        </w:rPr>
        <w:t>7. Key Findings</w:t>
      </w:r>
    </w:p>
    <w:p w:rsidR="00D92BB7" w:rsidRPr="00D92BB7" w:rsidRDefault="00D92BB7" w:rsidP="00D92BB7">
      <w:pPr>
        <w:spacing w:before="100" w:beforeAutospacing="1" w:after="100" w:afterAutospacing="1" w:line="240" w:lineRule="auto"/>
        <w:outlineLvl w:val="1"/>
        <w:rPr>
          <w:rFonts w:ascii="Calibri" w:eastAsia="Times New Roman" w:hAnsi="Calibri" w:cs="Calibri"/>
          <w:b/>
          <w:bCs/>
          <w:sz w:val="36"/>
          <w:szCs w:val="36"/>
        </w:rPr>
      </w:pPr>
      <w:r w:rsidRPr="00D92BB7">
        <w:rPr>
          <w:rFonts w:ascii="Calibri" w:eastAsia="Times New Roman" w:hAnsi="Calibri" w:cs="Calibri"/>
          <w:b/>
          <w:bCs/>
          <w:sz w:val="36"/>
          <w:szCs w:val="36"/>
        </w:rPr>
        <w:t>PD Findings</w:t>
      </w:r>
    </w:p>
    <w:p w:rsidR="00D92BB7" w:rsidRPr="00D92BB7" w:rsidRDefault="00D92BB7" w:rsidP="00D92BB7">
      <w:pPr>
        <w:numPr>
          <w:ilvl w:val="0"/>
          <w:numId w:val="22"/>
        </w:num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Strong discriminatory power</w:t>
      </w:r>
    </w:p>
    <w:p w:rsidR="00D92BB7" w:rsidRPr="00D92BB7" w:rsidRDefault="00D92BB7" w:rsidP="00D92BB7">
      <w:pPr>
        <w:numPr>
          <w:ilvl w:val="0"/>
          <w:numId w:val="22"/>
        </w:num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Stable ranking performance</w:t>
      </w:r>
    </w:p>
    <w:p w:rsidR="00D92BB7" w:rsidRPr="00D92BB7" w:rsidRDefault="00D92BB7" w:rsidP="00D92BB7">
      <w:pPr>
        <w:numPr>
          <w:ilvl w:val="0"/>
          <w:numId w:val="22"/>
        </w:num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Calibration improved probability alignment</w:t>
      </w:r>
    </w:p>
    <w:p w:rsidR="00D92BB7" w:rsidRDefault="00D92BB7" w:rsidP="00D92BB7">
      <w:pPr>
        <w:numPr>
          <w:ilvl w:val="0"/>
          <w:numId w:val="22"/>
        </w:num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Monitoring framework identified manageable drift</w:t>
      </w:r>
    </w:p>
    <w:p w:rsidR="00277D69" w:rsidRPr="00D92BB7" w:rsidRDefault="00277D69" w:rsidP="00277D69">
      <w:pPr>
        <w:numPr>
          <w:ilvl w:val="0"/>
          <w:numId w:val="22"/>
        </w:numPr>
        <w:spacing w:before="100" w:beforeAutospacing="1" w:after="100" w:afterAutospacing="1" w:line="240" w:lineRule="auto"/>
        <w:rPr>
          <w:rFonts w:ascii="Calibri" w:eastAsia="Times New Roman" w:hAnsi="Calibri" w:cs="Calibri"/>
          <w:sz w:val="24"/>
          <w:szCs w:val="24"/>
        </w:rPr>
      </w:pPr>
      <w:r w:rsidRPr="00277D69">
        <w:rPr>
          <w:rFonts w:ascii="Calibri" w:eastAsia="Times New Roman" w:hAnsi="Calibri" w:cs="Calibri"/>
          <w:sz w:val="24"/>
          <w:szCs w:val="24"/>
        </w:rPr>
        <w:t xml:space="preserve">Champion–challenger benchmarking confirmed Logistic Regression remained the preferred champion model despite higher predictive performance observed in black-box challenger models due to regulatory </w:t>
      </w:r>
      <w:proofErr w:type="spellStart"/>
      <w:r w:rsidRPr="00277D69">
        <w:rPr>
          <w:rFonts w:ascii="Calibri" w:eastAsia="Times New Roman" w:hAnsi="Calibri" w:cs="Calibri"/>
          <w:sz w:val="24"/>
          <w:szCs w:val="24"/>
        </w:rPr>
        <w:t>explainability</w:t>
      </w:r>
      <w:proofErr w:type="spellEnd"/>
      <w:r w:rsidRPr="00277D69">
        <w:rPr>
          <w:rFonts w:ascii="Calibri" w:eastAsia="Times New Roman" w:hAnsi="Calibri" w:cs="Calibri"/>
          <w:sz w:val="24"/>
          <w:szCs w:val="24"/>
        </w:rPr>
        <w:t xml:space="preserve"> considerations.</w:t>
      </w:r>
    </w:p>
    <w:p w:rsidR="00D92BB7" w:rsidRPr="00D92BB7" w:rsidRDefault="00F120A4" w:rsidP="00D92BB7">
      <w:pPr>
        <w:spacing w:after="0" w:line="240" w:lineRule="auto"/>
        <w:rPr>
          <w:rFonts w:ascii="Calibri" w:eastAsia="Times New Roman" w:hAnsi="Calibri" w:cs="Calibri"/>
          <w:sz w:val="24"/>
          <w:szCs w:val="24"/>
        </w:rPr>
      </w:pPr>
      <w:r>
        <w:rPr>
          <w:rFonts w:ascii="Calibri" w:eastAsia="Times New Roman" w:hAnsi="Calibri" w:cs="Calibri"/>
          <w:sz w:val="24"/>
          <w:szCs w:val="24"/>
        </w:rPr>
        <w:pict>
          <v:rect id="_x0000_i1050" style="width:0;height:1.5pt" o:hralign="center" o:hrstd="t" o:hr="t" fillcolor="#a0a0a0" stroked="f"/>
        </w:pict>
      </w:r>
    </w:p>
    <w:p w:rsidR="00C33172" w:rsidRDefault="00C33172" w:rsidP="00D92BB7">
      <w:pPr>
        <w:spacing w:before="100" w:beforeAutospacing="1" w:after="100" w:afterAutospacing="1" w:line="240" w:lineRule="auto"/>
        <w:outlineLvl w:val="1"/>
        <w:rPr>
          <w:rFonts w:ascii="Calibri" w:eastAsia="Times New Roman" w:hAnsi="Calibri" w:cs="Calibri"/>
          <w:b/>
          <w:bCs/>
          <w:sz w:val="36"/>
          <w:szCs w:val="36"/>
        </w:rPr>
      </w:pPr>
    </w:p>
    <w:p w:rsidR="00D92BB7" w:rsidRPr="00D92BB7" w:rsidRDefault="00D92BB7" w:rsidP="00D92BB7">
      <w:pPr>
        <w:spacing w:before="100" w:beforeAutospacing="1" w:after="100" w:afterAutospacing="1" w:line="240" w:lineRule="auto"/>
        <w:outlineLvl w:val="1"/>
        <w:rPr>
          <w:rFonts w:ascii="Calibri" w:eastAsia="Times New Roman" w:hAnsi="Calibri" w:cs="Calibri"/>
          <w:b/>
          <w:bCs/>
          <w:sz w:val="36"/>
          <w:szCs w:val="36"/>
        </w:rPr>
      </w:pPr>
      <w:r w:rsidRPr="00D92BB7">
        <w:rPr>
          <w:rFonts w:ascii="Calibri" w:eastAsia="Times New Roman" w:hAnsi="Calibri" w:cs="Calibri"/>
          <w:b/>
          <w:bCs/>
          <w:sz w:val="36"/>
          <w:szCs w:val="36"/>
        </w:rPr>
        <w:lastRenderedPageBreak/>
        <w:t>LGD Findings</w:t>
      </w:r>
    </w:p>
    <w:p w:rsidR="00D92BB7" w:rsidRPr="00D92BB7" w:rsidRDefault="00D92BB7" w:rsidP="00D92BB7">
      <w:pPr>
        <w:numPr>
          <w:ilvl w:val="0"/>
          <w:numId w:val="23"/>
        </w:num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Low prediction bias</w:t>
      </w:r>
    </w:p>
    <w:p w:rsidR="00D92BB7" w:rsidRPr="00D92BB7" w:rsidRDefault="00D92BB7" w:rsidP="00D92BB7">
      <w:pPr>
        <w:numPr>
          <w:ilvl w:val="0"/>
          <w:numId w:val="23"/>
        </w:num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Reasonable recovery estimation</w:t>
      </w:r>
    </w:p>
    <w:p w:rsidR="00D92BB7" w:rsidRPr="00D92BB7" w:rsidRDefault="00D92BB7" w:rsidP="00D92BB7">
      <w:pPr>
        <w:numPr>
          <w:ilvl w:val="0"/>
          <w:numId w:val="23"/>
        </w:num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Stable segment ordering</w:t>
      </w:r>
    </w:p>
    <w:p w:rsidR="00D92BB7" w:rsidRPr="00D92BB7" w:rsidRDefault="00D92BB7" w:rsidP="00D92BB7">
      <w:pPr>
        <w:numPr>
          <w:ilvl w:val="0"/>
          <w:numId w:val="23"/>
        </w:num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Distribution behavior aligned with expectations</w:t>
      </w:r>
    </w:p>
    <w:p w:rsidR="00D92BB7" w:rsidRPr="00D92BB7" w:rsidRDefault="00F120A4" w:rsidP="00D92BB7">
      <w:pPr>
        <w:spacing w:after="0" w:line="240" w:lineRule="auto"/>
        <w:rPr>
          <w:rFonts w:ascii="Calibri" w:eastAsia="Times New Roman" w:hAnsi="Calibri" w:cs="Calibri"/>
          <w:sz w:val="24"/>
          <w:szCs w:val="24"/>
        </w:rPr>
      </w:pPr>
      <w:r>
        <w:rPr>
          <w:rFonts w:ascii="Calibri" w:eastAsia="Times New Roman" w:hAnsi="Calibri" w:cs="Calibri"/>
          <w:sz w:val="24"/>
          <w:szCs w:val="24"/>
        </w:rPr>
        <w:pict>
          <v:rect id="_x0000_i1051" style="width:0;height:1.5pt" o:hralign="center" o:hrstd="t" o:hr="t" fillcolor="#a0a0a0" stroked="f"/>
        </w:pict>
      </w:r>
    </w:p>
    <w:p w:rsidR="00D92BB7" w:rsidRPr="00D92BB7" w:rsidRDefault="00D92BB7" w:rsidP="00D92BB7">
      <w:pPr>
        <w:spacing w:before="100" w:beforeAutospacing="1" w:after="100" w:afterAutospacing="1" w:line="240" w:lineRule="auto"/>
        <w:outlineLvl w:val="1"/>
        <w:rPr>
          <w:rFonts w:ascii="Calibri" w:eastAsia="Times New Roman" w:hAnsi="Calibri" w:cs="Calibri"/>
          <w:b/>
          <w:bCs/>
          <w:sz w:val="36"/>
          <w:szCs w:val="36"/>
        </w:rPr>
      </w:pPr>
      <w:r w:rsidRPr="00D92BB7">
        <w:rPr>
          <w:rFonts w:ascii="Calibri" w:eastAsia="Times New Roman" w:hAnsi="Calibri" w:cs="Calibri"/>
          <w:b/>
          <w:bCs/>
          <w:sz w:val="36"/>
          <w:szCs w:val="36"/>
        </w:rPr>
        <w:t>EAD Findings</w:t>
      </w:r>
    </w:p>
    <w:p w:rsidR="00D92BB7" w:rsidRPr="00D92BB7" w:rsidRDefault="00D92BB7" w:rsidP="00D92BB7">
      <w:pPr>
        <w:numPr>
          <w:ilvl w:val="0"/>
          <w:numId w:val="24"/>
        </w:num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Stable exposure estimation</w:t>
      </w:r>
    </w:p>
    <w:p w:rsidR="00D92BB7" w:rsidRPr="00D92BB7" w:rsidRDefault="00D92BB7" w:rsidP="00D92BB7">
      <w:pPr>
        <w:numPr>
          <w:ilvl w:val="0"/>
          <w:numId w:val="24"/>
        </w:num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Low systematic bias</w:t>
      </w:r>
    </w:p>
    <w:p w:rsidR="00D92BB7" w:rsidRPr="00D92BB7" w:rsidRDefault="00D92BB7" w:rsidP="00D92BB7">
      <w:pPr>
        <w:numPr>
          <w:ilvl w:val="0"/>
          <w:numId w:val="24"/>
        </w:num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Reasonable exposure distribution alignment</w:t>
      </w:r>
    </w:p>
    <w:p w:rsidR="00D92BB7" w:rsidRPr="00D92BB7" w:rsidRDefault="00D92BB7" w:rsidP="00D92BB7">
      <w:pPr>
        <w:numPr>
          <w:ilvl w:val="0"/>
          <w:numId w:val="24"/>
        </w:num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Moderate but manageable stability drift</w:t>
      </w:r>
    </w:p>
    <w:p w:rsidR="00D92BB7" w:rsidRPr="00D92BB7" w:rsidRDefault="00F120A4" w:rsidP="00D92BB7">
      <w:pPr>
        <w:spacing w:after="0" w:line="240" w:lineRule="auto"/>
        <w:rPr>
          <w:rFonts w:ascii="Calibri" w:eastAsia="Times New Roman" w:hAnsi="Calibri" w:cs="Calibri"/>
          <w:sz w:val="24"/>
          <w:szCs w:val="24"/>
        </w:rPr>
      </w:pPr>
      <w:r>
        <w:rPr>
          <w:rFonts w:ascii="Calibri" w:eastAsia="Times New Roman" w:hAnsi="Calibri" w:cs="Calibri"/>
          <w:sz w:val="24"/>
          <w:szCs w:val="24"/>
        </w:rPr>
        <w:pict>
          <v:rect id="_x0000_i1052" style="width:0;height:1.5pt" o:hralign="center" o:hrstd="t" o:hr="t" fillcolor="#a0a0a0" stroked="f"/>
        </w:pict>
      </w:r>
    </w:p>
    <w:p w:rsidR="00D92BB7" w:rsidRPr="00D92BB7" w:rsidRDefault="00D92BB7" w:rsidP="00D92BB7">
      <w:pPr>
        <w:spacing w:before="100" w:beforeAutospacing="1" w:after="100" w:afterAutospacing="1" w:line="240" w:lineRule="auto"/>
        <w:outlineLvl w:val="1"/>
        <w:rPr>
          <w:rFonts w:ascii="Calibri" w:eastAsia="Times New Roman" w:hAnsi="Calibri" w:cs="Calibri"/>
          <w:b/>
          <w:bCs/>
          <w:sz w:val="36"/>
          <w:szCs w:val="36"/>
        </w:rPr>
      </w:pPr>
      <w:r w:rsidRPr="00D92BB7">
        <w:rPr>
          <w:rFonts w:ascii="Calibri" w:eastAsia="Times New Roman" w:hAnsi="Calibri" w:cs="Calibri"/>
          <w:b/>
          <w:bCs/>
          <w:sz w:val="36"/>
          <w:szCs w:val="36"/>
        </w:rPr>
        <w:t>EL Findings</w:t>
      </w:r>
    </w:p>
    <w:p w:rsidR="00D92BB7" w:rsidRPr="00D92BB7" w:rsidRDefault="00D92BB7" w:rsidP="00D92BB7">
      <w:pPr>
        <w:numPr>
          <w:ilvl w:val="0"/>
          <w:numId w:val="25"/>
        </w:num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Economically reasonable portfolio loss estimates</w:t>
      </w:r>
    </w:p>
    <w:p w:rsidR="00D92BB7" w:rsidRPr="00D92BB7" w:rsidRDefault="00D92BB7" w:rsidP="00D92BB7">
      <w:pPr>
        <w:numPr>
          <w:ilvl w:val="0"/>
          <w:numId w:val="25"/>
        </w:num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Positive expected loss outputs</w:t>
      </w:r>
    </w:p>
    <w:p w:rsidR="00D92BB7" w:rsidRPr="00D92BB7" w:rsidRDefault="00D92BB7" w:rsidP="00D92BB7">
      <w:pPr>
        <w:numPr>
          <w:ilvl w:val="0"/>
          <w:numId w:val="25"/>
        </w:num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Integrated framework consistency observed</w:t>
      </w:r>
    </w:p>
    <w:p w:rsidR="00D92BB7" w:rsidRPr="00D92BB7" w:rsidRDefault="00F120A4" w:rsidP="00D92BB7">
      <w:pPr>
        <w:spacing w:after="0" w:line="240" w:lineRule="auto"/>
        <w:rPr>
          <w:rFonts w:ascii="Calibri" w:eastAsia="Times New Roman" w:hAnsi="Calibri" w:cs="Calibri"/>
          <w:sz w:val="24"/>
          <w:szCs w:val="24"/>
        </w:rPr>
      </w:pPr>
      <w:r>
        <w:rPr>
          <w:rFonts w:ascii="Calibri" w:eastAsia="Times New Roman" w:hAnsi="Calibri" w:cs="Calibri"/>
          <w:sz w:val="24"/>
          <w:szCs w:val="24"/>
        </w:rPr>
        <w:pict>
          <v:rect id="_x0000_i1053" style="width:0;height:1.5pt" o:hralign="center" o:hrstd="t" o:hr="t" fillcolor="#a0a0a0" stroked="f"/>
        </w:pict>
      </w:r>
    </w:p>
    <w:p w:rsidR="00D92BB7" w:rsidRPr="00D92BB7" w:rsidRDefault="00D92BB7" w:rsidP="00D92BB7">
      <w:pPr>
        <w:spacing w:before="100" w:beforeAutospacing="1" w:after="100" w:afterAutospacing="1" w:line="240" w:lineRule="auto"/>
        <w:outlineLvl w:val="0"/>
        <w:rPr>
          <w:rFonts w:ascii="Calibri" w:eastAsia="Times New Roman" w:hAnsi="Calibri" w:cs="Calibri"/>
          <w:b/>
          <w:bCs/>
          <w:kern w:val="36"/>
          <w:sz w:val="48"/>
          <w:szCs w:val="48"/>
        </w:rPr>
      </w:pPr>
      <w:r w:rsidRPr="00D92BB7">
        <w:rPr>
          <w:rFonts w:ascii="Calibri" w:eastAsia="Times New Roman" w:hAnsi="Calibri" w:cs="Calibri"/>
          <w:b/>
          <w:bCs/>
          <w:kern w:val="36"/>
          <w:sz w:val="48"/>
          <w:szCs w:val="48"/>
        </w:rPr>
        <w:t>8. Limitations</w:t>
      </w:r>
    </w:p>
    <w:p w:rsidR="00D92BB7" w:rsidRPr="00D92BB7" w:rsidRDefault="00D92BB7" w:rsidP="00D92BB7">
      <w:p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The framework includes several practical limitations:</w:t>
      </w:r>
    </w:p>
    <w:p w:rsidR="00D92BB7" w:rsidRPr="00D92BB7" w:rsidRDefault="00D92BB7" w:rsidP="00D92BB7">
      <w:pPr>
        <w:numPr>
          <w:ilvl w:val="0"/>
          <w:numId w:val="26"/>
        </w:num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LGD and EAD models use proxy variables due to public dataset limitations.</w:t>
      </w:r>
    </w:p>
    <w:p w:rsidR="00D92BB7" w:rsidRPr="00D92BB7" w:rsidRDefault="00D92BB7" w:rsidP="00D92BB7">
      <w:pPr>
        <w:numPr>
          <w:ilvl w:val="0"/>
          <w:numId w:val="26"/>
        </w:num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Collateral-specific recovery variables were unavailable.</w:t>
      </w:r>
    </w:p>
    <w:p w:rsidR="00D92BB7" w:rsidRPr="00D92BB7" w:rsidRDefault="00D92BB7" w:rsidP="00D92BB7">
      <w:pPr>
        <w:numPr>
          <w:ilvl w:val="0"/>
          <w:numId w:val="26"/>
        </w:num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Simplified exposure assumptions were used for EAD estimation.</w:t>
      </w:r>
    </w:p>
    <w:p w:rsidR="00D92BB7" w:rsidRPr="00D92BB7" w:rsidRDefault="00D92BB7" w:rsidP="00D92BB7">
      <w:pPr>
        <w:numPr>
          <w:ilvl w:val="0"/>
          <w:numId w:val="26"/>
        </w:num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Monitoring was performed on a limited historical portfolio structure.</w:t>
      </w:r>
    </w:p>
    <w:p w:rsidR="00D92BB7" w:rsidRDefault="00D92BB7" w:rsidP="00D92BB7">
      <w:pPr>
        <w:numPr>
          <w:ilvl w:val="0"/>
          <w:numId w:val="26"/>
        </w:num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Real-world production environments may require additional governance integration.</w:t>
      </w:r>
    </w:p>
    <w:p w:rsidR="0023113F" w:rsidRPr="00D92BB7" w:rsidRDefault="0023113F" w:rsidP="0023113F">
      <w:pPr>
        <w:numPr>
          <w:ilvl w:val="0"/>
          <w:numId w:val="26"/>
        </w:numPr>
        <w:spacing w:before="100" w:beforeAutospacing="1" w:after="100" w:afterAutospacing="1" w:line="240" w:lineRule="auto"/>
        <w:rPr>
          <w:rFonts w:ascii="Calibri" w:eastAsia="Times New Roman" w:hAnsi="Calibri" w:cs="Calibri"/>
          <w:sz w:val="24"/>
          <w:szCs w:val="24"/>
        </w:rPr>
      </w:pPr>
      <w:r w:rsidRPr="0023113F">
        <w:rPr>
          <w:rFonts w:ascii="Calibri" w:eastAsia="Times New Roman" w:hAnsi="Calibri" w:cs="Calibri"/>
          <w:sz w:val="24"/>
          <w:szCs w:val="24"/>
        </w:rPr>
        <w:t>Public Lending Club data may not fully represent proprietary banking portfolio behavior or regulatory production environments.</w:t>
      </w:r>
    </w:p>
    <w:p w:rsidR="00D92BB7" w:rsidRPr="00D92BB7" w:rsidRDefault="00D92BB7" w:rsidP="00D92BB7">
      <w:p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Despite these limitations, the framework demonstrates strong educational and practical alignment with credit risk modeling and model validation concepts.</w:t>
      </w:r>
    </w:p>
    <w:p w:rsidR="00D92BB7" w:rsidRPr="00D92BB7" w:rsidRDefault="00F120A4" w:rsidP="00D92BB7">
      <w:pPr>
        <w:spacing w:after="0" w:line="240" w:lineRule="auto"/>
        <w:rPr>
          <w:rFonts w:ascii="Calibri" w:eastAsia="Times New Roman" w:hAnsi="Calibri" w:cs="Calibri"/>
          <w:sz w:val="24"/>
          <w:szCs w:val="24"/>
        </w:rPr>
      </w:pPr>
      <w:r>
        <w:rPr>
          <w:rFonts w:ascii="Calibri" w:eastAsia="Times New Roman" w:hAnsi="Calibri" w:cs="Calibri"/>
          <w:sz w:val="24"/>
          <w:szCs w:val="24"/>
        </w:rPr>
        <w:pict>
          <v:rect id="_x0000_i1054" style="width:0;height:1.5pt" o:hralign="center" o:hrstd="t" o:hr="t" fillcolor="#a0a0a0" stroked="f"/>
        </w:pict>
      </w:r>
    </w:p>
    <w:p w:rsidR="00D92BB7" w:rsidRPr="00D92BB7" w:rsidRDefault="00D92BB7" w:rsidP="00D92BB7">
      <w:pPr>
        <w:spacing w:before="100" w:beforeAutospacing="1" w:after="100" w:afterAutospacing="1" w:line="240" w:lineRule="auto"/>
        <w:outlineLvl w:val="0"/>
        <w:rPr>
          <w:rFonts w:ascii="Calibri" w:eastAsia="Times New Roman" w:hAnsi="Calibri" w:cs="Calibri"/>
          <w:b/>
          <w:bCs/>
          <w:kern w:val="36"/>
          <w:sz w:val="48"/>
          <w:szCs w:val="48"/>
        </w:rPr>
      </w:pPr>
      <w:r w:rsidRPr="00D92BB7">
        <w:rPr>
          <w:rFonts w:ascii="Calibri" w:eastAsia="Times New Roman" w:hAnsi="Calibri" w:cs="Calibri"/>
          <w:b/>
          <w:bCs/>
          <w:kern w:val="36"/>
          <w:sz w:val="48"/>
          <w:szCs w:val="48"/>
        </w:rPr>
        <w:lastRenderedPageBreak/>
        <w:t>9. Recommendations</w:t>
      </w:r>
    </w:p>
    <w:p w:rsidR="00D92BB7" w:rsidRPr="00D92BB7" w:rsidRDefault="00D92BB7" w:rsidP="00D92BB7">
      <w:p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The following recommendations are proposed:</w:t>
      </w:r>
    </w:p>
    <w:p w:rsidR="00D92BB7" w:rsidRPr="00D92BB7" w:rsidRDefault="00D92BB7" w:rsidP="00D92BB7">
      <w:pPr>
        <w:numPr>
          <w:ilvl w:val="0"/>
          <w:numId w:val="27"/>
        </w:num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Continue periodic monitoring using PSI and calibration reviews.</w:t>
      </w:r>
    </w:p>
    <w:p w:rsidR="00D92BB7" w:rsidRPr="00D92BB7" w:rsidRDefault="00D92BB7" w:rsidP="00D92BB7">
      <w:pPr>
        <w:numPr>
          <w:ilvl w:val="0"/>
          <w:numId w:val="27"/>
        </w:num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Recalibrate models if drift materially increases.</w:t>
      </w:r>
    </w:p>
    <w:p w:rsidR="00D92BB7" w:rsidRPr="00D92BB7" w:rsidRDefault="00C33172" w:rsidP="00C33172">
      <w:pPr>
        <w:numPr>
          <w:ilvl w:val="0"/>
          <w:numId w:val="27"/>
        </w:numPr>
        <w:spacing w:before="100" w:beforeAutospacing="1" w:after="100" w:afterAutospacing="1" w:line="240" w:lineRule="auto"/>
        <w:rPr>
          <w:rFonts w:ascii="Calibri" w:eastAsia="Times New Roman" w:hAnsi="Calibri" w:cs="Calibri"/>
          <w:sz w:val="24"/>
          <w:szCs w:val="24"/>
        </w:rPr>
      </w:pPr>
      <w:r w:rsidRPr="00C33172">
        <w:rPr>
          <w:rFonts w:ascii="Calibri" w:eastAsia="Times New Roman" w:hAnsi="Calibri" w:cs="Calibri"/>
          <w:sz w:val="24"/>
          <w:szCs w:val="24"/>
        </w:rPr>
        <w:t>Enhance lifetime PD estimation and macroeconomic scenario integration within the IFRS9 extension framework.</w:t>
      </w:r>
    </w:p>
    <w:p w:rsidR="0088392D" w:rsidRDefault="0088392D" w:rsidP="0088392D">
      <w:pPr>
        <w:numPr>
          <w:ilvl w:val="0"/>
          <w:numId w:val="27"/>
        </w:numPr>
        <w:spacing w:before="100" w:beforeAutospacing="1" w:after="100" w:afterAutospacing="1" w:line="240" w:lineRule="auto"/>
        <w:rPr>
          <w:rFonts w:ascii="Calibri" w:eastAsia="Times New Roman" w:hAnsi="Calibri" w:cs="Calibri"/>
          <w:sz w:val="24"/>
          <w:szCs w:val="24"/>
        </w:rPr>
      </w:pPr>
      <w:r w:rsidRPr="0088392D">
        <w:rPr>
          <w:rFonts w:ascii="Calibri" w:eastAsia="Times New Roman" w:hAnsi="Calibri" w:cs="Calibri"/>
          <w:sz w:val="24"/>
          <w:szCs w:val="24"/>
        </w:rPr>
        <w:t>Expand independent validation coverage and monitoring automation capabilities.</w:t>
      </w:r>
    </w:p>
    <w:p w:rsidR="00D92BB7" w:rsidRPr="00D92BB7" w:rsidRDefault="00D92BB7" w:rsidP="0088392D">
      <w:pPr>
        <w:numPr>
          <w:ilvl w:val="0"/>
          <w:numId w:val="27"/>
        </w:num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Implement automated monitoring and reporting workflows.</w:t>
      </w:r>
    </w:p>
    <w:p w:rsidR="00D92BB7" w:rsidRPr="00D92BB7" w:rsidRDefault="00D92BB7" w:rsidP="00D92BB7">
      <w:pPr>
        <w:numPr>
          <w:ilvl w:val="0"/>
          <w:numId w:val="27"/>
        </w:num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Expand governance documentation and audit tracking.</w:t>
      </w:r>
    </w:p>
    <w:p w:rsidR="00D92BB7" w:rsidRPr="00D92BB7" w:rsidRDefault="00F120A4" w:rsidP="00D92BB7">
      <w:pPr>
        <w:spacing w:after="0" w:line="240" w:lineRule="auto"/>
        <w:rPr>
          <w:rFonts w:ascii="Calibri" w:eastAsia="Times New Roman" w:hAnsi="Calibri" w:cs="Calibri"/>
          <w:sz w:val="24"/>
          <w:szCs w:val="24"/>
        </w:rPr>
      </w:pPr>
      <w:r>
        <w:rPr>
          <w:rFonts w:ascii="Calibri" w:eastAsia="Times New Roman" w:hAnsi="Calibri" w:cs="Calibri"/>
          <w:sz w:val="24"/>
          <w:szCs w:val="24"/>
        </w:rPr>
        <w:pict>
          <v:rect id="_x0000_i1055" style="width:0;height:1.5pt" o:hralign="center" o:hrstd="t" o:hr="t" fillcolor="#a0a0a0" stroked="f"/>
        </w:pict>
      </w:r>
    </w:p>
    <w:p w:rsidR="00D92BB7" w:rsidRPr="00D92BB7" w:rsidRDefault="00D92BB7" w:rsidP="00D92BB7">
      <w:pPr>
        <w:spacing w:before="100" w:beforeAutospacing="1" w:after="100" w:afterAutospacing="1" w:line="240" w:lineRule="auto"/>
        <w:outlineLvl w:val="0"/>
        <w:rPr>
          <w:rFonts w:ascii="Calibri" w:eastAsia="Times New Roman" w:hAnsi="Calibri" w:cs="Calibri"/>
          <w:b/>
          <w:bCs/>
          <w:kern w:val="36"/>
          <w:sz w:val="48"/>
          <w:szCs w:val="48"/>
        </w:rPr>
      </w:pPr>
      <w:r w:rsidRPr="00D92BB7">
        <w:rPr>
          <w:rFonts w:ascii="Calibri" w:eastAsia="Times New Roman" w:hAnsi="Calibri" w:cs="Calibri"/>
          <w:b/>
          <w:bCs/>
          <w:kern w:val="36"/>
          <w:sz w:val="48"/>
          <w:szCs w:val="48"/>
        </w:rPr>
        <w:t>10. Final Conclusion</w:t>
      </w:r>
    </w:p>
    <w:p w:rsidR="00D92BB7" w:rsidRDefault="00D92BB7" w:rsidP="00D92BB7">
      <w:p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The integrated credit risk framework demonstrated reasonable predictive performance, validation stability, monitoring capability, and governance alignment.</w:t>
      </w:r>
    </w:p>
    <w:p w:rsidR="00E62759" w:rsidRPr="00D92BB7" w:rsidRDefault="00E62759" w:rsidP="00D92BB7">
      <w:pPr>
        <w:spacing w:before="100" w:beforeAutospacing="1" w:after="100" w:afterAutospacing="1" w:line="240" w:lineRule="auto"/>
        <w:rPr>
          <w:rFonts w:ascii="Calibri" w:eastAsia="Times New Roman" w:hAnsi="Calibri" w:cs="Calibri"/>
          <w:sz w:val="24"/>
          <w:szCs w:val="24"/>
        </w:rPr>
      </w:pPr>
      <w:r w:rsidRPr="00E62759">
        <w:rPr>
          <w:rFonts w:ascii="Calibri" w:eastAsia="Times New Roman" w:hAnsi="Calibri" w:cs="Calibri"/>
          <w:sz w:val="24"/>
          <w:szCs w:val="24"/>
        </w:rPr>
        <w:t>Independent validation activities identified no material deficiencies requiring redevelopment. Monitoring indicators remained within acceptable thresholds and no model impairment signals were observed.</w:t>
      </w:r>
    </w:p>
    <w:p w:rsidR="00D92BB7" w:rsidRPr="00D92BB7" w:rsidRDefault="00D92BB7" w:rsidP="00D92BB7">
      <w:p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The framework successfully integrated:</w:t>
      </w:r>
    </w:p>
    <w:p w:rsidR="00D92BB7" w:rsidRPr="00D92BB7" w:rsidRDefault="00D92BB7" w:rsidP="00D92BB7">
      <w:pPr>
        <w:numPr>
          <w:ilvl w:val="0"/>
          <w:numId w:val="28"/>
        </w:num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PD modeling</w:t>
      </w:r>
    </w:p>
    <w:p w:rsidR="00D92BB7" w:rsidRPr="00D92BB7" w:rsidRDefault="00D92BB7" w:rsidP="00D92BB7">
      <w:pPr>
        <w:numPr>
          <w:ilvl w:val="0"/>
          <w:numId w:val="28"/>
        </w:num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LGD estimation</w:t>
      </w:r>
    </w:p>
    <w:p w:rsidR="00D92BB7" w:rsidRPr="00D92BB7" w:rsidRDefault="00D92BB7" w:rsidP="00D92BB7">
      <w:pPr>
        <w:numPr>
          <w:ilvl w:val="0"/>
          <w:numId w:val="28"/>
        </w:num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EAD estimation</w:t>
      </w:r>
    </w:p>
    <w:p w:rsidR="00D92BB7" w:rsidRPr="00D92BB7" w:rsidRDefault="00D92BB7" w:rsidP="00D92BB7">
      <w:pPr>
        <w:numPr>
          <w:ilvl w:val="0"/>
          <w:numId w:val="28"/>
        </w:num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Expected Loss calculation</w:t>
      </w:r>
    </w:p>
    <w:p w:rsidR="00D92BB7" w:rsidRPr="00D92BB7" w:rsidRDefault="00D92BB7" w:rsidP="00D92BB7">
      <w:pPr>
        <w:numPr>
          <w:ilvl w:val="0"/>
          <w:numId w:val="28"/>
        </w:num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Validation framework</w:t>
      </w:r>
    </w:p>
    <w:p w:rsidR="00D92BB7" w:rsidRPr="00D92BB7" w:rsidRDefault="00D92BB7" w:rsidP="00D92BB7">
      <w:pPr>
        <w:numPr>
          <w:ilvl w:val="0"/>
          <w:numId w:val="28"/>
        </w:num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Monitoring framework</w:t>
      </w:r>
    </w:p>
    <w:p w:rsidR="00D92BB7" w:rsidRPr="00D92BB7" w:rsidRDefault="00D92BB7" w:rsidP="00D92BB7">
      <w:pPr>
        <w:numPr>
          <w:ilvl w:val="0"/>
          <w:numId w:val="28"/>
        </w:num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Governance-oriented documentation</w:t>
      </w:r>
    </w:p>
    <w:p w:rsidR="00D92BB7" w:rsidRDefault="00D92BB7" w:rsidP="00D92BB7">
      <w:p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 xml:space="preserve">The project reflects practical application of model risk management principles including validation, monitoring, </w:t>
      </w:r>
      <w:proofErr w:type="gramStart"/>
      <w:r w:rsidRPr="00D92BB7">
        <w:rPr>
          <w:rFonts w:ascii="Calibri" w:eastAsia="Times New Roman" w:hAnsi="Calibri" w:cs="Calibri"/>
          <w:sz w:val="24"/>
          <w:szCs w:val="24"/>
        </w:rPr>
        <w:t>calibration</w:t>
      </w:r>
      <w:proofErr w:type="gramEnd"/>
      <w:r w:rsidRPr="00D92BB7">
        <w:rPr>
          <w:rFonts w:ascii="Calibri" w:eastAsia="Times New Roman" w:hAnsi="Calibri" w:cs="Calibri"/>
          <w:sz w:val="24"/>
          <w:szCs w:val="24"/>
        </w:rPr>
        <w:t>, drift analysis, and reporting.</w:t>
      </w:r>
    </w:p>
    <w:p w:rsidR="00904DB2" w:rsidRPr="00D92BB7" w:rsidRDefault="00904DB2" w:rsidP="00D92BB7">
      <w:pPr>
        <w:spacing w:before="100" w:beforeAutospacing="1" w:after="100" w:afterAutospacing="1" w:line="240" w:lineRule="auto"/>
        <w:rPr>
          <w:rFonts w:ascii="Calibri" w:eastAsia="Times New Roman" w:hAnsi="Calibri" w:cs="Calibri"/>
          <w:sz w:val="24"/>
          <w:szCs w:val="24"/>
        </w:rPr>
      </w:pPr>
      <w:r w:rsidRPr="00904DB2">
        <w:rPr>
          <w:rFonts w:ascii="Calibri" w:eastAsia="Times New Roman" w:hAnsi="Calibri" w:cs="Calibri"/>
          <w:sz w:val="24"/>
          <w:szCs w:val="24"/>
        </w:rPr>
        <w:t>The framework also supports core model risk management principles including model governance, validation independence, monitoring, documentation, and lifecycle management.</w:t>
      </w:r>
    </w:p>
    <w:p w:rsidR="00D92BB7" w:rsidRDefault="00D92BB7" w:rsidP="00D92BB7">
      <w:pPr>
        <w:spacing w:before="100" w:beforeAutospacing="1" w:after="100" w:afterAutospacing="1" w:line="240" w:lineRule="auto"/>
        <w:rPr>
          <w:rFonts w:ascii="Calibri" w:eastAsia="Times New Roman" w:hAnsi="Calibri" w:cs="Calibri"/>
          <w:sz w:val="24"/>
          <w:szCs w:val="24"/>
        </w:rPr>
      </w:pPr>
      <w:r w:rsidRPr="00D92BB7">
        <w:rPr>
          <w:rFonts w:ascii="Calibri" w:eastAsia="Times New Roman" w:hAnsi="Calibri" w:cs="Calibri"/>
          <w:sz w:val="24"/>
          <w:szCs w:val="24"/>
        </w:rPr>
        <w:t>Overall, the framework demonstrates a strong end-to-end credit risk analytics and validation implementation aligned with model risk management practices and industry-oriented governance expectations.</w:t>
      </w:r>
    </w:p>
    <w:p w:rsidR="00275603" w:rsidRPr="00D92BB7" w:rsidRDefault="00F120A4" w:rsidP="00D92BB7">
      <w:pPr>
        <w:spacing w:before="100" w:beforeAutospacing="1" w:after="100" w:afterAutospacing="1" w:line="240" w:lineRule="auto"/>
        <w:rPr>
          <w:rFonts w:ascii="Calibri" w:eastAsia="Times New Roman" w:hAnsi="Calibri" w:cs="Calibri"/>
          <w:sz w:val="24"/>
          <w:szCs w:val="24"/>
        </w:rPr>
      </w:pPr>
      <w:r>
        <w:rPr>
          <w:rFonts w:ascii="Calibri" w:eastAsia="Times New Roman" w:hAnsi="Calibri" w:cs="Calibri"/>
          <w:sz w:val="24"/>
          <w:szCs w:val="24"/>
        </w:rPr>
        <w:lastRenderedPageBreak/>
        <w:pict>
          <v:rect id="_x0000_i1056" style="width:0;height:1.5pt" o:hralign="center" o:hrstd="t" o:hr="t" fillcolor="#a0a0a0" stroked="f"/>
        </w:pict>
      </w:r>
    </w:p>
    <w:p w:rsidR="00275603" w:rsidRDefault="00275603" w:rsidP="00275603">
      <w:pPr>
        <w:pStyle w:val="Heading1"/>
        <w:rPr>
          <w:rFonts w:ascii="Calibri" w:hAnsi="Calibri" w:cs="Calibri"/>
        </w:rPr>
      </w:pPr>
      <w:r w:rsidRPr="00275603">
        <w:rPr>
          <w:rFonts w:ascii="Calibri" w:hAnsi="Calibri" w:cs="Calibri"/>
        </w:rPr>
        <w:t>11. Appendix</w:t>
      </w:r>
    </w:p>
    <w:p w:rsidR="00275603" w:rsidRPr="00275603" w:rsidRDefault="00275603" w:rsidP="00275603">
      <w:pPr>
        <w:pStyle w:val="Heading2"/>
        <w:rPr>
          <w:rFonts w:ascii="Calibri" w:hAnsi="Calibri" w:cs="Calibri"/>
        </w:rPr>
      </w:pPr>
      <w:r w:rsidRPr="00275603">
        <w:rPr>
          <w:rFonts w:ascii="Calibri" w:hAnsi="Calibri" w:cs="Calibri"/>
        </w:rPr>
        <w:t>11.1 Abbreviations</w:t>
      </w:r>
    </w:p>
    <w:tbl>
      <w:tblPr>
        <w:tblStyle w:val="TableGrid"/>
        <w:tblW w:w="8851" w:type="dxa"/>
        <w:tblLook w:val="04A0" w:firstRow="1" w:lastRow="0" w:firstColumn="1" w:lastColumn="0" w:noHBand="0" w:noVBand="1"/>
      </w:tblPr>
      <w:tblGrid>
        <w:gridCol w:w="1921"/>
        <w:gridCol w:w="6930"/>
      </w:tblGrid>
      <w:tr w:rsidR="00275603" w:rsidRPr="00275603" w:rsidTr="00CF1C82">
        <w:trPr>
          <w:trHeight w:val="275"/>
        </w:trPr>
        <w:tc>
          <w:tcPr>
            <w:tcW w:w="0" w:type="auto"/>
            <w:hideMark/>
          </w:tcPr>
          <w:p w:rsidR="00275603" w:rsidRPr="00275603" w:rsidRDefault="00275603">
            <w:pPr>
              <w:jc w:val="center"/>
              <w:rPr>
                <w:rFonts w:ascii="Calibri" w:hAnsi="Calibri" w:cs="Calibri"/>
                <w:b/>
                <w:bCs/>
                <w:sz w:val="24"/>
                <w:szCs w:val="24"/>
              </w:rPr>
            </w:pPr>
            <w:r w:rsidRPr="00275603">
              <w:rPr>
                <w:rFonts w:ascii="Calibri" w:hAnsi="Calibri" w:cs="Calibri"/>
                <w:b/>
                <w:bCs/>
              </w:rPr>
              <w:t>Term</w:t>
            </w:r>
          </w:p>
        </w:tc>
        <w:tc>
          <w:tcPr>
            <w:tcW w:w="0" w:type="auto"/>
            <w:hideMark/>
          </w:tcPr>
          <w:p w:rsidR="00275603" w:rsidRPr="00275603" w:rsidRDefault="00275603">
            <w:pPr>
              <w:jc w:val="center"/>
              <w:rPr>
                <w:rFonts w:ascii="Calibri" w:hAnsi="Calibri" w:cs="Calibri"/>
                <w:b/>
                <w:bCs/>
                <w:sz w:val="24"/>
                <w:szCs w:val="24"/>
              </w:rPr>
            </w:pPr>
            <w:r w:rsidRPr="00275603">
              <w:rPr>
                <w:rFonts w:ascii="Calibri" w:hAnsi="Calibri" w:cs="Calibri"/>
                <w:b/>
                <w:bCs/>
              </w:rPr>
              <w:t>Meaning</w:t>
            </w:r>
          </w:p>
        </w:tc>
      </w:tr>
      <w:tr w:rsidR="00275603" w:rsidRPr="00275603" w:rsidTr="00CF1C82">
        <w:trPr>
          <w:trHeight w:val="275"/>
        </w:trPr>
        <w:tc>
          <w:tcPr>
            <w:tcW w:w="0" w:type="auto"/>
            <w:hideMark/>
          </w:tcPr>
          <w:p w:rsidR="00275603" w:rsidRPr="00275603" w:rsidRDefault="00275603">
            <w:pPr>
              <w:rPr>
                <w:rFonts w:ascii="Calibri" w:hAnsi="Calibri" w:cs="Calibri"/>
                <w:sz w:val="24"/>
                <w:szCs w:val="24"/>
              </w:rPr>
            </w:pPr>
            <w:r w:rsidRPr="00275603">
              <w:rPr>
                <w:rFonts w:ascii="Calibri" w:hAnsi="Calibri" w:cs="Calibri"/>
              </w:rPr>
              <w:t>PD</w:t>
            </w:r>
          </w:p>
        </w:tc>
        <w:tc>
          <w:tcPr>
            <w:tcW w:w="0" w:type="auto"/>
            <w:hideMark/>
          </w:tcPr>
          <w:p w:rsidR="00275603" w:rsidRPr="00275603" w:rsidRDefault="00275603">
            <w:pPr>
              <w:rPr>
                <w:rFonts w:ascii="Calibri" w:hAnsi="Calibri" w:cs="Calibri"/>
                <w:sz w:val="24"/>
                <w:szCs w:val="24"/>
              </w:rPr>
            </w:pPr>
            <w:r w:rsidRPr="00275603">
              <w:rPr>
                <w:rFonts w:ascii="Calibri" w:hAnsi="Calibri" w:cs="Calibri"/>
              </w:rPr>
              <w:t>Probability of Default</w:t>
            </w:r>
          </w:p>
        </w:tc>
      </w:tr>
      <w:tr w:rsidR="00275603" w:rsidRPr="00275603" w:rsidTr="00CF1C82">
        <w:trPr>
          <w:trHeight w:val="275"/>
        </w:trPr>
        <w:tc>
          <w:tcPr>
            <w:tcW w:w="0" w:type="auto"/>
            <w:hideMark/>
          </w:tcPr>
          <w:p w:rsidR="00275603" w:rsidRPr="00275603" w:rsidRDefault="00275603">
            <w:pPr>
              <w:rPr>
                <w:rFonts w:ascii="Calibri" w:hAnsi="Calibri" w:cs="Calibri"/>
                <w:sz w:val="24"/>
                <w:szCs w:val="24"/>
              </w:rPr>
            </w:pPr>
            <w:r w:rsidRPr="00275603">
              <w:rPr>
                <w:rFonts w:ascii="Calibri" w:hAnsi="Calibri" w:cs="Calibri"/>
              </w:rPr>
              <w:t>LGD</w:t>
            </w:r>
          </w:p>
        </w:tc>
        <w:tc>
          <w:tcPr>
            <w:tcW w:w="0" w:type="auto"/>
            <w:hideMark/>
          </w:tcPr>
          <w:p w:rsidR="00275603" w:rsidRPr="00275603" w:rsidRDefault="00275603">
            <w:pPr>
              <w:rPr>
                <w:rFonts w:ascii="Calibri" w:hAnsi="Calibri" w:cs="Calibri"/>
                <w:sz w:val="24"/>
                <w:szCs w:val="24"/>
              </w:rPr>
            </w:pPr>
            <w:r w:rsidRPr="00275603">
              <w:rPr>
                <w:rFonts w:ascii="Calibri" w:hAnsi="Calibri" w:cs="Calibri"/>
              </w:rPr>
              <w:t>Loss Given Default</w:t>
            </w:r>
          </w:p>
        </w:tc>
      </w:tr>
      <w:tr w:rsidR="00275603" w:rsidRPr="00275603" w:rsidTr="00CF1C82">
        <w:trPr>
          <w:trHeight w:val="287"/>
        </w:trPr>
        <w:tc>
          <w:tcPr>
            <w:tcW w:w="0" w:type="auto"/>
            <w:hideMark/>
          </w:tcPr>
          <w:p w:rsidR="00275603" w:rsidRPr="00275603" w:rsidRDefault="00275603">
            <w:pPr>
              <w:rPr>
                <w:rFonts w:ascii="Calibri" w:hAnsi="Calibri" w:cs="Calibri"/>
                <w:sz w:val="24"/>
                <w:szCs w:val="24"/>
              </w:rPr>
            </w:pPr>
            <w:r w:rsidRPr="00275603">
              <w:rPr>
                <w:rFonts w:ascii="Calibri" w:hAnsi="Calibri" w:cs="Calibri"/>
              </w:rPr>
              <w:t>EAD</w:t>
            </w:r>
          </w:p>
        </w:tc>
        <w:tc>
          <w:tcPr>
            <w:tcW w:w="0" w:type="auto"/>
            <w:hideMark/>
          </w:tcPr>
          <w:p w:rsidR="00275603" w:rsidRPr="00275603" w:rsidRDefault="00275603">
            <w:pPr>
              <w:rPr>
                <w:rFonts w:ascii="Calibri" w:hAnsi="Calibri" w:cs="Calibri"/>
                <w:sz w:val="24"/>
                <w:szCs w:val="24"/>
              </w:rPr>
            </w:pPr>
            <w:r w:rsidRPr="00275603">
              <w:rPr>
                <w:rFonts w:ascii="Calibri" w:hAnsi="Calibri" w:cs="Calibri"/>
              </w:rPr>
              <w:t>Exposure at Default</w:t>
            </w:r>
          </w:p>
        </w:tc>
      </w:tr>
      <w:tr w:rsidR="00275603" w:rsidRPr="00275603" w:rsidTr="00CF1C82">
        <w:trPr>
          <w:trHeight w:val="275"/>
        </w:trPr>
        <w:tc>
          <w:tcPr>
            <w:tcW w:w="0" w:type="auto"/>
            <w:hideMark/>
          </w:tcPr>
          <w:p w:rsidR="00275603" w:rsidRPr="00275603" w:rsidRDefault="00275603">
            <w:pPr>
              <w:rPr>
                <w:rFonts w:ascii="Calibri" w:hAnsi="Calibri" w:cs="Calibri"/>
                <w:sz w:val="24"/>
                <w:szCs w:val="24"/>
              </w:rPr>
            </w:pPr>
            <w:r w:rsidRPr="00275603">
              <w:rPr>
                <w:rFonts w:ascii="Calibri" w:hAnsi="Calibri" w:cs="Calibri"/>
              </w:rPr>
              <w:t>EL</w:t>
            </w:r>
          </w:p>
        </w:tc>
        <w:tc>
          <w:tcPr>
            <w:tcW w:w="0" w:type="auto"/>
            <w:hideMark/>
          </w:tcPr>
          <w:p w:rsidR="00275603" w:rsidRPr="00275603" w:rsidRDefault="00275603">
            <w:pPr>
              <w:rPr>
                <w:rFonts w:ascii="Calibri" w:hAnsi="Calibri" w:cs="Calibri"/>
                <w:sz w:val="24"/>
                <w:szCs w:val="24"/>
              </w:rPr>
            </w:pPr>
            <w:r w:rsidRPr="00275603">
              <w:rPr>
                <w:rFonts w:ascii="Calibri" w:hAnsi="Calibri" w:cs="Calibri"/>
              </w:rPr>
              <w:t>Expected Loss</w:t>
            </w:r>
          </w:p>
        </w:tc>
      </w:tr>
      <w:tr w:rsidR="00275603" w:rsidRPr="00275603" w:rsidTr="00CF1C82">
        <w:trPr>
          <w:trHeight w:val="275"/>
        </w:trPr>
        <w:tc>
          <w:tcPr>
            <w:tcW w:w="0" w:type="auto"/>
            <w:hideMark/>
          </w:tcPr>
          <w:p w:rsidR="00275603" w:rsidRPr="00275603" w:rsidRDefault="00275603">
            <w:pPr>
              <w:rPr>
                <w:rFonts w:ascii="Calibri" w:hAnsi="Calibri" w:cs="Calibri"/>
                <w:sz w:val="24"/>
                <w:szCs w:val="24"/>
              </w:rPr>
            </w:pPr>
            <w:r w:rsidRPr="00275603">
              <w:rPr>
                <w:rFonts w:ascii="Calibri" w:hAnsi="Calibri" w:cs="Calibri"/>
              </w:rPr>
              <w:t>PSI</w:t>
            </w:r>
          </w:p>
        </w:tc>
        <w:tc>
          <w:tcPr>
            <w:tcW w:w="0" w:type="auto"/>
            <w:hideMark/>
          </w:tcPr>
          <w:p w:rsidR="00275603" w:rsidRPr="00275603" w:rsidRDefault="00275603">
            <w:pPr>
              <w:rPr>
                <w:rFonts w:ascii="Calibri" w:hAnsi="Calibri" w:cs="Calibri"/>
                <w:sz w:val="24"/>
                <w:szCs w:val="24"/>
              </w:rPr>
            </w:pPr>
            <w:r w:rsidRPr="00275603">
              <w:rPr>
                <w:rFonts w:ascii="Calibri" w:hAnsi="Calibri" w:cs="Calibri"/>
              </w:rPr>
              <w:t>Population Stability Index</w:t>
            </w:r>
          </w:p>
        </w:tc>
      </w:tr>
      <w:tr w:rsidR="00275603" w:rsidRPr="00275603" w:rsidTr="00CF1C82">
        <w:trPr>
          <w:trHeight w:val="275"/>
        </w:trPr>
        <w:tc>
          <w:tcPr>
            <w:tcW w:w="0" w:type="auto"/>
            <w:hideMark/>
          </w:tcPr>
          <w:p w:rsidR="00275603" w:rsidRPr="00275603" w:rsidRDefault="00275603">
            <w:pPr>
              <w:rPr>
                <w:rFonts w:ascii="Calibri" w:hAnsi="Calibri" w:cs="Calibri"/>
                <w:sz w:val="24"/>
                <w:szCs w:val="24"/>
              </w:rPr>
            </w:pPr>
            <w:proofErr w:type="spellStart"/>
            <w:r w:rsidRPr="00275603">
              <w:rPr>
                <w:rFonts w:ascii="Calibri" w:hAnsi="Calibri" w:cs="Calibri"/>
              </w:rPr>
              <w:t>WoE</w:t>
            </w:r>
            <w:proofErr w:type="spellEnd"/>
          </w:p>
        </w:tc>
        <w:tc>
          <w:tcPr>
            <w:tcW w:w="0" w:type="auto"/>
            <w:hideMark/>
          </w:tcPr>
          <w:p w:rsidR="00275603" w:rsidRPr="00275603" w:rsidRDefault="00275603">
            <w:pPr>
              <w:rPr>
                <w:rFonts w:ascii="Calibri" w:hAnsi="Calibri" w:cs="Calibri"/>
                <w:sz w:val="24"/>
                <w:szCs w:val="24"/>
              </w:rPr>
            </w:pPr>
            <w:r w:rsidRPr="00275603">
              <w:rPr>
                <w:rFonts w:ascii="Calibri" w:hAnsi="Calibri" w:cs="Calibri"/>
              </w:rPr>
              <w:t>Weight of Evidence</w:t>
            </w:r>
          </w:p>
        </w:tc>
      </w:tr>
      <w:tr w:rsidR="00275603" w:rsidRPr="00275603" w:rsidTr="00CF1C82">
        <w:trPr>
          <w:trHeight w:val="287"/>
        </w:trPr>
        <w:tc>
          <w:tcPr>
            <w:tcW w:w="0" w:type="auto"/>
            <w:hideMark/>
          </w:tcPr>
          <w:p w:rsidR="00275603" w:rsidRPr="00275603" w:rsidRDefault="00275603">
            <w:pPr>
              <w:rPr>
                <w:rFonts w:ascii="Calibri" w:hAnsi="Calibri" w:cs="Calibri"/>
                <w:sz w:val="24"/>
                <w:szCs w:val="24"/>
              </w:rPr>
            </w:pPr>
            <w:r w:rsidRPr="00275603">
              <w:rPr>
                <w:rFonts w:ascii="Calibri" w:hAnsi="Calibri" w:cs="Calibri"/>
              </w:rPr>
              <w:t>IV</w:t>
            </w:r>
          </w:p>
        </w:tc>
        <w:tc>
          <w:tcPr>
            <w:tcW w:w="0" w:type="auto"/>
            <w:hideMark/>
          </w:tcPr>
          <w:p w:rsidR="00275603" w:rsidRPr="00275603" w:rsidRDefault="00275603">
            <w:pPr>
              <w:rPr>
                <w:rFonts w:ascii="Calibri" w:hAnsi="Calibri" w:cs="Calibri"/>
                <w:sz w:val="24"/>
                <w:szCs w:val="24"/>
              </w:rPr>
            </w:pPr>
            <w:r w:rsidRPr="00275603">
              <w:rPr>
                <w:rFonts w:ascii="Calibri" w:hAnsi="Calibri" w:cs="Calibri"/>
              </w:rPr>
              <w:t>Information Value</w:t>
            </w:r>
          </w:p>
        </w:tc>
      </w:tr>
    </w:tbl>
    <w:p w:rsidR="00275603" w:rsidRPr="00275603" w:rsidRDefault="00275603" w:rsidP="00275603">
      <w:pPr>
        <w:pStyle w:val="Heading2"/>
        <w:rPr>
          <w:rFonts w:ascii="Calibri" w:hAnsi="Calibri" w:cs="Calibri"/>
        </w:rPr>
      </w:pPr>
      <w:r w:rsidRPr="00275603">
        <w:rPr>
          <w:rFonts w:ascii="Calibri" w:hAnsi="Calibri" w:cs="Calibri"/>
        </w:rPr>
        <w:t>11.2 Monitoring Thresholds</w:t>
      </w:r>
    </w:p>
    <w:tbl>
      <w:tblPr>
        <w:tblStyle w:val="TableGrid"/>
        <w:tblW w:w="8527" w:type="dxa"/>
        <w:tblLook w:val="04A0" w:firstRow="1" w:lastRow="0" w:firstColumn="1" w:lastColumn="0" w:noHBand="0" w:noVBand="1"/>
      </w:tblPr>
      <w:tblGrid>
        <w:gridCol w:w="4379"/>
        <w:gridCol w:w="4148"/>
      </w:tblGrid>
      <w:tr w:rsidR="00275603" w:rsidRPr="00275603" w:rsidTr="00CF1C82">
        <w:trPr>
          <w:trHeight w:val="263"/>
        </w:trPr>
        <w:tc>
          <w:tcPr>
            <w:tcW w:w="0" w:type="auto"/>
            <w:hideMark/>
          </w:tcPr>
          <w:p w:rsidR="00275603" w:rsidRPr="00275603" w:rsidRDefault="00275603" w:rsidP="00CF1C82">
            <w:pPr>
              <w:jc w:val="center"/>
              <w:rPr>
                <w:rFonts w:ascii="Calibri" w:hAnsi="Calibri" w:cs="Calibri"/>
                <w:b/>
                <w:bCs/>
                <w:sz w:val="24"/>
                <w:szCs w:val="24"/>
              </w:rPr>
            </w:pPr>
            <w:r w:rsidRPr="00275603">
              <w:rPr>
                <w:rFonts w:ascii="Calibri" w:hAnsi="Calibri" w:cs="Calibri"/>
                <w:b/>
                <w:bCs/>
              </w:rPr>
              <w:t>PSI Value</w:t>
            </w:r>
          </w:p>
        </w:tc>
        <w:tc>
          <w:tcPr>
            <w:tcW w:w="0" w:type="auto"/>
            <w:hideMark/>
          </w:tcPr>
          <w:p w:rsidR="00275603" w:rsidRPr="00275603" w:rsidRDefault="00275603" w:rsidP="00CF1C82">
            <w:pPr>
              <w:jc w:val="center"/>
              <w:rPr>
                <w:rFonts w:ascii="Calibri" w:hAnsi="Calibri" w:cs="Calibri"/>
                <w:b/>
                <w:bCs/>
                <w:sz w:val="24"/>
                <w:szCs w:val="24"/>
              </w:rPr>
            </w:pPr>
            <w:r w:rsidRPr="00275603">
              <w:rPr>
                <w:rFonts w:ascii="Calibri" w:hAnsi="Calibri" w:cs="Calibri"/>
                <w:b/>
                <w:bCs/>
              </w:rPr>
              <w:t>Interpretation</w:t>
            </w:r>
          </w:p>
        </w:tc>
      </w:tr>
      <w:tr w:rsidR="00275603" w:rsidRPr="00275603" w:rsidTr="00CF1C82">
        <w:trPr>
          <w:trHeight w:val="275"/>
        </w:trPr>
        <w:tc>
          <w:tcPr>
            <w:tcW w:w="0" w:type="auto"/>
            <w:hideMark/>
          </w:tcPr>
          <w:p w:rsidR="00275603" w:rsidRPr="00275603" w:rsidRDefault="00275603" w:rsidP="00CF1C82">
            <w:pPr>
              <w:jc w:val="center"/>
              <w:rPr>
                <w:rFonts w:ascii="Calibri" w:hAnsi="Calibri" w:cs="Calibri"/>
                <w:sz w:val="24"/>
                <w:szCs w:val="24"/>
              </w:rPr>
            </w:pPr>
            <w:r w:rsidRPr="00275603">
              <w:rPr>
                <w:rFonts w:ascii="Calibri" w:hAnsi="Calibri" w:cs="Calibri"/>
              </w:rPr>
              <w:t>PSI &lt; 0.10</w:t>
            </w:r>
          </w:p>
        </w:tc>
        <w:tc>
          <w:tcPr>
            <w:tcW w:w="0" w:type="auto"/>
            <w:hideMark/>
          </w:tcPr>
          <w:p w:rsidR="00275603" w:rsidRPr="00275603" w:rsidRDefault="00275603" w:rsidP="00CF1C82">
            <w:pPr>
              <w:jc w:val="center"/>
              <w:rPr>
                <w:rFonts w:ascii="Calibri" w:hAnsi="Calibri" w:cs="Calibri"/>
                <w:sz w:val="24"/>
                <w:szCs w:val="24"/>
              </w:rPr>
            </w:pPr>
            <w:r w:rsidRPr="00275603">
              <w:rPr>
                <w:rFonts w:ascii="Calibri" w:hAnsi="Calibri" w:cs="Calibri"/>
              </w:rPr>
              <w:t>Stable</w:t>
            </w:r>
          </w:p>
        </w:tc>
      </w:tr>
      <w:tr w:rsidR="00275603" w:rsidRPr="00275603" w:rsidTr="00CF1C82">
        <w:trPr>
          <w:trHeight w:val="263"/>
        </w:trPr>
        <w:tc>
          <w:tcPr>
            <w:tcW w:w="0" w:type="auto"/>
            <w:hideMark/>
          </w:tcPr>
          <w:p w:rsidR="00275603" w:rsidRPr="00275603" w:rsidRDefault="00275603" w:rsidP="00CF1C82">
            <w:pPr>
              <w:jc w:val="center"/>
              <w:rPr>
                <w:rFonts w:ascii="Calibri" w:hAnsi="Calibri" w:cs="Calibri"/>
                <w:sz w:val="24"/>
                <w:szCs w:val="24"/>
              </w:rPr>
            </w:pPr>
            <w:r w:rsidRPr="00275603">
              <w:rPr>
                <w:rFonts w:ascii="Calibri" w:hAnsi="Calibri" w:cs="Calibri"/>
              </w:rPr>
              <w:t>0.10 ≤ PSI &lt; 0.25</w:t>
            </w:r>
          </w:p>
        </w:tc>
        <w:tc>
          <w:tcPr>
            <w:tcW w:w="0" w:type="auto"/>
            <w:hideMark/>
          </w:tcPr>
          <w:p w:rsidR="00275603" w:rsidRPr="00275603" w:rsidRDefault="00275603" w:rsidP="00CF1C82">
            <w:pPr>
              <w:jc w:val="center"/>
              <w:rPr>
                <w:rFonts w:ascii="Calibri" w:hAnsi="Calibri" w:cs="Calibri"/>
                <w:sz w:val="24"/>
                <w:szCs w:val="24"/>
              </w:rPr>
            </w:pPr>
            <w:r w:rsidRPr="00275603">
              <w:rPr>
                <w:rFonts w:ascii="Calibri" w:hAnsi="Calibri" w:cs="Calibri"/>
              </w:rPr>
              <w:t>Moderate Drift</w:t>
            </w:r>
          </w:p>
        </w:tc>
      </w:tr>
      <w:tr w:rsidR="00275603" w:rsidRPr="00275603" w:rsidTr="00CF1C82">
        <w:trPr>
          <w:trHeight w:val="275"/>
        </w:trPr>
        <w:tc>
          <w:tcPr>
            <w:tcW w:w="0" w:type="auto"/>
            <w:hideMark/>
          </w:tcPr>
          <w:p w:rsidR="00275603" w:rsidRPr="00275603" w:rsidRDefault="00275603" w:rsidP="00CF1C82">
            <w:pPr>
              <w:jc w:val="center"/>
              <w:rPr>
                <w:rFonts w:ascii="Calibri" w:hAnsi="Calibri" w:cs="Calibri"/>
                <w:sz w:val="24"/>
                <w:szCs w:val="24"/>
              </w:rPr>
            </w:pPr>
            <w:r w:rsidRPr="00275603">
              <w:rPr>
                <w:rFonts w:ascii="Calibri" w:hAnsi="Calibri" w:cs="Calibri"/>
              </w:rPr>
              <w:t>PSI ≥ 0.25</w:t>
            </w:r>
          </w:p>
        </w:tc>
        <w:tc>
          <w:tcPr>
            <w:tcW w:w="0" w:type="auto"/>
            <w:hideMark/>
          </w:tcPr>
          <w:p w:rsidR="00275603" w:rsidRPr="00275603" w:rsidRDefault="00275603" w:rsidP="00CF1C82">
            <w:pPr>
              <w:jc w:val="center"/>
              <w:rPr>
                <w:rFonts w:ascii="Calibri" w:hAnsi="Calibri" w:cs="Calibri"/>
                <w:sz w:val="24"/>
                <w:szCs w:val="24"/>
              </w:rPr>
            </w:pPr>
            <w:r w:rsidRPr="00275603">
              <w:rPr>
                <w:rFonts w:ascii="Calibri" w:hAnsi="Calibri" w:cs="Calibri"/>
              </w:rPr>
              <w:t>Significant Drift</w:t>
            </w:r>
          </w:p>
        </w:tc>
      </w:tr>
    </w:tbl>
    <w:p w:rsidR="00275603" w:rsidRPr="00275603" w:rsidRDefault="00F120A4" w:rsidP="00275603">
      <w:pPr>
        <w:pStyle w:val="Heading1"/>
        <w:rPr>
          <w:rFonts w:ascii="Calibri" w:hAnsi="Calibri" w:cs="Calibri"/>
        </w:rPr>
      </w:pPr>
      <w:r>
        <w:rPr>
          <w:rFonts w:ascii="Calibri" w:hAnsi="Calibri" w:cs="Calibri"/>
          <w:sz w:val="24"/>
          <w:szCs w:val="24"/>
        </w:rPr>
        <w:pict>
          <v:rect id="_x0000_i1057" style="width:0;height:1.5pt" o:hralign="center" o:hrstd="t" o:hr="t" fillcolor="#a0a0a0" stroked="f"/>
        </w:pict>
      </w:r>
    </w:p>
    <w:p w:rsidR="00B94511" w:rsidRPr="00D92BB7" w:rsidRDefault="00B94511">
      <w:pPr>
        <w:rPr>
          <w:rFonts w:ascii="Calibri" w:hAnsi="Calibri" w:cs="Calibri"/>
        </w:rPr>
      </w:pPr>
    </w:p>
    <w:sectPr w:rsidR="00B94511" w:rsidRPr="00D92BB7" w:rsidSect="009C15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D06643"/>
    <w:multiLevelType w:val="multilevel"/>
    <w:tmpl w:val="C6CC1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DE65462"/>
    <w:multiLevelType w:val="multilevel"/>
    <w:tmpl w:val="EBEEB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F851383"/>
    <w:multiLevelType w:val="multilevel"/>
    <w:tmpl w:val="7B084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3EB5708"/>
    <w:multiLevelType w:val="multilevel"/>
    <w:tmpl w:val="31945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733302A"/>
    <w:multiLevelType w:val="multilevel"/>
    <w:tmpl w:val="15329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B8B5FF6"/>
    <w:multiLevelType w:val="multilevel"/>
    <w:tmpl w:val="743CA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D9B09A7"/>
    <w:multiLevelType w:val="multilevel"/>
    <w:tmpl w:val="EB90A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2B81C46"/>
    <w:multiLevelType w:val="multilevel"/>
    <w:tmpl w:val="DC6A7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360508F"/>
    <w:multiLevelType w:val="multilevel"/>
    <w:tmpl w:val="90324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4D240E3"/>
    <w:multiLevelType w:val="multilevel"/>
    <w:tmpl w:val="EB280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69F633A"/>
    <w:multiLevelType w:val="multilevel"/>
    <w:tmpl w:val="F54C2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98519EA"/>
    <w:multiLevelType w:val="multilevel"/>
    <w:tmpl w:val="DC0C5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F3243A3"/>
    <w:multiLevelType w:val="multilevel"/>
    <w:tmpl w:val="0BA41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4D756FD"/>
    <w:multiLevelType w:val="multilevel"/>
    <w:tmpl w:val="CBC87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B53236B"/>
    <w:multiLevelType w:val="multilevel"/>
    <w:tmpl w:val="E814E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C817454"/>
    <w:multiLevelType w:val="multilevel"/>
    <w:tmpl w:val="1CB48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FAF4E35"/>
    <w:multiLevelType w:val="multilevel"/>
    <w:tmpl w:val="3A147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A876729"/>
    <w:multiLevelType w:val="multilevel"/>
    <w:tmpl w:val="D6285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F146EE0"/>
    <w:multiLevelType w:val="multilevel"/>
    <w:tmpl w:val="D0F4B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16856D2"/>
    <w:multiLevelType w:val="multilevel"/>
    <w:tmpl w:val="FF8E9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AEC48C7"/>
    <w:multiLevelType w:val="multilevel"/>
    <w:tmpl w:val="93849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64C81C6D"/>
    <w:multiLevelType w:val="multilevel"/>
    <w:tmpl w:val="797AD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65B108B0"/>
    <w:multiLevelType w:val="multilevel"/>
    <w:tmpl w:val="10D86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60E6AEA"/>
    <w:multiLevelType w:val="multilevel"/>
    <w:tmpl w:val="C77E9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D2F7C8D"/>
    <w:multiLevelType w:val="multilevel"/>
    <w:tmpl w:val="EDCE9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FED313B"/>
    <w:multiLevelType w:val="multilevel"/>
    <w:tmpl w:val="9CC01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724D5750"/>
    <w:multiLevelType w:val="multilevel"/>
    <w:tmpl w:val="ABD46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72724F91"/>
    <w:multiLevelType w:val="multilevel"/>
    <w:tmpl w:val="50B24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728A75CF"/>
    <w:multiLevelType w:val="multilevel"/>
    <w:tmpl w:val="A896F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2"/>
  </w:num>
  <w:num w:numId="3">
    <w:abstractNumId w:val="10"/>
  </w:num>
  <w:num w:numId="4">
    <w:abstractNumId w:val="25"/>
  </w:num>
  <w:num w:numId="5">
    <w:abstractNumId w:val="6"/>
  </w:num>
  <w:num w:numId="6">
    <w:abstractNumId w:val="27"/>
  </w:num>
  <w:num w:numId="7">
    <w:abstractNumId w:val="5"/>
  </w:num>
  <w:num w:numId="8">
    <w:abstractNumId w:val="9"/>
  </w:num>
  <w:num w:numId="9">
    <w:abstractNumId w:val="26"/>
  </w:num>
  <w:num w:numId="10">
    <w:abstractNumId w:val="17"/>
  </w:num>
  <w:num w:numId="11">
    <w:abstractNumId w:val="0"/>
  </w:num>
  <w:num w:numId="12">
    <w:abstractNumId w:val="24"/>
  </w:num>
  <w:num w:numId="13">
    <w:abstractNumId w:val="16"/>
  </w:num>
  <w:num w:numId="14">
    <w:abstractNumId w:val="11"/>
  </w:num>
  <w:num w:numId="15">
    <w:abstractNumId w:val="19"/>
  </w:num>
  <w:num w:numId="16">
    <w:abstractNumId w:val="1"/>
  </w:num>
  <w:num w:numId="17">
    <w:abstractNumId w:val="13"/>
  </w:num>
  <w:num w:numId="18">
    <w:abstractNumId w:val="15"/>
  </w:num>
  <w:num w:numId="19">
    <w:abstractNumId w:val="18"/>
  </w:num>
  <w:num w:numId="20">
    <w:abstractNumId w:val="21"/>
  </w:num>
  <w:num w:numId="21">
    <w:abstractNumId w:val="4"/>
  </w:num>
  <w:num w:numId="22">
    <w:abstractNumId w:val="23"/>
  </w:num>
  <w:num w:numId="23">
    <w:abstractNumId w:val="22"/>
  </w:num>
  <w:num w:numId="24">
    <w:abstractNumId w:val="7"/>
  </w:num>
  <w:num w:numId="25">
    <w:abstractNumId w:val="12"/>
  </w:num>
  <w:num w:numId="26">
    <w:abstractNumId w:val="20"/>
  </w:num>
  <w:num w:numId="27">
    <w:abstractNumId w:val="28"/>
  </w:num>
  <w:num w:numId="28">
    <w:abstractNumId w:val="3"/>
  </w:num>
  <w:num w:numId="2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92BB7"/>
    <w:rsid w:val="00027105"/>
    <w:rsid w:val="00031697"/>
    <w:rsid w:val="000813E0"/>
    <w:rsid w:val="001321AD"/>
    <w:rsid w:val="00162144"/>
    <w:rsid w:val="0023113F"/>
    <w:rsid w:val="002459C7"/>
    <w:rsid w:val="0025280C"/>
    <w:rsid w:val="0026075F"/>
    <w:rsid w:val="00275603"/>
    <w:rsid w:val="00277D69"/>
    <w:rsid w:val="002D795D"/>
    <w:rsid w:val="004035DE"/>
    <w:rsid w:val="00465F21"/>
    <w:rsid w:val="0062510D"/>
    <w:rsid w:val="00633687"/>
    <w:rsid w:val="00686E9F"/>
    <w:rsid w:val="00721588"/>
    <w:rsid w:val="00756F8C"/>
    <w:rsid w:val="007702C3"/>
    <w:rsid w:val="00840D9E"/>
    <w:rsid w:val="0088392D"/>
    <w:rsid w:val="008A3880"/>
    <w:rsid w:val="00904DB2"/>
    <w:rsid w:val="009A12B5"/>
    <w:rsid w:val="009B7DDB"/>
    <w:rsid w:val="009C15F0"/>
    <w:rsid w:val="00A46A6B"/>
    <w:rsid w:val="00A5729F"/>
    <w:rsid w:val="00A67D1D"/>
    <w:rsid w:val="00A75BD0"/>
    <w:rsid w:val="00AA0F07"/>
    <w:rsid w:val="00B54551"/>
    <w:rsid w:val="00B94511"/>
    <w:rsid w:val="00C33172"/>
    <w:rsid w:val="00C51326"/>
    <w:rsid w:val="00CF1C82"/>
    <w:rsid w:val="00D92BB7"/>
    <w:rsid w:val="00E2332B"/>
    <w:rsid w:val="00E41339"/>
    <w:rsid w:val="00E62759"/>
    <w:rsid w:val="00EC24A8"/>
    <w:rsid w:val="00ED0C67"/>
    <w:rsid w:val="00F120A4"/>
    <w:rsid w:val="00F2063E"/>
    <w:rsid w:val="00FC2B16"/>
    <w:rsid w:val="00FE1A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D92BB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D92BB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D92BB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2BB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D92BB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92BB7"/>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D92BB7"/>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2528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5280C"/>
    <w:rPr>
      <w:rFonts w:ascii="Courier New" w:eastAsia="Times New Roman" w:hAnsi="Courier New" w:cs="Courier New"/>
      <w:sz w:val="20"/>
      <w:szCs w:val="20"/>
    </w:rPr>
  </w:style>
  <w:style w:type="paragraph" w:styleId="ListParagraph">
    <w:name w:val="List Paragraph"/>
    <w:basedOn w:val="Normal"/>
    <w:uiPriority w:val="34"/>
    <w:qFormat/>
    <w:rsid w:val="0025280C"/>
    <w:pPr>
      <w:ind w:left="720"/>
      <w:contextualSpacing/>
    </w:pPr>
  </w:style>
  <w:style w:type="table" w:styleId="TableGrid">
    <w:name w:val="Table Grid"/>
    <w:basedOn w:val="TableNormal"/>
    <w:uiPriority w:val="59"/>
    <w:rsid w:val="00A75BD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D92BB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D92BB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D92BB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2BB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D92BB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92BB7"/>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D92BB7"/>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2528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5280C"/>
    <w:rPr>
      <w:rFonts w:ascii="Courier New" w:eastAsia="Times New Roman" w:hAnsi="Courier New" w:cs="Courier New"/>
      <w:sz w:val="20"/>
      <w:szCs w:val="20"/>
    </w:rPr>
  </w:style>
  <w:style w:type="paragraph" w:styleId="ListParagraph">
    <w:name w:val="List Paragraph"/>
    <w:basedOn w:val="Normal"/>
    <w:uiPriority w:val="34"/>
    <w:qFormat/>
    <w:rsid w:val="0025280C"/>
    <w:pPr>
      <w:ind w:left="720"/>
      <w:contextualSpacing/>
    </w:pPr>
  </w:style>
  <w:style w:type="table" w:styleId="TableGrid">
    <w:name w:val="Table Grid"/>
    <w:basedOn w:val="TableNormal"/>
    <w:uiPriority w:val="59"/>
    <w:rsid w:val="00A75BD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9180923">
      <w:bodyDiv w:val="1"/>
      <w:marLeft w:val="0"/>
      <w:marRight w:val="0"/>
      <w:marTop w:val="0"/>
      <w:marBottom w:val="0"/>
      <w:divBdr>
        <w:top w:val="none" w:sz="0" w:space="0" w:color="auto"/>
        <w:left w:val="none" w:sz="0" w:space="0" w:color="auto"/>
        <w:bottom w:val="none" w:sz="0" w:space="0" w:color="auto"/>
        <w:right w:val="none" w:sz="0" w:space="0" w:color="auto"/>
      </w:divBdr>
    </w:div>
    <w:div w:id="164176876">
      <w:bodyDiv w:val="1"/>
      <w:marLeft w:val="0"/>
      <w:marRight w:val="0"/>
      <w:marTop w:val="0"/>
      <w:marBottom w:val="0"/>
      <w:divBdr>
        <w:top w:val="none" w:sz="0" w:space="0" w:color="auto"/>
        <w:left w:val="none" w:sz="0" w:space="0" w:color="auto"/>
        <w:bottom w:val="none" w:sz="0" w:space="0" w:color="auto"/>
        <w:right w:val="none" w:sz="0" w:space="0" w:color="auto"/>
      </w:divBdr>
    </w:div>
    <w:div w:id="197746528">
      <w:bodyDiv w:val="1"/>
      <w:marLeft w:val="0"/>
      <w:marRight w:val="0"/>
      <w:marTop w:val="0"/>
      <w:marBottom w:val="0"/>
      <w:divBdr>
        <w:top w:val="none" w:sz="0" w:space="0" w:color="auto"/>
        <w:left w:val="none" w:sz="0" w:space="0" w:color="auto"/>
        <w:bottom w:val="none" w:sz="0" w:space="0" w:color="auto"/>
        <w:right w:val="none" w:sz="0" w:space="0" w:color="auto"/>
      </w:divBdr>
    </w:div>
    <w:div w:id="359399985">
      <w:bodyDiv w:val="1"/>
      <w:marLeft w:val="0"/>
      <w:marRight w:val="0"/>
      <w:marTop w:val="0"/>
      <w:marBottom w:val="0"/>
      <w:divBdr>
        <w:top w:val="none" w:sz="0" w:space="0" w:color="auto"/>
        <w:left w:val="none" w:sz="0" w:space="0" w:color="auto"/>
        <w:bottom w:val="none" w:sz="0" w:space="0" w:color="auto"/>
        <w:right w:val="none" w:sz="0" w:space="0" w:color="auto"/>
      </w:divBdr>
    </w:div>
    <w:div w:id="395249665">
      <w:bodyDiv w:val="1"/>
      <w:marLeft w:val="0"/>
      <w:marRight w:val="0"/>
      <w:marTop w:val="0"/>
      <w:marBottom w:val="0"/>
      <w:divBdr>
        <w:top w:val="none" w:sz="0" w:space="0" w:color="auto"/>
        <w:left w:val="none" w:sz="0" w:space="0" w:color="auto"/>
        <w:bottom w:val="none" w:sz="0" w:space="0" w:color="auto"/>
        <w:right w:val="none" w:sz="0" w:space="0" w:color="auto"/>
      </w:divBdr>
      <w:divsChild>
        <w:div w:id="2057850743">
          <w:marLeft w:val="0"/>
          <w:marRight w:val="0"/>
          <w:marTop w:val="0"/>
          <w:marBottom w:val="0"/>
          <w:divBdr>
            <w:top w:val="none" w:sz="0" w:space="0" w:color="auto"/>
            <w:left w:val="none" w:sz="0" w:space="0" w:color="auto"/>
            <w:bottom w:val="none" w:sz="0" w:space="0" w:color="auto"/>
            <w:right w:val="none" w:sz="0" w:space="0" w:color="auto"/>
          </w:divBdr>
          <w:divsChild>
            <w:div w:id="1584408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152522">
      <w:bodyDiv w:val="1"/>
      <w:marLeft w:val="0"/>
      <w:marRight w:val="0"/>
      <w:marTop w:val="0"/>
      <w:marBottom w:val="0"/>
      <w:divBdr>
        <w:top w:val="none" w:sz="0" w:space="0" w:color="auto"/>
        <w:left w:val="none" w:sz="0" w:space="0" w:color="auto"/>
        <w:bottom w:val="none" w:sz="0" w:space="0" w:color="auto"/>
        <w:right w:val="none" w:sz="0" w:space="0" w:color="auto"/>
      </w:divBdr>
      <w:divsChild>
        <w:div w:id="2128379734">
          <w:marLeft w:val="0"/>
          <w:marRight w:val="0"/>
          <w:marTop w:val="0"/>
          <w:marBottom w:val="0"/>
          <w:divBdr>
            <w:top w:val="none" w:sz="0" w:space="0" w:color="auto"/>
            <w:left w:val="none" w:sz="0" w:space="0" w:color="auto"/>
            <w:bottom w:val="none" w:sz="0" w:space="0" w:color="auto"/>
            <w:right w:val="none" w:sz="0" w:space="0" w:color="auto"/>
          </w:divBdr>
          <w:divsChild>
            <w:div w:id="2040810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345004">
      <w:bodyDiv w:val="1"/>
      <w:marLeft w:val="0"/>
      <w:marRight w:val="0"/>
      <w:marTop w:val="0"/>
      <w:marBottom w:val="0"/>
      <w:divBdr>
        <w:top w:val="none" w:sz="0" w:space="0" w:color="auto"/>
        <w:left w:val="none" w:sz="0" w:space="0" w:color="auto"/>
        <w:bottom w:val="none" w:sz="0" w:space="0" w:color="auto"/>
        <w:right w:val="none" w:sz="0" w:space="0" w:color="auto"/>
      </w:divBdr>
    </w:div>
    <w:div w:id="682518437">
      <w:bodyDiv w:val="1"/>
      <w:marLeft w:val="0"/>
      <w:marRight w:val="0"/>
      <w:marTop w:val="0"/>
      <w:marBottom w:val="0"/>
      <w:divBdr>
        <w:top w:val="none" w:sz="0" w:space="0" w:color="auto"/>
        <w:left w:val="none" w:sz="0" w:space="0" w:color="auto"/>
        <w:bottom w:val="none" w:sz="0" w:space="0" w:color="auto"/>
        <w:right w:val="none" w:sz="0" w:space="0" w:color="auto"/>
      </w:divBdr>
      <w:divsChild>
        <w:div w:id="323317755">
          <w:marLeft w:val="0"/>
          <w:marRight w:val="0"/>
          <w:marTop w:val="0"/>
          <w:marBottom w:val="0"/>
          <w:divBdr>
            <w:top w:val="none" w:sz="0" w:space="0" w:color="auto"/>
            <w:left w:val="none" w:sz="0" w:space="0" w:color="auto"/>
            <w:bottom w:val="none" w:sz="0" w:space="0" w:color="auto"/>
            <w:right w:val="none" w:sz="0" w:space="0" w:color="auto"/>
          </w:divBdr>
          <w:divsChild>
            <w:div w:id="598023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619863">
      <w:bodyDiv w:val="1"/>
      <w:marLeft w:val="0"/>
      <w:marRight w:val="0"/>
      <w:marTop w:val="0"/>
      <w:marBottom w:val="0"/>
      <w:divBdr>
        <w:top w:val="none" w:sz="0" w:space="0" w:color="auto"/>
        <w:left w:val="none" w:sz="0" w:space="0" w:color="auto"/>
        <w:bottom w:val="none" w:sz="0" w:space="0" w:color="auto"/>
        <w:right w:val="none" w:sz="0" w:space="0" w:color="auto"/>
      </w:divBdr>
    </w:div>
    <w:div w:id="1079861855">
      <w:bodyDiv w:val="1"/>
      <w:marLeft w:val="0"/>
      <w:marRight w:val="0"/>
      <w:marTop w:val="0"/>
      <w:marBottom w:val="0"/>
      <w:divBdr>
        <w:top w:val="none" w:sz="0" w:space="0" w:color="auto"/>
        <w:left w:val="none" w:sz="0" w:space="0" w:color="auto"/>
        <w:bottom w:val="none" w:sz="0" w:space="0" w:color="auto"/>
        <w:right w:val="none" w:sz="0" w:space="0" w:color="auto"/>
      </w:divBdr>
    </w:div>
    <w:div w:id="1173372279">
      <w:bodyDiv w:val="1"/>
      <w:marLeft w:val="0"/>
      <w:marRight w:val="0"/>
      <w:marTop w:val="0"/>
      <w:marBottom w:val="0"/>
      <w:divBdr>
        <w:top w:val="none" w:sz="0" w:space="0" w:color="auto"/>
        <w:left w:val="none" w:sz="0" w:space="0" w:color="auto"/>
        <w:bottom w:val="none" w:sz="0" w:space="0" w:color="auto"/>
        <w:right w:val="none" w:sz="0" w:space="0" w:color="auto"/>
      </w:divBdr>
    </w:div>
    <w:div w:id="1340890007">
      <w:bodyDiv w:val="1"/>
      <w:marLeft w:val="0"/>
      <w:marRight w:val="0"/>
      <w:marTop w:val="0"/>
      <w:marBottom w:val="0"/>
      <w:divBdr>
        <w:top w:val="none" w:sz="0" w:space="0" w:color="auto"/>
        <w:left w:val="none" w:sz="0" w:space="0" w:color="auto"/>
        <w:bottom w:val="none" w:sz="0" w:space="0" w:color="auto"/>
        <w:right w:val="none" w:sz="0" w:space="0" w:color="auto"/>
      </w:divBdr>
    </w:div>
    <w:div w:id="1396588806">
      <w:bodyDiv w:val="1"/>
      <w:marLeft w:val="0"/>
      <w:marRight w:val="0"/>
      <w:marTop w:val="0"/>
      <w:marBottom w:val="0"/>
      <w:divBdr>
        <w:top w:val="none" w:sz="0" w:space="0" w:color="auto"/>
        <w:left w:val="none" w:sz="0" w:space="0" w:color="auto"/>
        <w:bottom w:val="none" w:sz="0" w:space="0" w:color="auto"/>
        <w:right w:val="none" w:sz="0" w:space="0" w:color="auto"/>
      </w:divBdr>
    </w:div>
    <w:div w:id="1525703097">
      <w:bodyDiv w:val="1"/>
      <w:marLeft w:val="0"/>
      <w:marRight w:val="0"/>
      <w:marTop w:val="0"/>
      <w:marBottom w:val="0"/>
      <w:divBdr>
        <w:top w:val="none" w:sz="0" w:space="0" w:color="auto"/>
        <w:left w:val="none" w:sz="0" w:space="0" w:color="auto"/>
        <w:bottom w:val="none" w:sz="0" w:space="0" w:color="auto"/>
        <w:right w:val="none" w:sz="0" w:space="0" w:color="auto"/>
      </w:divBdr>
    </w:div>
    <w:div w:id="1586724300">
      <w:bodyDiv w:val="1"/>
      <w:marLeft w:val="0"/>
      <w:marRight w:val="0"/>
      <w:marTop w:val="0"/>
      <w:marBottom w:val="0"/>
      <w:divBdr>
        <w:top w:val="none" w:sz="0" w:space="0" w:color="auto"/>
        <w:left w:val="none" w:sz="0" w:space="0" w:color="auto"/>
        <w:bottom w:val="none" w:sz="0" w:space="0" w:color="auto"/>
        <w:right w:val="none" w:sz="0" w:space="0" w:color="auto"/>
      </w:divBdr>
    </w:div>
    <w:div w:id="1591311520">
      <w:bodyDiv w:val="1"/>
      <w:marLeft w:val="0"/>
      <w:marRight w:val="0"/>
      <w:marTop w:val="0"/>
      <w:marBottom w:val="0"/>
      <w:divBdr>
        <w:top w:val="none" w:sz="0" w:space="0" w:color="auto"/>
        <w:left w:val="none" w:sz="0" w:space="0" w:color="auto"/>
        <w:bottom w:val="none" w:sz="0" w:space="0" w:color="auto"/>
        <w:right w:val="none" w:sz="0" w:space="0" w:color="auto"/>
      </w:divBdr>
    </w:div>
    <w:div w:id="1755475019">
      <w:bodyDiv w:val="1"/>
      <w:marLeft w:val="0"/>
      <w:marRight w:val="0"/>
      <w:marTop w:val="0"/>
      <w:marBottom w:val="0"/>
      <w:divBdr>
        <w:top w:val="none" w:sz="0" w:space="0" w:color="auto"/>
        <w:left w:val="none" w:sz="0" w:space="0" w:color="auto"/>
        <w:bottom w:val="none" w:sz="0" w:space="0" w:color="auto"/>
        <w:right w:val="none" w:sz="0" w:space="0" w:color="auto"/>
      </w:divBdr>
    </w:div>
    <w:div w:id="17649591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124</TotalTime>
  <Pages>15</Pages>
  <Words>1793</Words>
  <Characters>10226</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welcome</dc:creator>
  <cp:lastModifiedBy>welcome</cp:lastModifiedBy>
  <cp:revision>45</cp:revision>
  <dcterms:created xsi:type="dcterms:W3CDTF">2026-05-11T05:34:00Z</dcterms:created>
  <dcterms:modified xsi:type="dcterms:W3CDTF">2026-05-30T11:44:00Z</dcterms:modified>
</cp:coreProperties>
</file>