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5156" w:rsidRDefault="00895156" w:rsidP="00895156">
      <w:r>
        <w:t>[Your Name]</w:t>
      </w:r>
    </w:p>
    <w:p w:rsidR="00895156" w:rsidRDefault="00895156" w:rsidP="00895156">
      <w:r>
        <w:t>[Phone] | [Email] | [LinkedIn] | Portfolio: [YourWebsite]</w:t>
      </w:r>
    </w:p>
    <w:p w:rsidR="00895156" w:rsidRDefault="00895156" w:rsidP="00895156"/>
    <w:p w:rsidR="00895156" w:rsidRDefault="00895156" w:rsidP="00895156">
      <w:r>
        <w:t>EXECUTIVE SUMMARY</w:t>
      </w:r>
    </w:p>
    <w:p w:rsidR="00895156" w:rsidRDefault="00895156" w:rsidP="00895156">
      <w:r>
        <w:t>Senior Azure Data Architect with 10+ years experience in enterprise data platforms. Specialized in cloud migration strategies, data governance, and building scalable data architectures. Successfully led 20+ migration projects with budgets up to $10M.</w:t>
      </w:r>
    </w:p>
    <w:p w:rsidR="00895156" w:rsidRDefault="00895156" w:rsidP="00895156"/>
    <w:p w:rsidR="00895156" w:rsidRDefault="00895156" w:rsidP="00895156">
      <w:r>
        <w:t>CORE COMPETENCIES</w:t>
      </w:r>
    </w:p>
    <w:p w:rsidR="00895156" w:rsidRDefault="00895156" w:rsidP="00895156">
      <w:r>
        <w:t>• Enterprise Architecture: Azure Blueprints, Data Mesh, Lakehouse, Medallion architecture</w:t>
      </w:r>
    </w:p>
    <w:p w:rsidR="00895156" w:rsidRDefault="00895156" w:rsidP="00895156">
      <w:r>
        <w:t>• Leadership: Team Management (20+ members), Stakeholder Communication, Vendor Management</w:t>
      </w:r>
    </w:p>
    <w:p w:rsidR="00895156" w:rsidRDefault="00895156" w:rsidP="00895156">
      <w:r>
        <w:t>• Security &amp; Compliance: RBAC, Data Masking, Encryption, GDPR, HIPAA, SOC2</w:t>
      </w:r>
    </w:p>
    <w:p w:rsidR="00895156" w:rsidRDefault="00895156" w:rsidP="00895156">
      <w:r>
        <w:t>• Cost Management: Azure Cost Management, FinOps, ROI analysis</w:t>
      </w:r>
    </w:p>
    <w:p w:rsidR="00895156" w:rsidRDefault="00895156" w:rsidP="00895156">
      <w:r>
        <w:t>• Migration Strategy: Lift &amp; Shift, Hybrid, Phased rollouts</w:t>
      </w:r>
    </w:p>
    <w:p w:rsidR="00895156" w:rsidRDefault="00895156" w:rsidP="00895156"/>
    <w:p w:rsidR="00895156" w:rsidRDefault="00895156" w:rsidP="00895156">
      <w:r>
        <w:t>PROFESSIONAL EXPERIENCE</w:t>
      </w:r>
    </w:p>
    <w:p w:rsidR="00895156" w:rsidRDefault="00895156" w:rsidP="00895156">
      <w:r>
        <w:t>Principal Azure Data Architect | [Enterprise Company] | [Dates]</w:t>
      </w:r>
    </w:p>
    <w:p w:rsidR="00895156" w:rsidRDefault="00895156" w:rsidP="00895156">
      <w:r>
        <w:t>• Architected enterprise data platform serving 10,000+ users across global regions</w:t>
      </w:r>
    </w:p>
    <w:p w:rsidR="00895156" w:rsidRDefault="00895156" w:rsidP="00895156">
      <w:r>
        <w:t>• Led $5M migration from legacy systems to Azure, achieving 300% ROI in first year</w:t>
      </w:r>
    </w:p>
    <w:p w:rsidR="00895156" w:rsidRDefault="00895156" w:rsidP="00895156">
      <w:r>
        <w:t>• Designed data governance framework reducing security incidents by 95%</w:t>
      </w:r>
    </w:p>
    <w:p w:rsidR="00895156" w:rsidRDefault="00895156" w:rsidP="00895156">
      <w:r>
        <w:t>• Managed team of 15 engineers and 5 architects across multiple locations</w:t>
      </w:r>
    </w:p>
    <w:p w:rsidR="00895156" w:rsidRDefault="00895156" w:rsidP="00895156">
      <w:r>
        <w:t>• Implemented DataOps practices reducing deployment time by 80%</w:t>
      </w:r>
    </w:p>
    <w:p w:rsidR="00895156" w:rsidRDefault="00895156" w:rsidP="00895156"/>
    <w:p w:rsidR="00895156" w:rsidRDefault="00895156" w:rsidP="00895156">
      <w:r>
        <w:t>DIRECTOR-LEVEL ACHIEVEMENTS</w:t>
      </w:r>
    </w:p>
    <w:p w:rsidR="00895156" w:rsidRDefault="00895156" w:rsidP="00895156">
      <w:r>
        <w:t>Financial Impact:</w:t>
      </w:r>
    </w:p>
    <w:p w:rsidR="00895156" w:rsidRDefault="00895156" w:rsidP="00895156">
      <w:r>
        <w:t>• Reduced annual cloud spend by $2M through optimization strategies</w:t>
      </w:r>
    </w:p>
    <w:p w:rsidR="00895156" w:rsidRDefault="00895156" w:rsidP="00895156">
      <w:r>
        <w:t>• Negotiated enterprise Azure agreements saving 40% on licensing</w:t>
      </w:r>
    </w:p>
    <w:p w:rsidR="00895156" w:rsidRDefault="00895156" w:rsidP="00895156">
      <w:r>
        <w:t>• Implemented auto-scaling saving 5,000+ compute hours monthly</w:t>
      </w:r>
    </w:p>
    <w:p w:rsidR="00895156" w:rsidRDefault="00895156" w:rsidP="00895156"/>
    <w:p w:rsidR="00895156" w:rsidRDefault="00895156" w:rsidP="00895156">
      <w:r>
        <w:lastRenderedPageBreak/>
        <w:t>Technical Leadership:</w:t>
      </w:r>
    </w:p>
    <w:p w:rsidR="00895156" w:rsidRDefault="00895156" w:rsidP="00895156">
      <w:r>
        <w:t>• Established Center of Excellence training 200+ engineers on Azure</w:t>
      </w:r>
    </w:p>
    <w:p w:rsidR="00895156" w:rsidRDefault="00895156" w:rsidP="00895156">
      <w:r>
        <w:t>• Created reusable architectural patterns adopted by 30+ teams</w:t>
      </w:r>
    </w:p>
    <w:p w:rsidR="00895156" w:rsidRDefault="00895156" w:rsidP="00895156">
      <w:r>
        <w:t>• Published 5 whitepapers on Azure best practices</w:t>
      </w:r>
    </w:p>
    <w:p w:rsidR="00895156" w:rsidRDefault="00895156" w:rsidP="00895156"/>
    <w:p w:rsidR="00895156" w:rsidRDefault="00895156" w:rsidP="00895156">
      <w:r>
        <w:t>CERTIFICATIONS</w:t>
      </w:r>
    </w:p>
    <w:p w:rsidR="00895156" w:rsidRDefault="00895156" w:rsidP="00895156">
      <w:r>
        <w:t>• Microsoft Certified: Azure Solutions Architect Expert</w:t>
      </w:r>
    </w:p>
    <w:p w:rsidR="00895156" w:rsidRDefault="00895156" w:rsidP="00895156">
      <w:r>
        <w:t>• Microsoft Certified: Azure Data Engineer Associate</w:t>
      </w:r>
    </w:p>
    <w:p w:rsidR="00895156" w:rsidRDefault="00895156" w:rsidP="00895156">
      <w:r>
        <w:t>• TOGAF 9 Certified</w:t>
      </w:r>
    </w:p>
    <w:p w:rsidR="00895156" w:rsidRDefault="00895156" w:rsidP="00895156">
      <w:r>
        <w:t>• AWS Certified Solutions Architect (for multi-cloud expertise)</w:t>
      </w:r>
    </w:p>
    <w:p w:rsidR="00895156" w:rsidRDefault="00895156" w:rsidP="00895156"/>
    <w:p w:rsidR="00895156" w:rsidRDefault="00895156" w:rsidP="00895156">
      <w:r>
        <w:t>EDUCATION</w:t>
      </w:r>
    </w:p>
    <w:p w:rsidR="00895156" w:rsidRDefault="00895156" w:rsidP="00895156">
      <w:r>
        <w:t>MBA in Technology Management | [University] | [Year]</w:t>
      </w:r>
    </w:p>
    <w:p w:rsidR="00895156" w:rsidRDefault="00895156" w:rsidP="00895156">
      <w:r>
        <w:t>Master of Science in Computer Science | [University] | [Year]</w:t>
      </w:r>
    </w:p>
    <w:p w:rsidR="00895156" w:rsidRDefault="00895156" w:rsidP="00895156"/>
    <w:p w:rsidR="00895156" w:rsidRDefault="00895156" w:rsidP="00895156">
      <w:r>
        <w:t>PUBLICATIONS &amp; SPEAKING</w:t>
      </w:r>
    </w:p>
    <w:p w:rsidR="00895156" w:rsidRDefault="00895156" w:rsidP="00895156">
      <w:r>
        <w:t>• Speaker: Microsoft Ignite 2023 - "Enterprise Data Migration Patterns"</w:t>
      </w:r>
    </w:p>
    <w:p w:rsidR="00895156" w:rsidRDefault="00895156" w:rsidP="00895156">
      <w:r>
        <w:t>• Article: "Cost Optimization in Azure Data Platforms" | Azure Architecture Center</w:t>
      </w:r>
    </w:p>
    <w:p w:rsidR="007C1334" w:rsidRDefault="00895156" w:rsidP="00895156">
      <w:r>
        <w:t>• Contributor: Azure Community Forums</w:t>
      </w:r>
      <w:bookmarkStart w:id="0" w:name="_GoBack"/>
      <w:bookmarkEnd w:id="0"/>
    </w:p>
    <w:sectPr w:rsidR="007C1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4BE"/>
    <w:rsid w:val="001F5BEE"/>
    <w:rsid w:val="005454BE"/>
    <w:rsid w:val="007C1334"/>
    <w:rsid w:val="00895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723B38-0DC5-49BF-97CB-6004CFFBA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2025-12-12T20:05:00Z</dcterms:created>
  <dcterms:modified xsi:type="dcterms:W3CDTF">2025-12-12T20:05:00Z</dcterms:modified>
</cp:coreProperties>
</file>