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B55E4" w14:textId="77777777" w:rsidR="009A0CA7" w:rsidRDefault="00000000">
      <w:pPr>
        <w:pStyle w:val="Heading1"/>
      </w:pPr>
      <w:r>
        <w:rPr>
          <w:color w:val="1A5276"/>
        </w:rPr>
        <w:t>RISHAB</w:t>
      </w:r>
      <w:r>
        <w:rPr>
          <w:color w:val="1A5276"/>
          <w:spacing w:val="-8"/>
        </w:rPr>
        <w:t xml:space="preserve"> </w:t>
      </w:r>
      <w:r>
        <w:rPr>
          <w:color w:val="1A5276"/>
          <w:spacing w:val="-2"/>
        </w:rPr>
        <w:t>KARIYA</w:t>
      </w:r>
    </w:p>
    <w:p w14:paraId="41AABA82" w14:textId="77777777" w:rsidR="009A0CA7" w:rsidRDefault="00000000">
      <w:pPr>
        <w:pStyle w:val="BodyText"/>
        <w:spacing w:before="58"/>
        <w:jc w:val="center"/>
      </w:pPr>
      <w:r>
        <w:rPr>
          <w:color w:val="666666"/>
        </w:rPr>
        <w:t>Gandhidham,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Gujarat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+91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9664782754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45"/>
        </w:rPr>
        <w:t xml:space="preserve"> </w:t>
      </w:r>
      <w:hyperlink r:id="rId5">
        <w:r>
          <w:rPr>
            <w:color w:val="0462C1"/>
            <w:u w:val="single" w:color="0462C1"/>
          </w:rPr>
          <w:t>rishabkariya22@gmail.com</w:t>
        </w:r>
      </w:hyperlink>
      <w:r>
        <w:rPr>
          <w:color w:val="0462C1"/>
          <w:spacing w:val="1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-3"/>
        </w:rPr>
        <w:t xml:space="preserve"> </w:t>
      </w:r>
      <w:r>
        <w:rPr>
          <w:color w:val="666666"/>
          <w:spacing w:val="-2"/>
        </w:rPr>
        <w:t>rishabkariya.github.io</w:t>
      </w:r>
    </w:p>
    <w:p w14:paraId="4DC1ED49" w14:textId="77777777" w:rsidR="009A0CA7" w:rsidRDefault="009A0CA7">
      <w:pPr>
        <w:pStyle w:val="BodyText"/>
        <w:spacing w:before="220"/>
        <w:rPr>
          <w:sz w:val="22"/>
        </w:rPr>
      </w:pPr>
    </w:p>
    <w:p w14:paraId="23B8DE1E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0440C0D" wp14:editId="5D8F21D1">
                <wp:simplePos x="0" y="0"/>
                <wp:positionH relativeFrom="page">
                  <wp:posOffset>667512</wp:posOffset>
                </wp:positionH>
                <wp:positionV relativeFrom="paragraph">
                  <wp:posOffset>170989</wp:posOffset>
                </wp:positionV>
                <wp:extent cx="6438900" cy="1841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438645" y="18288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E0874" id="Graphic 1" o:spid="_x0000_s1026" style="position:absolute;margin-left:52.55pt;margin-top:13.45pt;width:507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" path="m6438645,l,,,18288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  <w:spacing w:val="-2"/>
        </w:rPr>
        <w:t>PROFILE</w:t>
      </w:r>
    </w:p>
    <w:p w14:paraId="062DDB26" w14:textId="794BD519" w:rsidR="009A0CA7" w:rsidRDefault="009177ED" w:rsidP="00DC2C4A">
      <w:pPr>
        <w:pStyle w:val="BodyText"/>
        <w:spacing w:before="64"/>
        <w:ind w:left="360" w:right="688"/>
        <w:jc w:val="both"/>
      </w:pPr>
      <w:r w:rsidRPr="00DC2C4A">
        <w:t>B.Com</w:t>
      </w:r>
      <w:r w:rsidR="00DC2C4A" w:rsidRPr="00DC2C4A">
        <w:t xml:space="preserve"> graduate with a first-principles approach to analytical problem-solving and systems thinking, combined with AI-native </w:t>
      </w:r>
      <w:r w:rsidRPr="00DC2C4A">
        <w:t>workflows.</w:t>
      </w:r>
      <w:r>
        <w:t xml:space="preserve"> Thorough</w:t>
      </w:r>
      <w:r w:rsidR="00DC2C4A" w:rsidRPr="00DC2C4A">
        <w:t xml:space="preserve"> understanding of full-cycle accounting, manufacturing costing, FP&amp;A, shipping and freight analytics, and financial </w:t>
      </w:r>
      <w:r w:rsidR="00DC2C4A" w:rsidRPr="00DC2C4A">
        <w:t>markets. Self</w:t>
      </w:r>
      <w:r w:rsidR="00DC2C4A" w:rsidRPr="00DC2C4A">
        <w:t>-taught in Python, Excel, data pipelines, and currently developing proficiency in Power BI</w:t>
      </w:r>
      <w:r>
        <w:t xml:space="preserve"> and other analytical tools.</w:t>
      </w:r>
    </w:p>
    <w:p w14:paraId="283D07C3" w14:textId="77777777" w:rsidR="009A0CA7" w:rsidRDefault="009A0CA7">
      <w:pPr>
        <w:pStyle w:val="BodyText"/>
      </w:pPr>
    </w:p>
    <w:p w14:paraId="485F9E34" w14:textId="77777777" w:rsidR="009A0CA7" w:rsidRDefault="009A0CA7">
      <w:pPr>
        <w:pStyle w:val="BodyText"/>
        <w:spacing w:before="96"/>
      </w:pPr>
    </w:p>
    <w:p w14:paraId="17450CFB" w14:textId="77777777" w:rsidR="009A0CA7" w:rsidRDefault="00000000">
      <w:pPr>
        <w:pStyle w:val="Heading2"/>
        <w:tabs>
          <w:tab w:val="left" w:pos="10470"/>
        </w:tabs>
        <w:ind w:left="331"/>
      </w:pPr>
      <w:r>
        <w:rPr>
          <w:color w:val="1A5276"/>
          <w:spacing w:val="-35"/>
          <w:u w:val="thick" w:color="000000"/>
        </w:rPr>
        <w:t xml:space="preserve"> </w:t>
      </w:r>
      <w:r>
        <w:rPr>
          <w:color w:val="1A5276"/>
          <w:spacing w:val="-2"/>
          <w:u w:val="thick" w:color="000000"/>
        </w:rPr>
        <w:t>PROJECTS</w:t>
      </w:r>
      <w:r>
        <w:rPr>
          <w:color w:val="1A5276"/>
          <w:u w:val="thick" w:color="000000"/>
        </w:rPr>
        <w:tab/>
      </w:r>
    </w:p>
    <w:p w14:paraId="4F0FB5BA" w14:textId="5186027E" w:rsidR="009A0CA7" w:rsidRDefault="008A6F28">
      <w:pPr>
        <w:spacing w:before="150"/>
        <w:ind w:left="360"/>
        <w:rPr>
          <w:sz w:val="18"/>
        </w:rPr>
      </w:pPr>
      <w:r w:rsidRPr="008A6F28">
        <w:rPr>
          <w:rFonts w:ascii="Arial" w:hAnsi="Arial"/>
          <w:b/>
          <w:sz w:val="19"/>
        </w:rPr>
        <w:t xml:space="preserve">Shipping &amp; </w:t>
      </w:r>
      <w:r w:rsidR="00F66D52" w:rsidRPr="008A6F28">
        <w:rPr>
          <w:rFonts w:ascii="Arial" w:hAnsi="Arial"/>
          <w:b/>
          <w:sz w:val="19"/>
        </w:rPr>
        <w:t>Freight</w:t>
      </w:r>
      <w:r w:rsidR="00F66D52">
        <w:rPr>
          <w:rFonts w:ascii="Arial" w:hAnsi="Arial"/>
          <w:b/>
          <w:sz w:val="19"/>
        </w:rPr>
        <w:t xml:space="preserve"> |</w:t>
      </w:r>
      <w:r w:rsidR="00F66D52">
        <w:rPr>
          <w:color w:val="666666"/>
          <w:spacing w:val="-6"/>
          <w:sz w:val="18"/>
        </w:rPr>
        <w:t xml:space="preserve"> React</w:t>
      </w:r>
      <w:r w:rsidRPr="008A6F28">
        <w:rPr>
          <w:color w:val="666666"/>
          <w:sz w:val="18"/>
        </w:rPr>
        <w:t xml:space="preserve"> · Excel </w:t>
      </w:r>
    </w:p>
    <w:p w14:paraId="28BB716B" w14:textId="0023355E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749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Freight Rate &amp; Margin Model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Per-TEU P&amp;L for Kandla NVOCC across India-UAE, India–China, India–USA routes; EBITDA, breakeven, and sensitivity analysis</w:t>
      </w:r>
    </w:p>
    <w:p w14:paraId="39FAEF56" w14:textId="57704744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881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Import-Export Flow Visualizer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Interactive Incoterm-based shipment flow showing cost ownership, risk transfer, parties, and documents at each stage</w:t>
      </w:r>
    </w:p>
    <w:p w14:paraId="6ABC8B6F" w14:textId="44702C38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24" w:line="235" w:lineRule="auto"/>
        <w:ind w:right="673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Freight Forwarder Dashboard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Operational dashboard tracking shipment status, documentation tasks, route-level pricing, and gross profit</w:t>
      </w:r>
    </w:p>
    <w:p w14:paraId="5E3E0F51" w14:textId="548704DD" w:rsidR="009A0CA7" w:rsidRDefault="00F66D52">
      <w:pPr>
        <w:spacing w:before="119"/>
        <w:ind w:left="360"/>
        <w:rPr>
          <w:sz w:val="18"/>
        </w:rPr>
      </w:pPr>
      <w:r w:rsidRPr="00F66D52">
        <w:rPr>
          <w:rFonts w:ascii="Arial" w:hAnsi="Arial"/>
          <w:b/>
          <w:bCs/>
          <w:sz w:val="19"/>
        </w:rPr>
        <w:t xml:space="preserve">Financial </w:t>
      </w:r>
      <w:r w:rsidRPr="00F66D52">
        <w:rPr>
          <w:rFonts w:ascii="Arial" w:hAnsi="Arial"/>
          <w:b/>
          <w:bCs/>
          <w:sz w:val="19"/>
        </w:rPr>
        <w:t>Modelling</w:t>
      </w:r>
      <w:r w:rsidRPr="00F66D52">
        <w:rPr>
          <w:rFonts w:ascii="Arial" w:hAnsi="Arial"/>
          <w:b/>
          <w:sz w:val="19"/>
        </w:rPr>
        <w:t xml:space="preserve"> </w:t>
      </w:r>
      <w:r w:rsidR="00DC2C4A">
        <w:rPr>
          <w:rFonts w:ascii="Arial" w:hAnsi="Arial"/>
          <w:b/>
          <w:spacing w:val="-7"/>
          <w:sz w:val="19"/>
        </w:rPr>
        <w:t>|</w:t>
      </w:r>
      <w:r w:rsidR="00DC2C4A">
        <w:rPr>
          <w:color w:val="666666"/>
          <w:spacing w:val="-7"/>
          <w:sz w:val="18"/>
        </w:rPr>
        <w:t xml:space="preserve"> Excel</w:t>
      </w:r>
      <w:r w:rsidRPr="00F66D52">
        <w:rPr>
          <w:color w:val="666666"/>
          <w:sz w:val="18"/>
        </w:rPr>
        <w:t xml:space="preserve"> · NPV · </w:t>
      </w:r>
      <w:r w:rsidRPr="00F66D52">
        <w:rPr>
          <w:color w:val="666666"/>
          <w:sz w:val="18"/>
        </w:rPr>
        <w:t>Var</w:t>
      </w:r>
    </w:p>
    <w:p w14:paraId="0DDE8925" w14:textId="3781B305" w:rsidR="009A0CA7" w:rsidRDefault="00F66D52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1085"/>
        <w:rPr>
          <w:rFonts w:ascii="Times New Roman" w:hAnsi="Times New Roman"/>
          <w:sz w:val="20"/>
        </w:rPr>
      </w:pPr>
      <w:r w:rsidRPr="00F66D52">
        <w:rPr>
          <w:b/>
          <w:bCs/>
          <w:sz w:val="18"/>
        </w:rPr>
        <w:t>Machine Investment Model</w:t>
      </w:r>
      <w:r w:rsidRPr="00F66D52">
        <w:rPr>
          <w:sz w:val="18"/>
        </w:rPr>
        <w:t xml:space="preserve"> </w:t>
      </w:r>
      <w:r w:rsidR="00D61683">
        <w:rPr>
          <w:sz w:val="18"/>
        </w:rPr>
        <w:t xml:space="preserve">-- </w:t>
      </w:r>
      <w:r w:rsidRPr="00F66D52">
        <w:rPr>
          <w:sz w:val="18"/>
        </w:rPr>
        <w:t>Capex</w:t>
      </w:r>
      <w:r w:rsidRPr="00F66D52">
        <w:rPr>
          <w:sz w:val="18"/>
        </w:rPr>
        <w:t xml:space="preserve"> decision model with cash flow forecasting, ROI, payback period, and sensitivity analysis</w:t>
      </w:r>
    </w:p>
    <w:p w14:paraId="2D400771" w14:textId="7B60663F" w:rsidR="009A0CA7" w:rsidRPr="00DC2C4A" w:rsidRDefault="00DC2C4A" w:rsidP="00DC2C4A">
      <w:pPr>
        <w:pStyle w:val="ListParagraph"/>
        <w:numPr>
          <w:ilvl w:val="0"/>
          <w:numId w:val="2"/>
        </w:numPr>
        <w:tabs>
          <w:tab w:val="left" w:pos="720"/>
        </w:tabs>
        <w:spacing w:before="23" w:line="235" w:lineRule="auto"/>
        <w:ind w:right="518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3-Statement + Cash Flow Model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Integrated</w:t>
      </w:r>
      <w:r>
        <w:rPr>
          <w:sz w:val="18"/>
        </w:rPr>
        <w:t xml:space="preserve"> 3 statement</w:t>
      </w:r>
      <w:r w:rsidRPr="00DC2C4A">
        <w:rPr>
          <w:sz w:val="18"/>
        </w:rPr>
        <w:t xml:space="preserve"> P&amp;L, Balance Sheet, and Cash Flow with scenario analysi</w:t>
      </w:r>
      <w:r w:rsidR="00000000" w:rsidRPr="00DC2C4A">
        <w:rPr>
          <w:sz w:val="18"/>
        </w:rPr>
        <w:t>s</w:t>
      </w:r>
      <w:r>
        <w:rPr>
          <w:sz w:val="18"/>
        </w:rPr>
        <w:t xml:space="preserve"> with dynamic linking</w:t>
      </w:r>
    </w:p>
    <w:p w14:paraId="0C6A39F8" w14:textId="31E3972F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26" w:line="235" w:lineRule="auto"/>
        <w:ind w:right="1267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Investment Risk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FAANG portfolio vs SPX benchmark; Beta, STDEV, Treynor ratio, VaR at 95% &amp; 99% confidenc</w:t>
      </w:r>
      <w:r>
        <w:rPr>
          <w:sz w:val="18"/>
        </w:rPr>
        <w:t>e</w:t>
      </w:r>
    </w:p>
    <w:p w14:paraId="623E903F" w14:textId="0E6DD120" w:rsidR="009A0CA7" w:rsidRDefault="00DC2C4A">
      <w:pPr>
        <w:spacing w:before="119"/>
        <w:ind w:left="360"/>
        <w:rPr>
          <w:sz w:val="18"/>
        </w:rPr>
      </w:pPr>
      <w:r w:rsidRPr="00DC2C4A">
        <w:rPr>
          <w:rFonts w:ascii="Arial" w:hAnsi="Arial"/>
          <w:b/>
          <w:sz w:val="19"/>
        </w:rPr>
        <w:t>Dashboards &amp; Automation</w:t>
      </w:r>
      <w:r w:rsidR="00000000">
        <w:rPr>
          <w:rFonts w:ascii="Arial" w:hAnsi="Arial"/>
          <w:b/>
          <w:spacing w:val="-6"/>
          <w:sz w:val="19"/>
        </w:rPr>
        <w:t xml:space="preserve"> </w:t>
      </w:r>
      <w:r w:rsidR="00000000">
        <w:rPr>
          <w:color w:val="666666"/>
          <w:sz w:val="18"/>
        </w:rPr>
        <w:t>|</w:t>
      </w:r>
      <w:r w:rsidR="00000000">
        <w:rPr>
          <w:color w:val="666666"/>
          <w:spacing w:val="-6"/>
          <w:sz w:val="18"/>
        </w:rPr>
        <w:t xml:space="preserve"> </w:t>
      </w:r>
      <w:r w:rsidRPr="00DC2C4A">
        <w:rPr>
          <w:color w:val="666666"/>
          <w:sz w:val="18"/>
        </w:rPr>
        <w:t>React · Recharts · Python · n8n</w:t>
      </w:r>
    </w:p>
    <w:p w14:paraId="1530A0B9" w14:textId="6336E48E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499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B2B CRM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 xml:space="preserve">-- </w:t>
      </w:r>
      <w:r w:rsidRPr="00DC2C4A">
        <w:rPr>
          <w:sz w:val="18"/>
        </w:rPr>
        <w:t>Lead quality, funnel health, and rep performance tracking across complex sales cycles</w:t>
      </w:r>
    </w:p>
    <w:p w14:paraId="059298E6" w14:textId="1197ACC0" w:rsidR="009A0CA7" w:rsidRP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Strategy Backtest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Crypto backtest tool with parameter heatmap, equity curve, drawdown chart, and rolling Sharp</w:t>
      </w:r>
      <w:r>
        <w:rPr>
          <w:sz w:val="18"/>
        </w:rPr>
        <w:t>e</w:t>
      </w:r>
    </w:p>
    <w:p w14:paraId="4A9DB253" w14:textId="330B01C9" w:rsid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 w:rsidRPr="00DC2C4A">
        <w:rPr>
          <w:rFonts w:ascii="Times New Roman" w:hAnsi="Times New Roman"/>
          <w:b/>
          <w:bCs/>
          <w:sz w:val="20"/>
        </w:rPr>
        <w:t>HR Analytics Dashboard</w:t>
      </w:r>
      <w:r w:rsidRPr="00DC2C4A">
        <w:rPr>
          <w:rFonts w:ascii="Times New Roman" w:hAnsi="Times New Roman"/>
          <w:sz w:val="20"/>
        </w:rPr>
        <w:t xml:space="preserve"> </w:t>
      </w:r>
      <w:r w:rsidR="00D61683">
        <w:rPr>
          <w:rFonts w:ascii="Times New Roman" w:hAnsi="Times New Roman"/>
          <w:sz w:val="20"/>
        </w:rPr>
        <w:t>--</w:t>
      </w:r>
      <w:r w:rsidRPr="00DC2C4A">
        <w:rPr>
          <w:rFonts w:ascii="Times New Roman" w:hAnsi="Times New Roman"/>
          <w:sz w:val="20"/>
        </w:rPr>
        <w:t xml:space="preserve"> Attrition tracking, hiring funnel efficiency, and early attrition pattern dete</w:t>
      </w:r>
      <w:r>
        <w:rPr>
          <w:rFonts w:ascii="Times New Roman" w:hAnsi="Times New Roman"/>
          <w:sz w:val="20"/>
        </w:rPr>
        <w:t>ction</w:t>
      </w:r>
    </w:p>
    <w:p w14:paraId="6400722A" w14:textId="77777777" w:rsidR="009A0CA7" w:rsidRDefault="009A0CA7">
      <w:pPr>
        <w:pStyle w:val="BodyText"/>
      </w:pPr>
    </w:p>
    <w:p w14:paraId="0028A175" w14:textId="77777777" w:rsidR="009A0CA7" w:rsidRDefault="009A0CA7">
      <w:pPr>
        <w:pStyle w:val="BodyText"/>
        <w:spacing w:before="35"/>
      </w:pPr>
    </w:p>
    <w:p w14:paraId="31C6C412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711399F" wp14:editId="4ADC7BC7">
                <wp:simplePos x="0" y="0"/>
                <wp:positionH relativeFrom="page">
                  <wp:posOffset>667512</wp:posOffset>
                </wp:positionH>
                <wp:positionV relativeFrom="paragraph">
                  <wp:posOffset>172321</wp:posOffset>
                </wp:positionV>
                <wp:extent cx="6438900" cy="184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6438645" y="18287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AC23D2" id="Graphic 2" o:spid="_x0000_s1026" style="position:absolute;margin-left:52.55pt;margin-top:13.55pt;width:507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" path="m6438645,l,,,18287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</w:rPr>
        <w:t>WORK</w:t>
      </w:r>
      <w:r>
        <w:rPr>
          <w:color w:val="1A5276"/>
          <w:spacing w:val="-1"/>
        </w:rPr>
        <w:t xml:space="preserve"> </w:t>
      </w:r>
      <w:r>
        <w:rPr>
          <w:color w:val="1A5276"/>
          <w:spacing w:val="-2"/>
        </w:rPr>
        <w:t>EXPERIENCE</w:t>
      </w:r>
    </w:p>
    <w:p w14:paraId="315CB3B8" w14:textId="77777777" w:rsidR="009A0CA7" w:rsidRDefault="00000000">
      <w:pPr>
        <w:tabs>
          <w:tab w:val="left" w:pos="8010"/>
        </w:tabs>
        <w:spacing w:before="163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Wholesale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Distribution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10"/>
          <w:sz w:val="20"/>
        </w:rPr>
        <w:t xml:space="preserve"> </w:t>
      </w:r>
      <w:r>
        <w:rPr>
          <w:color w:val="666666"/>
          <w:sz w:val="20"/>
        </w:rPr>
        <w:t>Self-</w:t>
      </w:r>
      <w:r>
        <w:rPr>
          <w:color w:val="666666"/>
          <w:spacing w:val="-2"/>
          <w:sz w:val="20"/>
        </w:rPr>
        <w:t>Employed</w:t>
      </w:r>
      <w:r>
        <w:rPr>
          <w:color w:val="666666"/>
          <w:sz w:val="20"/>
        </w:rPr>
        <w:tab/>
      </w:r>
      <w:r>
        <w:rPr>
          <w:rFonts w:ascii="Arial" w:hAnsi="Arial"/>
          <w:i/>
          <w:color w:val="666666"/>
          <w:sz w:val="18"/>
        </w:rPr>
        <w:t>Jun</w:t>
      </w:r>
      <w:r>
        <w:rPr>
          <w:rFonts w:ascii="Arial" w:hAnsi="Arial"/>
          <w:i/>
          <w:color w:val="666666"/>
          <w:spacing w:val="-3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 xml:space="preserve">2022 – Aug </w:t>
      </w:r>
      <w:r>
        <w:rPr>
          <w:rFonts w:ascii="Arial" w:hAnsi="Arial"/>
          <w:i/>
          <w:color w:val="666666"/>
          <w:spacing w:val="-4"/>
          <w:sz w:val="18"/>
        </w:rPr>
        <w:t>2022</w:t>
      </w:r>
    </w:p>
    <w:p w14:paraId="4C675F2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30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Sourced</w:t>
      </w:r>
      <w:r>
        <w:rPr>
          <w:spacing w:val="-11"/>
          <w:sz w:val="18"/>
        </w:rPr>
        <w:t xml:space="preserve"> </w:t>
      </w:r>
      <w:r>
        <w:rPr>
          <w:sz w:val="18"/>
        </w:rPr>
        <w:t>and</w:t>
      </w:r>
      <w:r>
        <w:rPr>
          <w:spacing w:val="-9"/>
          <w:sz w:val="18"/>
        </w:rPr>
        <w:t xml:space="preserve"> </w:t>
      </w:r>
      <w:r>
        <w:rPr>
          <w:sz w:val="18"/>
        </w:rPr>
        <w:t>sold</w:t>
      </w:r>
      <w:r>
        <w:rPr>
          <w:spacing w:val="-11"/>
          <w:sz w:val="18"/>
        </w:rPr>
        <w:t xml:space="preserve"> </w:t>
      </w:r>
      <w:r>
        <w:rPr>
          <w:sz w:val="18"/>
        </w:rPr>
        <w:t>₹1L+</w:t>
      </w:r>
      <w:r>
        <w:rPr>
          <w:spacing w:val="-10"/>
          <w:sz w:val="18"/>
        </w:rPr>
        <w:t xml:space="preserve"> </w:t>
      </w:r>
      <w:r>
        <w:rPr>
          <w:sz w:val="18"/>
        </w:rPr>
        <w:t>of</w:t>
      </w:r>
      <w:r>
        <w:rPr>
          <w:spacing w:val="-9"/>
          <w:sz w:val="18"/>
        </w:rPr>
        <w:t xml:space="preserve"> </w:t>
      </w:r>
      <w:r>
        <w:rPr>
          <w:sz w:val="18"/>
        </w:rPr>
        <w:t>footwear</w:t>
      </w:r>
      <w:r>
        <w:rPr>
          <w:spacing w:val="-9"/>
          <w:sz w:val="18"/>
        </w:rPr>
        <w:t xml:space="preserve"> </w:t>
      </w:r>
      <w:r>
        <w:rPr>
          <w:sz w:val="18"/>
        </w:rPr>
        <w:t>and</w:t>
      </w:r>
      <w:r>
        <w:rPr>
          <w:spacing w:val="-10"/>
          <w:sz w:val="18"/>
        </w:rPr>
        <w:t xml:space="preserve"> </w:t>
      </w:r>
      <w:r>
        <w:rPr>
          <w:sz w:val="18"/>
        </w:rPr>
        <w:t>apparel</w:t>
      </w:r>
      <w:r>
        <w:rPr>
          <w:spacing w:val="-11"/>
          <w:sz w:val="18"/>
        </w:rPr>
        <w:t xml:space="preserve"> </w:t>
      </w:r>
      <w:r>
        <w:rPr>
          <w:sz w:val="18"/>
        </w:rPr>
        <w:t>goods</w:t>
      </w:r>
      <w:r>
        <w:rPr>
          <w:spacing w:val="-9"/>
          <w:sz w:val="18"/>
        </w:rPr>
        <w:t xml:space="preserve"> </w:t>
      </w:r>
      <w:r>
        <w:rPr>
          <w:sz w:val="18"/>
        </w:rPr>
        <w:t>independently</w:t>
      </w:r>
      <w:r>
        <w:rPr>
          <w:spacing w:val="-11"/>
          <w:sz w:val="18"/>
        </w:rPr>
        <w:t xml:space="preserve"> </w:t>
      </w:r>
      <w:r>
        <w:rPr>
          <w:sz w:val="18"/>
        </w:rPr>
        <w:t>with</w:t>
      </w:r>
      <w:r>
        <w:rPr>
          <w:spacing w:val="-10"/>
          <w:sz w:val="18"/>
        </w:rPr>
        <w:t xml:space="preserve"> </w:t>
      </w:r>
      <w:r>
        <w:rPr>
          <w:sz w:val="18"/>
        </w:rPr>
        <w:t>limited</w:t>
      </w:r>
      <w:r>
        <w:rPr>
          <w:spacing w:val="-9"/>
          <w:sz w:val="18"/>
        </w:rPr>
        <w:t xml:space="preserve"> </w:t>
      </w:r>
      <w:r>
        <w:rPr>
          <w:sz w:val="18"/>
        </w:rPr>
        <w:t>working</w:t>
      </w:r>
      <w:r>
        <w:rPr>
          <w:spacing w:val="-10"/>
          <w:sz w:val="18"/>
        </w:rPr>
        <w:t xml:space="preserve"> </w:t>
      </w:r>
      <w:r>
        <w:rPr>
          <w:spacing w:val="-2"/>
          <w:sz w:val="18"/>
        </w:rPr>
        <w:t>capital</w:t>
      </w:r>
    </w:p>
    <w:p w14:paraId="34BA35AF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14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Managed</w:t>
      </w:r>
      <w:r>
        <w:rPr>
          <w:spacing w:val="-7"/>
          <w:sz w:val="18"/>
        </w:rPr>
        <w:t xml:space="preserve"> </w:t>
      </w:r>
      <w:r>
        <w:rPr>
          <w:sz w:val="18"/>
        </w:rPr>
        <w:t>procurement,</w:t>
      </w:r>
      <w:r>
        <w:rPr>
          <w:spacing w:val="-5"/>
          <w:sz w:val="18"/>
        </w:rPr>
        <w:t xml:space="preserve"> </w:t>
      </w:r>
      <w:r>
        <w:rPr>
          <w:sz w:val="18"/>
        </w:rPr>
        <w:t>vendor</w:t>
      </w:r>
      <w:r>
        <w:rPr>
          <w:spacing w:val="-2"/>
          <w:sz w:val="18"/>
        </w:rPr>
        <w:t xml:space="preserve"> </w:t>
      </w:r>
      <w:r>
        <w:rPr>
          <w:sz w:val="18"/>
        </w:rPr>
        <w:t>negotiation,</w:t>
      </w:r>
      <w:r>
        <w:rPr>
          <w:spacing w:val="-5"/>
          <w:sz w:val="18"/>
        </w:rPr>
        <w:t xml:space="preserve"> </w:t>
      </w:r>
      <w:r>
        <w:rPr>
          <w:sz w:val="18"/>
        </w:rPr>
        <w:t>inventory,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working</w:t>
      </w:r>
      <w:r>
        <w:rPr>
          <w:spacing w:val="-2"/>
          <w:sz w:val="18"/>
        </w:rPr>
        <w:t xml:space="preserve"> </w:t>
      </w:r>
      <w:r>
        <w:rPr>
          <w:sz w:val="18"/>
        </w:rPr>
        <w:t>capital</w:t>
      </w:r>
      <w:r>
        <w:rPr>
          <w:spacing w:val="-5"/>
          <w:sz w:val="18"/>
        </w:rPr>
        <w:t xml:space="preserve"> </w:t>
      </w:r>
      <w:r>
        <w:rPr>
          <w:sz w:val="18"/>
        </w:rPr>
        <w:t>allocation</w:t>
      </w:r>
      <w:r>
        <w:rPr>
          <w:spacing w:val="-4"/>
          <w:sz w:val="18"/>
        </w:rPr>
        <w:t xml:space="preserve"> </w:t>
      </w:r>
      <w:r>
        <w:rPr>
          <w:sz w:val="18"/>
        </w:rPr>
        <w:t>under</w:t>
      </w:r>
      <w:r>
        <w:rPr>
          <w:spacing w:val="-5"/>
          <w:sz w:val="18"/>
        </w:rPr>
        <w:t xml:space="preserve"> </w:t>
      </w:r>
      <w:r>
        <w:rPr>
          <w:sz w:val="18"/>
        </w:rPr>
        <w:t>cash</w:t>
      </w:r>
      <w:r>
        <w:rPr>
          <w:spacing w:val="-2"/>
          <w:sz w:val="18"/>
        </w:rPr>
        <w:t xml:space="preserve"> constraints</w:t>
      </w:r>
    </w:p>
    <w:p w14:paraId="66AA3E3C" w14:textId="7C28E91C" w:rsidR="009A0CA7" w:rsidRDefault="00000000">
      <w:pPr>
        <w:spacing w:before="154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Sales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Coordinator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–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Mis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STC</w:t>
      </w:r>
      <w:r>
        <w:rPr>
          <w:color w:val="666666"/>
          <w:spacing w:val="-3"/>
          <w:sz w:val="20"/>
        </w:rPr>
        <w:t xml:space="preserve"> </w:t>
      </w:r>
      <w:r>
        <w:rPr>
          <w:color w:val="666666"/>
          <w:sz w:val="20"/>
        </w:rPr>
        <w:t>Infra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Trade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Industries</w:t>
      </w:r>
      <w:r>
        <w:rPr>
          <w:color w:val="666666"/>
          <w:spacing w:val="-4"/>
          <w:sz w:val="20"/>
        </w:rPr>
        <w:t xml:space="preserve"> </w:t>
      </w:r>
      <w:r>
        <w:rPr>
          <w:color w:val="666666"/>
          <w:sz w:val="20"/>
        </w:rPr>
        <w:t>Pvt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Ltd</w:t>
      </w:r>
      <w:r>
        <w:rPr>
          <w:color w:val="666666"/>
          <w:spacing w:val="-7"/>
          <w:sz w:val="20"/>
        </w:rPr>
        <w:t xml:space="preserve"> </w:t>
      </w:r>
      <w:r>
        <w:rPr>
          <w:color w:val="666666"/>
          <w:sz w:val="20"/>
        </w:rPr>
        <w:t>(Patanjali</w:t>
      </w:r>
      <w:r>
        <w:rPr>
          <w:color w:val="666666"/>
          <w:spacing w:val="-4"/>
          <w:sz w:val="20"/>
        </w:rPr>
        <w:t xml:space="preserve"> </w:t>
      </w:r>
      <w:r w:rsidR="00DC2C4A">
        <w:rPr>
          <w:color w:val="666666"/>
          <w:sz w:val="20"/>
        </w:rPr>
        <w:t>Salt)</w:t>
      </w:r>
      <w:r w:rsidR="00DC2C4A">
        <w:rPr>
          <w:rFonts w:ascii="Arial" w:hAnsi="Arial"/>
          <w:i/>
          <w:color w:val="666666"/>
          <w:sz w:val="18"/>
        </w:rPr>
        <w:t xml:space="preserve"> Nov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–</w:t>
      </w:r>
      <w:r>
        <w:rPr>
          <w:rFonts w:ascii="Arial" w:hAnsi="Arial"/>
          <w:i/>
          <w:color w:val="666666"/>
          <w:spacing w:val="-6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Jan</w:t>
      </w:r>
      <w:r>
        <w:rPr>
          <w:rFonts w:ascii="Arial" w:hAnsi="Arial"/>
          <w:i/>
          <w:color w:val="666666"/>
          <w:spacing w:val="-4"/>
          <w:sz w:val="18"/>
        </w:rPr>
        <w:t xml:space="preserve"> 2023</w:t>
      </w:r>
    </w:p>
    <w:p w14:paraId="2C225E76" w14:textId="7FE78553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31"/>
        <w:ind w:right="401"/>
        <w:rPr>
          <w:sz w:val="18"/>
        </w:rPr>
      </w:pPr>
      <w:r>
        <w:rPr>
          <w:sz w:val="18"/>
        </w:rPr>
        <w:t>Coordinated</w:t>
      </w:r>
      <w:r>
        <w:rPr>
          <w:spacing w:val="-5"/>
          <w:sz w:val="18"/>
        </w:rPr>
        <w:t xml:space="preserve"> </w:t>
      </w:r>
      <w:r>
        <w:rPr>
          <w:sz w:val="18"/>
        </w:rPr>
        <w:t>pan-India</w:t>
      </w:r>
      <w:r>
        <w:rPr>
          <w:spacing w:val="-3"/>
          <w:sz w:val="18"/>
        </w:rPr>
        <w:t xml:space="preserve"> </w:t>
      </w:r>
      <w:r>
        <w:rPr>
          <w:sz w:val="18"/>
        </w:rPr>
        <w:t>salt</w:t>
      </w:r>
      <w:r>
        <w:rPr>
          <w:spacing w:val="-5"/>
          <w:sz w:val="18"/>
        </w:rPr>
        <w:t xml:space="preserve"> </w:t>
      </w:r>
      <w:r>
        <w:rPr>
          <w:sz w:val="18"/>
        </w:rPr>
        <w:t>distribution</w:t>
      </w:r>
      <w:r>
        <w:rPr>
          <w:spacing w:val="-3"/>
          <w:sz w:val="18"/>
        </w:rPr>
        <w:t xml:space="preserve"> </w:t>
      </w:r>
      <w:r>
        <w:rPr>
          <w:sz w:val="18"/>
        </w:rPr>
        <w:t>across</w:t>
      </w:r>
      <w:r>
        <w:rPr>
          <w:spacing w:val="-4"/>
          <w:sz w:val="18"/>
        </w:rPr>
        <w:t xml:space="preserve"> </w:t>
      </w:r>
      <w:r>
        <w:rPr>
          <w:sz w:val="18"/>
        </w:rPr>
        <w:t>6</w:t>
      </w:r>
      <w:r>
        <w:rPr>
          <w:spacing w:val="-3"/>
          <w:sz w:val="18"/>
        </w:rPr>
        <w:t xml:space="preserve"> </w:t>
      </w:r>
      <w:r>
        <w:rPr>
          <w:sz w:val="18"/>
        </w:rPr>
        <w:t>states -</w:t>
      </w:r>
      <w:r>
        <w:rPr>
          <w:spacing w:val="-3"/>
          <w:sz w:val="18"/>
        </w:rPr>
        <w:t xml:space="preserve"> </w:t>
      </w:r>
      <w:r>
        <w:rPr>
          <w:sz w:val="18"/>
        </w:rPr>
        <w:t>100+</w:t>
      </w:r>
      <w:r>
        <w:rPr>
          <w:spacing w:val="-5"/>
          <w:sz w:val="18"/>
        </w:rPr>
        <w:t xml:space="preserve"> </w:t>
      </w:r>
      <w:r>
        <w:rPr>
          <w:sz w:val="18"/>
        </w:rPr>
        <w:t>distributors,</w:t>
      </w:r>
      <w:r>
        <w:rPr>
          <w:spacing w:val="-5"/>
          <w:sz w:val="18"/>
        </w:rPr>
        <w:t xml:space="preserve"> </w:t>
      </w:r>
      <w:r w:rsidR="00DC2C4A">
        <w:rPr>
          <w:sz w:val="18"/>
        </w:rPr>
        <w:t>stockiest</w:t>
      </w:r>
      <w:r>
        <w:rPr>
          <w:sz w:val="18"/>
        </w:rPr>
        <w:t>,</w:t>
      </w:r>
      <w:r>
        <w:rPr>
          <w:spacing w:val="-5"/>
          <w:sz w:val="18"/>
        </w:rPr>
        <w:t xml:space="preserve"> </w:t>
      </w:r>
      <w:r>
        <w:rPr>
          <w:sz w:val="18"/>
        </w:rPr>
        <w:t>industrial</w:t>
      </w:r>
      <w:r>
        <w:rPr>
          <w:spacing w:val="-3"/>
          <w:sz w:val="18"/>
        </w:rPr>
        <w:t xml:space="preserve"> </w:t>
      </w:r>
      <w:r>
        <w:rPr>
          <w:sz w:val="18"/>
        </w:rPr>
        <w:t>buyers,</w:t>
      </w:r>
      <w:r>
        <w:rPr>
          <w:spacing w:val="-3"/>
          <w:sz w:val="18"/>
        </w:rPr>
        <w:t xml:space="preserve"> </w:t>
      </w:r>
      <w:r>
        <w:rPr>
          <w:sz w:val="18"/>
        </w:rPr>
        <w:t>marketing</w:t>
      </w:r>
      <w:r>
        <w:rPr>
          <w:spacing w:val="-3"/>
          <w:sz w:val="18"/>
        </w:rPr>
        <w:t xml:space="preserve"> </w:t>
      </w:r>
      <w:r>
        <w:rPr>
          <w:sz w:val="18"/>
        </w:rPr>
        <w:t>team</w:t>
      </w:r>
      <w:r>
        <w:rPr>
          <w:spacing w:val="-4"/>
          <w:sz w:val="18"/>
        </w:rPr>
        <w:t xml:space="preserve"> </w:t>
      </w:r>
      <w:r>
        <w:rPr>
          <w:sz w:val="18"/>
        </w:rPr>
        <w:t>and army tender supply chain</w:t>
      </w:r>
    </w:p>
    <w:p w14:paraId="3D8EA67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20"/>
        <w:ind w:right="448"/>
        <w:rPr>
          <w:sz w:val="18"/>
        </w:rPr>
      </w:pPr>
      <w:r>
        <w:rPr>
          <w:sz w:val="18"/>
        </w:rPr>
        <w:t>Managed</w:t>
      </w:r>
      <w:r>
        <w:rPr>
          <w:spacing w:val="-4"/>
          <w:sz w:val="18"/>
        </w:rPr>
        <w:t xml:space="preserve"> </w:t>
      </w:r>
      <w:r>
        <w:rPr>
          <w:sz w:val="18"/>
        </w:rPr>
        <w:t>full</w:t>
      </w:r>
      <w:r>
        <w:rPr>
          <w:spacing w:val="-2"/>
          <w:sz w:val="18"/>
        </w:rPr>
        <w:t xml:space="preserve"> </w:t>
      </w:r>
      <w:r>
        <w:rPr>
          <w:sz w:val="18"/>
        </w:rPr>
        <w:t>order</w:t>
      </w:r>
      <w:r>
        <w:rPr>
          <w:spacing w:val="-2"/>
          <w:sz w:val="18"/>
        </w:rPr>
        <w:t xml:space="preserve"> </w:t>
      </w:r>
      <w:r>
        <w:rPr>
          <w:sz w:val="18"/>
        </w:rPr>
        <w:t>lifecycle -</w:t>
      </w:r>
      <w:r>
        <w:rPr>
          <w:spacing w:val="-4"/>
          <w:sz w:val="18"/>
        </w:rPr>
        <w:t xml:space="preserve"> </w:t>
      </w:r>
      <w:r>
        <w:rPr>
          <w:sz w:val="18"/>
        </w:rPr>
        <w:t>quotations,</w:t>
      </w:r>
      <w:r>
        <w:rPr>
          <w:spacing w:val="-2"/>
          <w:sz w:val="18"/>
        </w:rPr>
        <w:t xml:space="preserve"> </w:t>
      </w:r>
      <w:r>
        <w:rPr>
          <w:sz w:val="18"/>
        </w:rPr>
        <w:t>POs,</w:t>
      </w:r>
      <w:r>
        <w:rPr>
          <w:spacing w:val="-2"/>
          <w:sz w:val="18"/>
        </w:rPr>
        <w:t xml:space="preserve"> </w:t>
      </w:r>
      <w:r>
        <w:rPr>
          <w:sz w:val="18"/>
        </w:rPr>
        <w:t>rake</w:t>
      </w:r>
      <w:r>
        <w:rPr>
          <w:spacing w:val="-4"/>
          <w:sz w:val="18"/>
        </w:rPr>
        <w:t xml:space="preserve"> </w:t>
      </w:r>
      <w:r>
        <w:rPr>
          <w:sz w:val="18"/>
        </w:rPr>
        <w:t>availability,</w:t>
      </w:r>
      <w:r>
        <w:rPr>
          <w:spacing w:val="-2"/>
          <w:sz w:val="18"/>
        </w:rPr>
        <w:t xml:space="preserve"> </w:t>
      </w:r>
      <w:r>
        <w:rPr>
          <w:sz w:val="18"/>
        </w:rPr>
        <w:t>warehouse</w:t>
      </w:r>
      <w:r>
        <w:rPr>
          <w:spacing w:val="-4"/>
          <w:sz w:val="18"/>
        </w:rPr>
        <w:t xml:space="preserve"> </w:t>
      </w:r>
      <w:r>
        <w:rPr>
          <w:sz w:val="18"/>
        </w:rPr>
        <w:t>coordination,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payment</w:t>
      </w:r>
      <w:r>
        <w:rPr>
          <w:spacing w:val="-2"/>
          <w:sz w:val="18"/>
        </w:rPr>
        <w:t xml:space="preserve"> </w:t>
      </w:r>
      <w:r>
        <w:rPr>
          <w:sz w:val="18"/>
        </w:rPr>
        <w:t>follow-ups</w:t>
      </w:r>
      <w:r>
        <w:rPr>
          <w:spacing w:val="-3"/>
          <w:sz w:val="18"/>
        </w:rPr>
        <w:t xml:space="preserve"> </w:t>
      </w:r>
      <w:r>
        <w:rPr>
          <w:sz w:val="18"/>
        </w:rPr>
        <w:t>via</w:t>
      </w:r>
      <w:r>
        <w:rPr>
          <w:spacing w:val="-2"/>
          <w:sz w:val="18"/>
        </w:rPr>
        <w:t xml:space="preserve"> </w:t>
      </w:r>
      <w:r>
        <w:rPr>
          <w:sz w:val="18"/>
        </w:rPr>
        <w:t>call, email, and WhatsApp</w:t>
      </w:r>
    </w:p>
    <w:p w14:paraId="2494F5A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42" w:lineRule="auto"/>
        <w:ind w:right="959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owned</w:t>
      </w:r>
      <w:r>
        <w:rPr>
          <w:spacing w:val="-4"/>
          <w:sz w:val="18"/>
        </w:rPr>
        <w:t xml:space="preserve"> </w:t>
      </w:r>
      <w:r>
        <w:rPr>
          <w:sz w:val="18"/>
        </w:rPr>
        <w:t>monthly</w:t>
      </w:r>
      <w:r>
        <w:rPr>
          <w:spacing w:val="-1"/>
          <w:sz w:val="18"/>
        </w:rPr>
        <w:t xml:space="preserve"> </w:t>
      </w:r>
      <w:r>
        <w:rPr>
          <w:sz w:val="18"/>
        </w:rPr>
        <w:t>MIS -</w:t>
      </w:r>
      <w:r>
        <w:rPr>
          <w:spacing w:val="-4"/>
          <w:sz w:val="18"/>
        </w:rPr>
        <w:t xml:space="preserve"> </w:t>
      </w:r>
      <w:r>
        <w:rPr>
          <w:sz w:val="18"/>
        </w:rPr>
        <w:t>tracked</w:t>
      </w:r>
      <w:r>
        <w:rPr>
          <w:spacing w:val="-4"/>
          <w:sz w:val="18"/>
        </w:rPr>
        <w:t xml:space="preserve"> </w:t>
      </w:r>
      <w:r>
        <w:rPr>
          <w:sz w:val="18"/>
        </w:rPr>
        <w:t>dispatch</w:t>
      </w:r>
      <w:r>
        <w:rPr>
          <w:spacing w:val="-4"/>
          <w:sz w:val="18"/>
        </w:rPr>
        <w:t xml:space="preserve"> </w:t>
      </w:r>
      <w:r>
        <w:rPr>
          <w:sz w:val="18"/>
        </w:rPr>
        <w:t>volumes,</w:t>
      </w:r>
      <w:r>
        <w:rPr>
          <w:spacing w:val="-2"/>
          <w:sz w:val="18"/>
        </w:rPr>
        <w:t xml:space="preserve"> </w:t>
      </w:r>
      <w:r>
        <w:rPr>
          <w:sz w:val="18"/>
        </w:rPr>
        <w:t>PO</w:t>
      </w:r>
      <w:r>
        <w:rPr>
          <w:spacing w:val="-6"/>
          <w:sz w:val="18"/>
        </w:rPr>
        <w:t xml:space="preserve"> </w:t>
      </w:r>
      <w:r>
        <w:rPr>
          <w:sz w:val="18"/>
        </w:rPr>
        <w:t>fulfilment,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pipeline;</w:t>
      </w:r>
      <w:r>
        <w:rPr>
          <w:spacing w:val="-2"/>
          <w:sz w:val="18"/>
        </w:rPr>
        <w:t xml:space="preserve"> </w:t>
      </w:r>
      <w:r>
        <w:rPr>
          <w:sz w:val="18"/>
        </w:rPr>
        <w:t>reconciled</w:t>
      </w:r>
      <w:r>
        <w:rPr>
          <w:spacing w:val="-2"/>
          <w:sz w:val="18"/>
        </w:rPr>
        <w:t xml:space="preserve"> </w:t>
      </w:r>
      <w:r>
        <w:rPr>
          <w:sz w:val="18"/>
        </w:rPr>
        <w:t>end-of-month</w:t>
      </w:r>
      <w:r>
        <w:rPr>
          <w:spacing w:val="-2"/>
          <w:sz w:val="18"/>
        </w:rPr>
        <w:t xml:space="preserve"> </w:t>
      </w:r>
      <w:r>
        <w:rPr>
          <w:sz w:val="18"/>
        </w:rPr>
        <w:t>and submitted report to HO</w:t>
      </w:r>
    </w:p>
    <w:p w14:paraId="01A0DA05" w14:textId="77777777" w:rsidR="009A0CA7" w:rsidRDefault="00000000">
      <w:pPr>
        <w:tabs>
          <w:tab w:val="left" w:pos="7978"/>
        </w:tabs>
        <w:spacing w:before="156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Back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Office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10"/>
          <w:sz w:val="20"/>
        </w:rPr>
        <w:t xml:space="preserve"> </w:t>
      </w:r>
      <w:r>
        <w:rPr>
          <w:color w:val="666666"/>
          <w:sz w:val="20"/>
        </w:rPr>
        <w:t>Sharekhan</w:t>
      </w:r>
      <w:r>
        <w:rPr>
          <w:color w:val="666666"/>
          <w:spacing w:val="-8"/>
          <w:sz w:val="20"/>
        </w:rPr>
        <w:t xml:space="preserve"> </w:t>
      </w:r>
      <w:r>
        <w:rPr>
          <w:color w:val="666666"/>
          <w:sz w:val="20"/>
        </w:rPr>
        <w:t>(Sub-</w:t>
      </w:r>
      <w:r>
        <w:rPr>
          <w:color w:val="666666"/>
          <w:spacing w:val="-2"/>
          <w:sz w:val="20"/>
        </w:rPr>
        <w:t>Broker)</w:t>
      </w:r>
      <w:r>
        <w:rPr>
          <w:color w:val="666666"/>
          <w:sz w:val="20"/>
        </w:rPr>
        <w:tab/>
      </w:r>
      <w:r>
        <w:rPr>
          <w:rFonts w:ascii="Arial" w:hAnsi="Arial"/>
          <w:i/>
          <w:color w:val="666666"/>
          <w:sz w:val="18"/>
        </w:rPr>
        <w:t>Aug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 – Nov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pacing w:val="-4"/>
          <w:sz w:val="18"/>
        </w:rPr>
        <w:t>2021</w:t>
      </w:r>
    </w:p>
    <w:p w14:paraId="12D896D6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30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Processed</w:t>
      </w:r>
      <w:r>
        <w:rPr>
          <w:spacing w:val="-6"/>
          <w:sz w:val="18"/>
        </w:rPr>
        <w:t xml:space="preserve"> </w:t>
      </w:r>
      <w:r>
        <w:rPr>
          <w:sz w:val="18"/>
        </w:rPr>
        <w:t>client</w:t>
      </w:r>
      <w:r>
        <w:rPr>
          <w:spacing w:val="-3"/>
          <w:sz w:val="18"/>
        </w:rPr>
        <w:t xml:space="preserve"> </w:t>
      </w:r>
      <w:r>
        <w:rPr>
          <w:sz w:val="18"/>
        </w:rPr>
        <w:t>KYC</w:t>
      </w:r>
      <w:r>
        <w:rPr>
          <w:spacing w:val="-4"/>
          <w:sz w:val="18"/>
        </w:rPr>
        <w:t xml:space="preserve"> </w:t>
      </w:r>
      <w:r>
        <w:rPr>
          <w:sz w:val="18"/>
        </w:rPr>
        <w:t>documentation,</w:t>
      </w:r>
      <w:r>
        <w:rPr>
          <w:spacing w:val="-3"/>
          <w:sz w:val="18"/>
        </w:rPr>
        <w:t xml:space="preserve"> </w:t>
      </w:r>
      <w:r>
        <w:rPr>
          <w:sz w:val="18"/>
        </w:rPr>
        <w:t>account</w:t>
      </w:r>
      <w:r>
        <w:rPr>
          <w:spacing w:val="-5"/>
          <w:sz w:val="18"/>
        </w:rPr>
        <w:t xml:space="preserve"> </w:t>
      </w:r>
      <w:r>
        <w:rPr>
          <w:sz w:val="18"/>
        </w:rPr>
        <w:t>opening</w:t>
      </w:r>
      <w:r>
        <w:rPr>
          <w:spacing w:val="-4"/>
          <w:sz w:val="18"/>
        </w:rPr>
        <w:t xml:space="preserve"> </w:t>
      </w:r>
      <w:r>
        <w:rPr>
          <w:sz w:val="18"/>
        </w:rPr>
        <w:t>forms,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trade</w:t>
      </w:r>
      <w:r>
        <w:rPr>
          <w:spacing w:val="-3"/>
          <w:sz w:val="18"/>
        </w:rPr>
        <w:t xml:space="preserve"> </w:t>
      </w:r>
      <w:r>
        <w:rPr>
          <w:sz w:val="18"/>
        </w:rPr>
        <w:t>order</w:t>
      </w:r>
      <w:r>
        <w:rPr>
          <w:spacing w:val="-4"/>
          <w:sz w:val="18"/>
        </w:rPr>
        <w:t xml:space="preserve"> </w:t>
      </w:r>
      <w:r>
        <w:rPr>
          <w:sz w:val="18"/>
        </w:rPr>
        <w:t>punching</w:t>
      </w:r>
      <w:r>
        <w:rPr>
          <w:spacing w:val="-3"/>
          <w:sz w:val="18"/>
        </w:rPr>
        <w:t xml:space="preserve"> </w:t>
      </w:r>
      <w:r>
        <w:rPr>
          <w:sz w:val="18"/>
        </w:rPr>
        <w:t>in</w:t>
      </w:r>
      <w:r>
        <w:rPr>
          <w:spacing w:val="-7"/>
          <w:sz w:val="18"/>
        </w:rPr>
        <w:t xml:space="preserve"> </w:t>
      </w:r>
      <w:r>
        <w:rPr>
          <w:sz w:val="18"/>
        </w:rPr>
        <w:t>trading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platform</w:t>
      </w:r>
    </w:p>
    <w:p w14:paraId="1A1F38E2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15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Gained</w:t>
      </w:r>
      <w:r>
        <w:rPr>
          <w:spacing w:val="-7"/>
          <w:sz w:val="18"/>
        </w:rPr>
        <w:t xml:space="preserve"> </w:t>
      </w:r>
      <w:r>
        <w:rPr>
          <w:sz w:val="18"/>
        </w:rPr>
        <w:t>exposure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5"/>
          <w:sz w:val="18"/>
        </w:rPr>
        <w:t xml:space="preserve"> </w:t>
      </w:r>
      <w:r>
        <w:rPr>
          <w:sz w:val="18"/>
        </w:rPr>
        <w:t>equity</w:t>
      </w:r>
      <w:r>
        <w:rPr>
          <w:spacing w:val="-4"/>
          <w:sz w:val="18"/>
        </w:rPr>
        <w:t xml:space="preserve"> </w:t>
      </w:r>
      <w:r>
        <w:rPr>
          <w:sz w:val="18"/>
        </w:rPr>
        <w:t>markets,</w:t>
      </w:r>
      <w:r>
        <w:rPr>
          <w:spacing w:val="-3"/>
          <w:sz w:val="18"/>
        </w:rPr>
        <w:t xml:space="preserve"> </w:t>
      </w:r>
      <w:r>
        <w:rPr>
          <w:sz w:val="18"/>
        </w:rPr>
        <w:t>brokerage</w:t>
      </w:r>
      <w:r>
        <w:rPr>
          <w:spacing w:val="-3"/>
          <w:sz w:val="18"/>
        </w:rPr>
        <w:t xml:space="preserve"> </w:t>
      </w:r>
      <w:r>
        <w:rPr>
          <w:sz w:val="18"/>
        </w:rPr>
        <w:t>operations,</w:t>
      </w:r>
      <w:r>
        <w:rPr>
          <w:spacing w:val="-5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financial</w:t>
      </w:r>
      <w:r>
        <w:rPr>
          <w:spacing w:val="-3"/>
          <w:sz w:val="18"/>
        </w:rPr>
        <w:t xml:space="preserve"> </w:t>
      </w:r>
      <w:r>
        <w:rPr>
          <w:sz w:val="18"/>
        </w:rPr>
        <w:t>product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documentation</w:t>
      </w:r>
    </w:p>
    <w:p w14:paraId="3AD5EA5D" w14:textId="77777777" w:rsidR="009A0CA7" w:rsidRDefault="009A0CA7">
      <w:pPr>
        <w:pStyle w:val="BodyText"/>
      </w:pPr>
    </w:p>
    <w:p w14:paraId="3B8CD315" w14:textId="77777777" w:rsidR="009A0CA7" w:rsidRDefault="009A0CA7">
      <w:pPr>
        <w:pStyle w:val="BodyText"/>
      </w:pPr>
    </w:p>
    <w:p w14:paraId="248A8DF8" w14:textId="77777777" w:rsidR="009A0CA7" w:rsidRDefault="009A0CA7">
      <w:pPr>
        <w:pStyle w:val="BodyText"/>
        <w:spacing w:before="27"/>
      </w:pPr>
    </w:p>
    <w:p w14:paraId="7275258D" w14:textId="77777777" w:rsidR="009A0CA7" w:rsidRDefault="00000000">
      <w:pPr>
        <w:pStyle w:val="Heading2"/>
        <w:spacing w:after="19"/>
      </w:pPr>
      <w:r>
        <w:rPr>
          <w:color w:val="1A5276"/>
          <w:spacing w:val="-2"/>
        </w:rPr>
        <w:t>EDUCATION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71"/>
        <w:gridCol w:w="2868"/>
      </w:tblGrid>
      <w:tr w:rsidR="009A0CA7" w14:paraId="121324C0" w14:textId="77777777">
        <w:trPr>
          <w:trHeight w:val="343"/>
        </w:trPr>
        <w:tc>
          <w:tcPr>
            <w:tcW w:w="7271" w:type="dxa"/>
            <w:tcBorders>
              <w:top w:val="single" w:sz="12" w:space="0" w:color="000000"/>
            </w:tcBorders>
          </w:tcPr>
          <w:p w14:paraId="132E96D9" w14:textId="77777777" w:rsidR="009A0CA7" w:rsidRDefault="00000000">
            <w:pPr>
              <w:pStyle w:val="TableParagraph"/>
              <w:spacing w:before="102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BCom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(Accounting</w:t>
            </w:r>
            <w:r>
              <w:rPr>
                <w:rFonts w:ascii="Arial"/>
                <w:b/>
                <w:spacing w:val="-5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and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statistics)</w:t>
            </w:r>
            <w:r>
              <w:rPr>
                <w:rFonts w:ascii="Arial"/>
                <w:b/>
                <w:spacing w:val="-7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Tolani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Institute</w:t>
            </w:r>
            <w:r>
              <w:rPr>
                <w:color w:val="666666"/>
                <w:spacing w:val="-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of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Commerce,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Adipur</w:t>
            </w:r>
          </w:p>
        </w:tc>
        <w:tc>
          <w:tcPr>
            <w:tcW w:w="2868" w:type="dxa"/>
            <w:tcBorders>
              <w:top w:val="single" w:sz="12" w:space="0" w:color="000000"/>
            </w:tcBorders>
          </w:tcPr>
          <w:p w14:paraId="7D5DC9C9" w14:textId="77777777" w:rsidR="009A0CA7" w:rsidRDefault="00000000">
            <w:pPr>
              <w:pStyle w:val="TableParagraph"/>
              <w:spacing w:before="101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2026</w:t>
            </w:r>
          </w:p>
        </w:tc>
      </w:tr>
      <w:tr w:rsidR="009A0CA7" w14:paraId="1F777DEB" w14:textId="77777777">
        <w:trPr>
          <w:trHeight w:val="278"/>
        </w:trPr>
        <w:tc>
          <w:tcPr>
            <w:tcW w:w="7271" w:type="dxa"/>
          </w:tcPr>
          <w:p w14:paraId="03758FA1" w14:textId="77777777" w:rsidR="009A0CA7" w:rsidRDefault="00000000">
            <w:pPr>
              <w:pStyle w:val="TableParagraph"/>
              <w:spacing w:before="17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12th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Commerce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Excelsior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Adipur</w:t>
            </w:r>
          </w:p>
        </w:tc>
        <w:tc>
          <w:tcPr>
            <w:tcW w:w="2868" w:type="dxa"/>
          </w:tcPr>
          <w:p w14:paraId="5013B79A" w14:textId="77777777" w:rsidR="009A0CA7" w:rsidRDefault="00000000">
            <w:pPr>
              <w:pStyle w:val="TableParagraph"/>
              <w:spacing w:before="17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2023</w:t>
            </w:r>
          </w:p>
        </w:tc>
      </w:tr>
      <w:tr w:rsidR="009A0CA7" w14:paraId="291AA8B5" w14:textId="77777777">
        <w:trPr>
          <w:trHeight w:val="255"/>
        </w:trPr>
        <w:tc>
          <w:tcPr>
            <w:tcW w:w="7271" w:type="dxa"/>
          </w:tcPr>
          <w:p w14:paraId="46265439" w14:textId="77777777" w:rsidR="009A0CA7" w:rsidRDefault="00000000">
            <w:pPr>
              <w:pStyle w:val="TableParagraph"/>
              <w:spacing w:before="36" w:line="198" w:lineRule="exact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10th</w:t>
            </w:r>
            <w:r>
              <w:rPr>
                <w:rFonts w:ascii="Arial"/>
                <w:b/>
                <w:spacing w:val="-4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SSC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Christ</w:t>
            </w:r>
            <w:r>
              <w:rPr>
                <w:color w:val="666666"/>
                <w:spacing w:val="-2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High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2"/>
                <w:sz w:val="18"/>
              </w:rPr>
              <w:t xml:space="preserve"> Mumbai</w:t>
            </w:r>
          </w:p>
        </w:tc>
        <w:tc>
          <w:tcPr>
            <w:tcW w:w="2868" w:type="dxa"/>
          </w:tcPr>
          <w:p w14:paraId="4779DCDB" w14:textId="77777777" w:rsidR="009A0CA7" w:rsidRDefault="00000000">
            <w:pPr>
              <w:pStyle w:val="TableParagraph"/>
              <w:spacing w:before="36" w:line="199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March-</w:t>
            </w:r>
            <w:r>
              <w:rPr>
                <w:rFonts w:ascii="Arial"/>
                <w:i/>
                <w:color w:val="666666"/>
                <w:spacing w:val="-2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2020</w:t>
            </w:r>
          </w:p>
        </w:tc>
      </w:tr>
    </w:tbl>
    <w:p w14:paraId="7EC6F7D9" w14:textId="77777777" w:rsidR="009A0CA7" w:rsidRDefault="009A0CA7">
      <w:pPr>
        <w:pStyle w:val="TableParagraph"/>
        <w:spacing w:line="199" w:lineRule="exact"/>
        <w:jc w:val="right"/>
        <w:rPr>
          <w:rFonts w:ascii="Arial"/>
          <w:i/>
          <w:sz w:val="18"/>
        </w:rPr>
        <w:sectPr w:rsidR="009A0CA7">
          <w:type w:val="continuous"/>
          <w:pgSz w:w="12240" w:h="15840"/>
          <w:pgMar w:top="840" w:right="720" w:bottom="280" w:left="720" w:header="720" w:footer="720" w:gutter="0"/>
          <w:cols w:space="720"/>
        </w:sectPr>
      </w:pPr>
    </w:p>
    <w:p w14:paraId="321F46B4" w14:textId="77777777" w:rsidR="009A0CA7" w:rsidRDefault="00000000">
      <w:pPr>
        <w:pStyle w:val="Heading2"/>
        <w:spacing w:before="73" w:after="19"/>
      </w:pPr>
      <w:r>
        <w:rPr>
          <w:color w:val="1A5276"/>
        </w:rPr>
        <w:lastRenderedPageBreak/>
        <w:t>SKILLS</w:t>
      </w:r>
      <w:r>
        <w:rPr>
          <w:color w:val="1A5276"/>
          <w:spacing w:val="-3"/>
        </w:rPr>
        <w:t xml:space="preserve"> </w:t>
      </w:r>
      <w:r>
        <w:rPr>
          <w:color w:val="1A5276"/>
        </w:rPr>
        <w:t>&amp;</w:t>
      </w:r>
      <w:r>
        <w:rPr>
          <w:color w:val="1A5276"/>
          <w:spacing w:val="-5"/>
        </w:rPr>
        <w:t xml:space="preserve"> </w:t>
      </w:r>
      <w:r>
        <w:rPr>
          <w:color w:val="1A5276"/>
          <w:spacing w:val="-2"/>
        </w:rPr>
        <w:t>TOOLS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84"/>
        <w:gridCol w:w="8655"/>
      </w:tblGrid>
      <w:tr w:rsidR="009A0CA7" w14:paraId="13C365FA" w14:textId="77777777">
        <w:trPr>
          <w:trHeight w:val="330"/>
        </w:trPr>
        <w:tc>
          <w:tcPr>
            <w:tcW w:w="1484" w:type="dxa"/>
            <w:tcBorders>
              <w:top w:val="single" w:sz="12" w:space="0" w:color="000000"/>
            </w:tcBorders>
          </w:tcPr>
          <w:p w14:paraId="74E83F6E" w14:textId="77777777" w:rsidR="009A0CA7" w:rsidRDefault="00000000">
            <w:pPr>
              <w:pStyle w:val="TableParagraph"/>
              <w:spacing w:before="8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Accounting</w:t>
            </w:r>
          </w:p>
        </w:tc>
        <w:tc>
          <w:tcPr>
            <w:tcW w:w="8655" w:type="dxa"/>
            <w:tcBorders>
              <w:top w:val="single" w:sz="12" w:space="0" w:color="000000"/>
            </w:tcBorders>
          </w:tcPr>
          <w:p w14:paraId="0CD64936" w14:textId="2E54AC2E" w:rsidR="009A0CA7" w:rsidRDefault="00000000">
            <w:pPr>
              <w:pStyle w:val="TableParagraph"/>
              <w:spacing w:before="80"/>
              <w:ind w:left="465"/>
              <w:rPr>
                <w:sz w:val="18"/>
              </w:rPr>
            </w:pPr>
            <w:r>
              <w:rPr>
                <w:sz w:val="18"/>
              </w:rPr>
              <w:t>Tally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Prime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Financial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Statements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Cost</w:t>
            </w:r>
            <w:r>
              <w:rPr>
                <w:spacing w:val="-2"/>
                <w:sz w:val="18"/>
              </w:rPr>
              <w:t xml:space="preserve"> Accounting</w:t>
            </w:r>
            <w:r w:rsidR="00DC2C4A">
              <w:rPr>
                <w:spacing w:val="-2"/>
                <w:sz w:val="18"/>
              </w:rPr>
              <w:t>(basics)</w:t>
            </w:r>
          </w:p>
        </w:tc>
      </w:tr>
      <w:tr w:rsidR="009A0CA7" w14:paraId="36640747" w14:textId="77777777">
        <w:trPr>
          <w:trHeight w:val="286"/>
        </w:trPr>
        <w:tc>
          <w:tcPr>
            <w:tcW w:w="1484" w:type="dxa"/>
          </w:tcPr>
          <w:p w14:paraId="4A2BD4A1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Analytics</w:t>
            </w:r>
          </w:p>
        </w:tc>
        <w:tc>
          <w:tcPr>
            <w:tcW w:w="8655" w:type="dxa"/>
          </w:tcPr>
          <w:p w14:paraId="0E88EFCB" w14:textId="55132D71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Excel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 xml:space="preserve">intermediate) </w:t>
            </w:r>
            <w:r>
              <w:rPr>
                <w:sz w:val="18"/>
              </w:rPr>
              <w:t>Power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FP&amp;A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Modelling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Variance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Analysis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Reporting</w:t>
            </w:r>
          </w:p>
        </w:tc>
      </w:tr>
      <w:tr w:rsidR="009A0CA7" w14:paraId="6B1C87B0" w14:textId="77777777">
        <w:trPr>
          <w:trHeight w:val="286"/>
        </w:trPr>
        <w:tc>
          <w:tcPr>
            <w:tcW w:w="1484" w:type="dxa"/>
          </w:tcPr>
          <w:p w14:paraId="3678020A" w14:textId="77777777" w:rsidR="009A0CA7" w:rsidRDefault="00000000">
            <w:pPr>
              <w:pStyle w:val="TableParagraph"/>
              <w:spacing w:before="3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Shipping</w:t>
            </w:r>
          </w:p>
        </w:tc>
        <w:tc>
          <w:tcPr>
            <w:tcW w:w="8655" w:type="dxa"/>
          </w:tcPr>
          <w:p w14:paraId="34F30BE8" w14:textId="77777777" w:rsidR="009A0CA7" w:rsidRDefault="00000000">
            <w:pPr>
              <w:pStyle w:val="TableParagraph"/>
              <w:spacing w:before="36"/>
              <w:ind w:left="465"/>
              <w:rPr>
                <w:sz w:val="18"/>
              </w:rPr>
            </w:pPr>
            <w:r>
              <w:rPr>
                <w:sz w:val="18"/>
              </w:rPr>
              <w:t>EXIM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Documentation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Incoterms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2020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VGM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Shipping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Freight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Rate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Analysis</w:t>
            </w:r>
          </w:p>
        </w:tc>
      </w:tr>
      <w:tr w:rsidR="009A0CA7" w14:paraId="0DC7EB38" w14:textId="77777777">
        <w:trPr>
          <w:trHeight w:val="288"/>
        </w:trPr>
        <w:tc>
          <w:tcPr>
            <w:tcW w:w="1484" w:type="dxa"/>
          </w:tcPr>
          <w:p w14:paraId="408E64EC" w14:textId="3C2F8AF7" w:rsidR="009A0CA7" w:rsidRPr="009177ED" w:rsidRDefault="009177ED" w:rsidP="009177ED">
            <w:pPr>
              <w:pStyle w:val="TableParagraph"/>
              <w:spacing w:before="37"/>
              <w:rPr>
                <w:rFonts w:ascii="Arial"/>
                <w:b/>
                <w:bCs/>
                <w:color w:val="1A5276"/>
                <w:sz w:val="18"/>
              </w:rPr>
            </w:pPr>
            <w:r w:rsidRPr="009177ED">
              <w:rPr>
                <w:rFonts w:ascii="Arial"/>
                <w:b/>
                <w:bCs/>
                <w:color w:val="1A5276"/>
                <w:sz w:val="18"/>
              </w:rPr>
              <w:t>AI &amp; Automation</w:t>
            </w:r>
          </w:p>
        </w:tc>
        <w:tc>
          <w:tcPr>
            <w:tcW w:w="8655" w:type="dxa"/>
          </w:tcPr>
          <w:p w14:paraId="31C2807C" w14:textId="52758EDE" w:rsidR="009A0CA7" w:rsidRDefault="009177ED">
            <w:pPr>
              <w:pStyle w:val="TableParagraph"/>
              <w:spacing w:before="37"/>
              <w:ind w:left="465"/>
              <w:rPr>
                <w:sz w:val="18"/>
              </w:rPr>
            </w:pPr>
            <w:r w:rsidRPr="009177ED">
              <w:rPr>
                <w:sz w:val="18"/>
              </w:rPr>
              <w:t>Antigravity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 xml:space="preserve"> </w:t>
            </w:r>
            <w:r w:rsidRPr="009177ED">
              <w:rPr>
                <w:sz w:val="18"/>
              </w:rPr>
              <w:t>Codex</w:t>
            </w:r>
            <w:r w:rsidR="00000000">
              <w:rPr>
                <w:spacing w:val="-2"/>
                <w:sz w:val="18"/>
              </w:rPr>
              <w:t xml:space="preserve"> </w:t>
            </w:r>
            <w:r w:rsidR="00000000">
              <w:rPr>
                <w:sz w:val="18"/>
              </w:rPr>
              <w:t>·</w:t>
            </w:r>
            <w:r w:rsidR="00000000">
              <w:rPr>
                <w:spacing w:val="-3"/>
                <w:sz w:val="18"/>
              </w:rPr>
              <w:t xml:space="preserve"> </w:t>
            </w:r>
            <w:r w:rsidRPr="009177ED">
              <w:rPr>
                <w:sz w:val="18"/>
              </w:rPr>
              <w:t>Python Automation</w:t>
            </w:r>
            <w:r w:rsidR="00000000">
              <w:rPr>
                <w:sz w:val="18"/>
              </w:rPr>
              <w:t>·</w:t>
            </w:r>
            <w:r>
              <w:rPr>
                <w:sz w:val="18"/>
              </w:rPr>
              <w:t xml:space="preserve"> </w:t>
            </w:r>
            <w:r w:rsidRPr="009177ED">
              <w:rPr>
                <w:sz w:val="18"/>
              </w:rPr>
              <w:t>LLM Orchestration</w:t>
            </w:r>
            <w:r w:rsidR="00000000"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 xml:space="preserve"> </w:t>
            </w:r>
            <w:r w:rsidR="00000000">
              <w:rPr>
                <w:spacing w:val="-5"/>
                <w:sz w:val="18"/>
              </w:rPr>
              <w:t>n8n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 xml:space="preserve"> Ollama</w:t>
            </w:r>
          </w:p>
        </w:tc>
      </w:tr>
      <w:tr w:rsidR="009A0CA7" w14:paraId="3533E419" w14:textId="77777777">
        <w:trPr>
          <w:trHeight w:val="286"/>
        </w:trPr>
        <w:tc>
          <w:tcPr>
            <w:tcW w:w="1484" w:type="dxa"/>
          </w:tcPr>
          <w:p w14:paraId="49977279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Technical</w:t>
            </w:r>
          </w:p>
        </w:tc>
        <w:tc>
          <w:tcPr>
            <w:tcW w:w="8655" w:type="dxa"/>
          </w:tcPr>
          <w:p w14:paraId="520F6F76" w14:textId="0B124E3E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Python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>basics)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Web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Scraping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SQL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>basics)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Data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Pipelines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GitHub</w:t>
            </w:r>
          </w:p>
        </w:tc>
      </w:tr>
      <w:tr w:rsidR="009A0CA7" w14:paraId="676804D8" w14:textId="77777777">
        <w:trPr>
          <w:trHeight w:val="243"/>
        </w:trPr>
        <w:tc>
          <w:tcPr>
            <w:tcW w:w="1484" w:type="dxa"/>
          </w:tcPr>
          <w:p w14:paraId="22C271F1" w14:textId="77777777" w:rsidR="009A0CA7" w:rsidRDefault="00000000">
            <w:pPr>
              <w:pStyle w:val="TableParagraph"/>
              <w:spacing w:before="36" w:line="187" w:lineRule="exac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Languages</w:t>
            </w:r>
          </w:p>
        </w:tc>
        <w:tc>
          <w:tcPr>
            <w:tcW w:w="8655" w:type="dxa"/>
          </w:tcPr>
          <w:p w14:paraId="189A02BE" w14:textId="77777777" w:rsidR="009A0CA7" w:rsidRDefault="00000000">
            <w:pPr>
              <w:pStyle w:val="TableParagraph"/>
              <w:spacing w:before="36" w:line="187" w:lineRule="exact"/>
              <w:ind w:left="465"/>
              <w:rPr>
                <w:sz w:val="18"/>
              </w:rPr>
            </w:pPr>
            <w:r>
              <w:rPr>
                <w:sz w:val="18"/>
              </w:rPr>
              <w:t>Hindi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(native)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English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(professional)</w:t>
            </w:r>
          </w:p>
        </w:tc>
      </w:tr>
    </w:tbl>
    <w:p w14:paraId="1C8EB9CC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2A7A8D18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3A839E39" w14:textId="77777777" w:rsidR="009A0CA7" w:rsidRDefault="009A0CA7">
      <w:pPr>
        <w:pStyle w:val="BodyText"/>
        <w:spacing w:before="15"/>
        <w:rPr>
          <w:rFonts w:ascii="Arial"/>
          <w:b/>
          <w:sz w:val="20"/>
        </w:rPr>
      </w:pP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84"/>
        <w:gridCol w:w="2956"/>
      </w:tblGrid>
      <w:tr w:rsidR="009A0CA7" w14:paraId="2894894D" w14:textId="77777777">
        <w:trPr>
          <w:trHeight w:val="261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6659B5A4" w14:textId="77777777" w:rsidR="009A0CA7" w:rsidRDefault="00000000">
            <w:pPr>
              <w:pStyle w:val="TableParagraph"/>
              <w:spacing w:line="242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CERTIFICATIONS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1A9A329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5EF05DB7" w14:textId="77777777">
        <w:trPr>
          <w:trHeight w:val="334"/>
        </w:trPr>
        <w:tc>
          <w:tcPr>
            <w:tcW w:w="7184" w:type="dxa"/>
            <w:tcBorders>
              <w:top w:val="single" w:sz="12" w:space="0" w:color="000000"/>
            </w:tcBorders>
          </w:tcPr>
          <w:p w14:paraId="656427C3" w14:textId="77777777" w:rsidR="009A0CA7" w:rsidRDefault="00000000">
            <w:pPr>
              <w:pStyle w:val="TableParagraph"/>
              <w:spacing w:before="102" w:line="212" w:lineRule="exact"/>
              <w:rPr>
                <w:rFonts w:ascii="Arial"/>
                <w:b/>
                <w:sz w:val="19"/>
              </w:rPr>
            </w:pPr>
            <w:hyperlink r:id="rId6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Microsoft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Excel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Expert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(MO-</w:t>
              </w:r>
              <w:r>
                <w:rPr>
                  <w:rFonts w:ascii="Arial"/>
                  <w:b/>
                  <w:color w:val="0462C1"/>
                  <w:spacing w:val="-4"/>
                  <w:sz w:val="19"/>
                  <w:u w:val="single" w:color="0462C1"/>
                </w:rPr>
                <w:t>201)</w:t>
              </w:r>
            </w:hyperlink>
          </w:p>
        </w:tc>
        <w:tc>
          <w:tcPr>
            <w:tcW w:w="2956" w:type="dxa"/>
            <w:tcBorders>
              <w:top w:val="single" w:sz="12" w:space="0" w:color="000000"/>
            </w:tcBorders>
          </w:tcPr>
          <w:p w14:paraId="4E56470B" w14:textId="77777777" w:rsidR="009A0CA7" w:rsidRDefault="00000000">
            <w:pPr>
              <w:pStyle w:val="TableParagraph"/>
              <w:spacing w:before="111" w:line="203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0D6D4E0" w14:textId="77777777">
        <w:trPr>
          <w:trHeight w:val="278"/>
        </w:trPr>
        <w:tc>
          <w:tcPr>
            <w:tcW w:w="7184" w:type="dxa"/>
          </w:tcPr>
          <w:p w14:paraId="464824D3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Microsoft</w:t>
            </w:r>
            <w:r>
              <w:rPr>
                <w:color w:val="666666"/>
                <w:spacing w:val="47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|</w:t>
            </w:r>
            <w:r>
              <w:rPr>
                <w:color w:val="666666"/>
                <w:spacing w:val="4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Shareable</w:t>
            </w:r>
            <w:r>
              <w:rPr>
                <w:color w:val="666666"/>
                <w:spacing w:val="-1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58B98958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3FB35E11" w14:textId="77777777">
        <w:trPr>
          <w:trHeight w:val="288"/>
        </w:trPr>
        <w:tc>
          <w:tcPr>
            <w:tcW w:w="7184" w:type="dxa"/>
          </w:tcPr>
          <w:p w14:paraId="2CB18266" w14:textId="77777777" w:rsidR="009A0CA7" w:rsidRDefault="00000000">
            <w:pPr>
              <w:pStyle w:val="TableParagraph"/>
              <w:spacing w:before="57" w:line="212" w:lineRule="exact"/>
              <w:rPr>
                <w:rFonts w:ascii="Arial"/>
                <w:b/>
                <w:sz w:val="19"/>
              </w:rPr>
            </w:pPr>
            <w:hyperlink r:id="rId7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Financial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Engineering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and</w:t>
              </w:r>
              <w:r>
                <w:rPr>
                  <w:rFonts w:ascii="Arial"/>
                  <w:b/>
                  <w:color w:val="0462C1"/>
                  <w:spacing w:val="-8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Management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Specialization</w:t>
              </w:r>
            </w:hyperlink>
          </w:p>
        </w:tc>
        <w:tc>
          <w:tcPr>
            <w:tcW w:w="2956" w:type="dxa"/>
          </w:tcPr>
          <w:p w14:paraId="30E4418C" w14:textId="77777777" w:rsidR="009A0CA7" w:rsidRDefault="00000000">
            <w:pPr>
              <w:pStyle w:val="TableParagraph"/>
              <w:spacing w:before="6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7FF136F8" w14:textId="77777777">
        <w:trPr>
          <w:trHeight w:val="268"/>
        </w:trPr>
        <w:tc>
          <w:tcPr>
            <w:tcW w:w="7184" w:type="dxa"/>
          </w:tcPr>
          <w:p w14:paraId="5F2C939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Coursera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·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Columbia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University</w:t>
            </w:r>
          </w:p>
        </w:tc>
        <w:tc>
          <w:tcPr>
            <w:tcW w:w="2956" w:type="dxa"/>
          </w:tcPr>
          <w:p w14:paraId="4C269A10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147A2E21" w14:textId="77777777">
        <w:trPr>
          <w:trHeight w:val="544"/>
        </w:trPr>
        <w:tc>
          <w:tcPr>
            <w:tcW w:w="7184" w:type="dxa"/>
          </w:tcPr>
          <w:p w14:paraId="63D6BC28" w14:textId="77777777" w:rsidR="009A0CA7" w:rsidRDefault="00000000">
            <w:pPr>
              <w:pStyle w:val="TableParagraph"/>
              <w:spacing w:before="47"/>
              <w:rPr>
                <w:rFonts w:ascii="Arial"/>
                <w:b/>
                <w:sz w:val="19"/>
              </w:rPr>
            </w:pPr>
            <w:hyperlink r:id="rId8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Investment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Management</w:t>
              </w:r>
            </w:hyperlink>
          </w:p>
          <w:p w14:paraId="3FFD324F" w14:textId="77777777" w:rsidR="009A0CA7" w:rsidRDefault="00000000">
            <w:pPr>
              <w:pStyle w:val="TableParagraph"/>
              <w:spacing w:before="19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Coursera</w:t>
            </w:r>
          </w:p>
        </w:tc>
        <w:tc>
          <w:tcPr>
            <w:tcW w:w="2956" w:type="dxa"/>
          </w:tcPr>
          <w:p w14:paraId="6F7FCA20" w14:textId="77777777" w:rsidR="009A0CA7" w:rsidRDefault="00000000">
            <w:pPr>
              <w:pStyle w:val="TableParagraph"/>
              <w:spacing w:before="56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61916B71" w14:textId="77777777">
        <w:trPr>
          <w:trHeight w:val="278"/>
        </w:trPr>
        <w:tc>
          <w:tcPr>
            <w:tcW w:w="7184" w:type="dxa"/>
          </w:tcPr>
          <w:p w14:paraId="2E486F3F" w14:textId="77777777" w:rsidR="009A0CA7" w:rsidRDefault="00000000">
            <w:pPr>
              <w:pStyle w:val="TableParagraph"/>
              <w:spacing w:before="47" w:line="212" w:lineRule="exact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Deep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Learning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pacing w:val="-2"/>
                <w:sz w:val="19"/>
              </w:rPr>
              <w:t>Fundamentals</w:t>
            </w:r>
          </w:p>
        </w:tc>
        <w:tc>
          <w:tcPr>
            <w:tcW w:w="2956" w:type="dxa"/>
          </w:tcPr>
          <w:p w14:paraId="2BE093C3" w14:textId="77777777" w:rsidR="009A0CA7" w:rsidRDefault="00000000">
            <w:pPr>
              <w:pStyle w:val="TableParagraph"/>
              <w:spacing w:before="5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4DB0579" w14:textId="77777777">
        <w:trPr>
          <w:trHeight w:val="340"/>
        </w:trPr>
        <w:tc>
          <w:tcPr>
            <w:tcW w:w="7184" w:type="dxa"/>
          </w:tcPr>
          <w:p w14:paraId="22D3B27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2E71F544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6BE4ACE3" w14:textId="77777777">
        <w:trPr>
          <w:trHeight w:val="389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416DCFA5" w14:textId="77777777" w:rsidR="009A0CA7" w:rsidRDefault="00000000">
            <w:pPr>
              <w:pStyle w:val="TableParagraph"/>
              <w:spacing w:before="119" w:line="251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ADDITIONAL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2CC3BAD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EC9834A" w14:textId="77777777" w:rsidR="009A0CA7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51"/>
        <w:ind w:right="1245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automated</w:t>
      </w:r>
      <w:r>
        <w:rPr>
          <w:spacing w:val="-3"/>
          <w:sz w:val="18"/>
        </w:rPr>
        <w:t xml:space="preserve"> </w:t>
      </w:r>
      <w:r>
        <w:rPr>
          <w:sz w:val="18"/>
        </w:rPr>
        <w:t>crypto</w:t>
      </w:r>
      <w:r>
        <w:rPr>
          <w:spacing w:val="-3"/>
          <w:sz w:val="18"/>
        </w:rPr>
        <w:t xml:space="preserve"> </w:t>
      </w:r>
      <w:r>
        <w:rPr>
          <w:sz w:val="18"/>
        </w:rPr>
        <w:t>market-making</w:t>
      </w:r>
      <w:r>
        <w:rPr>
          <w:spacing w:val="-4"/>
          <w:sz w:val="18"/>
        </w:rPr>
        <w:t xml:space="preserve"> </w:t>
      </w:r>
      <w:r>
        <w:rPr>
          <w:sz w:val="18"/>
        </w:rPr>
        <w:t>bot</w:t>
      </w:r>
      <w:r>
        <w:rPr>
          <w:spacing w:val="-4"/>
          <w:sz w:val="18"/>
        </w:rPr>
        <w:t xml:space="preserve"> </w:t>
      </w:r>
      <w:r>
        <w:rPr>
          <w:sz w:val="18"/>
        </w:rPr>
        <w:t>using</w:t>
      </w:r>
      <w:r>
        <w:rPr>
          <w:spacing w:val="-3"/>
          <w:sz w:val="18"/>
        </w:rPr>
        <w:t xml:space="preserve"> </w:t>
      </w:r>
      <w:r>
        <w:rPr>
          <w:sz w:val="18"/>
        </w:rPr>
        <w:t>Python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AWS -</w:t>
      </w:r>
      <w:r>
        <w:rPr>
          <w:spacing w:val="-3"/>
          <w:sz w:val="18"/>
        </w:rPr>
        <w:t xml:space="preserve"> </w:t>
      </w:r>
      <w:r>
        <w:rPr>
          <w:sz w:val="18"/>
        </w:rPr>
        <w:t>managed</w:t>
      </w:r>
      <w:r>
        <w:rPr>
          <w:spacing w:val="-3"/>
          <w:sz w:val="18"/>
        </w:rPr>
        <w:t xml:space="preserve"> </w:t>
      </w:r>
      <w:r>
        <w:rPr>
          <w:sz w:val="18"/>
        </w:rPr>
        <w:t>live</w:t>
      </w:r>
      <w:r>
        <w:rPr>
          <w:spacing w:val="-4"/>
          <w:sz w:val="18"/>
        </w:rPr>
        <w:t xml:space="preserve"> </w:t>
      </w:r>
      <w:r>
        <w:rPr>
          <w:sz w:val="18"/>
        </w:rPr>
        <w:t>trading</w:t>
      </w:r>
      <w:r>
        <w:rPr>
          <w:spacing w:val="-4"/>
          <w:sz w:val="18"/>
        </w:rPr>
        <w:t xml:space="preserve"> </w:t>
      </w:r>
      <w:r>
        <w:rPr>
          <w:sz w:val="18"/>
        </w:rPr>
        <w:t>on</w:t>
      </w:r>
      <w:r>
        <w:rPr>
          <w:spacing w:val="-3"/>
          <w:sz w:val="18"/>
        </w:rPr>
        <w:t xml:space="preserve"> </w:t>
      </w:r>
      <w:r>
        <w:rPr>
          <w:sz w:val="18"/>
        </w:rPr>
        <w:t>Binance/Bybit</w:t>
      </w:r>
      <w:r>
        <w:rPr>
          <w:spacing w:val="-3"/>
          <w:sz w:val="18"/>
        </w:rPr>
        <w:t xml:space="preserve"> </w:t>
      </w:r>
      <w:r>
        <w:rPr>
          <w:sz w:val="18"/>
        </w:rPr>
        <w:t>with meaningful returns</w:t>
      </w:r>
    </w:p>
    <w:p w14:paraId="53BE8D6A" w14:textId="0A03D20D" w:rsidR="009A0CA7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23"/>
        <w:ind w:left="719" w:hanging="220"/>
        <w:rPr>
          <w:sz w:val="18"/>
        </w:rPr>
      </w:pPr>
      <w:r>
        <w:rPr>
          <w:sz w:val="18"/>
        </w:rPr>
        <w:t>Available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4"/>
          <w:sz w:val="18"/>
        </w:rPr>
        <w:t xml:space="preserve"> </w:t>
      </w:r>
      <w:r>
        <w:rPr>
          <w:sz w:val="18"/>
        </w:rPr>
        <w:t>join</w:t>
      </w:r>
      <w:r>
        <w:rPr>
          <w:spacing w:val="-3"/>
          <w:sz w:val="18"/>
        </w:rPr>
        <w:t xml:space="preserve"> </w:t>
      </w:r>
      <w:r>
        <w:rPr>
          <w:sz w:val="18"/>
        </w:rPr>
        <w:t>immediately</w:t>
      </w:r>
    </w:p>
    <w:sectPr w:rsidR="009A0CA7">
      <w:pgSz w:w="12240" w:h="15840"/>
      <w:pgMar w:top="12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5D48"/>
    <w:multiLevelType w:val="multilevel"/>
    <w:tmpl w:val="B4D8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4A2929"/>
    <w:multiLevelType w:val="hybridMultilevel"/>
    <w:tmpl w:val="6BD2CDE0"/>
    <w:lvl w:ilvl="0" w:tplc="B11A9F50">
      <w:numFmt w:val="bullet"/>
      <w:lvlText w:val="•"/>
      <w:lvlJc w:val="left"/>
      <w:pPr>
        <w:ind w:left="720" w:hanging="22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4748E31A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012C6F18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7758E616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70B40F34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A474821A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B22CB892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5986CE24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C302B718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abstractNum w:abstractNumId="2" w15:restartNumberingAfterBreak="0">
    <w:nsid w:val="4FED0696"/>
    <w:multiLevelType w:val="hybridMultilevel"/>
    <w:tmpl w:val="C79C3A02"/>
    <w:lvl w:ilvl="0" w:tplc="E2206720">
      <w:numFmt w:val="bullet"/>
      <w:lvlText w:val="•"/>
      <w:lvlJc w:val="left"/>
      <w:pPr>
        <w:ind w:left="720" w:hanging="221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1" w:tplc="BCD01F42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8D5ECC90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3D38087A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A1F2573A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D5CCAD7C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0A70E2C4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0936C742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AC329F14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num w:numId="1" w16cid:durableId="1379430864">
    <w:abstractNumId w:val="1"/>
  </w:num>
  <w:num w:numId="2" w16cid:durableId="1140418017">
    <w:abstractNumId w:val="2"/>
  </w:num>
  <w:num w:numId="3" w16cid:durableId="101280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0CA7"/>
    <w:rsid w:val="007D3F5F"/>
    <w:rsid w:val="008A6F28"/>
    <w:rsid w:val="009177ED"/>
    <w:rsid w:val="009A0CA7"/>
    <w:rsid w:val="00C245AA"/>
    <w:rsid w:val="00CF522A"/>
    <w:rsid w:val="00D61683"/>
    <w:rsid w:val="00DC2C4A"/>
    <w:rsid w:val="00F66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77069"/>
  <w15:docId w15:val="{45680D47-FE9D-49F2-8993-7C0C2E8B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1"/>
      <w:ind w:left="720" w:hanging="221"/>
    </w:pPr>
  </w:style>
  <w:style w:type="paragraph" w:customStyle="1" w:styleId="TableParagraph">
    <w:name w:val="Table Paragraph"/>
    <w:basedOn w:val="Normal"/>
    <w:uiPriority w:val="1"/>
    <w:qFormat/>
    <w:pPr>
      <w:ind w:left="2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account/accomplishments/PLACEHOLDER_IR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ursera.org/account/accomplishments/specialization/PLACEHOLDER_FER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icrosoft.com/en-us/learning/exam-mo-201.aspx" TargetMode="External"/><Relationship Id="rId5" Type="http://schemas.openxmlformats.org/officeDocument/2006/relationships/hyperlink" Target="mailto:rishabkariya2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rishab kariya</cp:lastModifiedBy>
  <cp:revision>7</cp:revision>
  <dcterms:created xsi:type="dcterms:W3CDTF">2026-05-02T09:28:00Z</dcterms:created>
  <dcterms:modified xsi:type="dcterms:W3CDTF">2026-05-02T09:56:00Z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2026-04-07T00:00:00Z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2026-05-02T00:00:00Z</vt:filetime>
  </property>
  <property fmtid="{D5CDD505-2E9C-101B-9397-08002B2CF9AE}" pid="6" name="Producer">
    <vt:lpwstr>Microsoft® Word for Microsoft 365</vt:lpwstr>
  </property>
</Properties>
</file>