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4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D3A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HCL Software</w:t>
            </w:r>
          </w:p>
          <w:p>
            <w:pPr>
              <w:spacing w:after="160"/>
            </w:pPr>
            <w:r>
              <w:rPr>
                <w:i/>
                <w:iCs/>
                <w:color w:val="AAFFFF"/>
                <w:sz w:val="16"/>
                <w:szCs w:val="16"/>
              </w:rPr>
              <w:t xml:space="preserve">[ Place official HCLSW logo here ]</w:t>
            </w:r>
          </w:p>
        </w:tc>
      </w:tr>
      <w:tr>
        <w:trPr>
          <w:trHeight w:val="6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07F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BulkReg Framework</w:t>
            </w:r>
          </w:p>
          <w:p>
            <w:pPr>
              <w:spacing w:after="160"/>
            </w:pPr>
            <w:r>
              <w:rPr>
                <w:color w:val="FFFFFF"/>
                <w:sz w:val="30"/>
                <w:szCs w:val="30"/>
              </w:rPr>
              <w:t xml:space="preserve">Bulk Registration of Directory Sync (Active Directory) Users in HCL Domino with ID Vault – Windows and Linux / RHEL</w:t>
            </w:r>
          </w:p>
          <w:p>
            <w:pPr>
              <w:pBdr>
                <w:top w:val="single" w:color="36D6D9" w:sz="12" w:space="8"/>
              </w:pBdr>
              <w:spacing w:after="120" w:before="30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Administrator, Operations &amp; Audit Guide</w:t>
            </w:r>
          </w:p>
        </w:tc>
      </w:tr>
      <w:tr>
        <w:trPr>
          <w:trHeight w:val="16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8A99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Version 1.2  |  October 2026  |  Draft for review</w:t>
            </w:r>
          </w:p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Author: Rishab Sharma</w:t>
            </w:r>
          </w:p>
          <w:p>
            <w:pPr>
              <w:spacing w:after="1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HCL Confidential – Internal Use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  <w:color w:val="5D6678"/>
          <w:sz w:val="16"/>
          <w:szCs w:val="16"/>
        </w:rPr>
        <w:t xml:space="preserve">If page numbers are missing, right-click the table of contents in Word and choose Update Field.</w:t>
      </w:r>
    </w:p>
    <w:p>
      <w:r>
        <w:br w:type="page"/>
      </w:r>
    </w:p>
    <w:p>
      <w:pPr>
        <w:pStyle w:val="Heading1"/>
      </w:pPr>
      <w:r>
        <w:t xml:space="preserve">Document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Framework – Administrator, Operations &amp; Audit Guide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1.2 (Draft for review)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Date / Author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October 2026 / Rishab Sharma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Confidential – Internal Use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Applies to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Domino 14.x on Windows and Linux (RHEL). Domino Administrator 14.x client (Windows only).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Framework 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1.1.0 (BulkRegCommon library, Agents 01–04, helper scripts)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Revision history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5"/>
        <w:gridCol w:w="8403"/>
      </w:tblGrid>
      <w:tr>
        <w:trPr>
          <w:tblHeader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First release: framework, Windows client mode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+ Linux/RHEL server (headless) mode, helper scripts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Guide restructured into a step-by-step runbook. Helper scripts explained, with manual equivalents.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Review and approval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295"/>
        <w:gridCol w:w="2843"/>
      </w:tblGrid>
      <w:tr>
        <w:trPr>
          <w:tblHeader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 / Date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platform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/ IAM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manager (CAB)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/ compliance reviewer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pStyle w:val="Heading2"/>
      </w:pPr>
      <w:r>
        <w:t xml:space="preserve">1.1 What BulkReg does</w:t>
      </w:r>
    </w:p>
    <w:p>
      <w:r>
        <w:t xml:space="preserve">Directory Sync (DirSync) copies Active Directory users into the Domino Directory as Person documents. These users have </w:t>
      </w:r>
      <w:r>
        <w:rPr>
          <w:b/>
          <w:bCs/>
        </w:rPr>
        <w:t xml:space="preserve">no Notes ID</w:t>
      </w:r>
      <w:r>
        <w:t xml:space="preserve">, no certificate and no mail file (Mail system: </w:t>
      </w:r>
      <w:r>
        <w:rPr>
          <w:i/>
          <w:iCs/>
        </w:rPr>
        <w:t xml:space="preserve">Other Internet Mail</w:t>
      </w:r>
      <w:r>
        <w:t xml:space="preserve">). BulkReg registers them </w:t>
      </w:r>
      <w:r>
        <w:rPr>
          <w:b/>
          <w:bCs/>
        </w:rPr>
        <w:t xml:space="preserve">in bulk</w:t>
      </w:r>
      <w:r>
        <w:t xml:space="preserve">. Every user gets a certified Notes ID, the ID is placed in the </w:t>
      </w:r>
      <w:r>
        <w:rPr>
          <w:b/>
          <w:bCs/>
        </w:rPr>
        <w:t xml:space="preserve">ID Vault</w:t>
      </w:r>
      <w:r>
        <w:t xml:space="preserve">, and each user is assigned to the right home server. Every action is logged and auditable.</w:t>
      </w:r>
    </w:p>
    <w:p>
      <w:r>
        <w:t xml:space="preserve">BulkReg uses HCL's documented API for exactly this case,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NotesRegistration.ContactNoteID</w:t>
      </w:r>
      <w:r>
        <w:t xml:space="preserve">: </w:t>
      </w:r>
      <w:r>
        <w:rPr>
          <w:i/>
          <w:iCs/>
        </w:rPr>
        <w:t xml:space="preserve">“Used to register users who have existing Person documents created by syncing Active Directory users into the Domino directory.”</w:t>
      </w:r>
      <w:r>
        <w:t xml:space="preserve"> The existing Person document is upgraded in place, so no duplicate entry is created and users keep their Other Internet Mail setting.</w:t>
      </w:r>
    </w:p>
    <w:p>
      <w:pPr>
        <w:pStyle w:val="Heading2"/>
      </w:pPr>
      <w:r>
        <w:t xml:space="preserve">1.2 Choose how you will run 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943"/>
        <w:gridCol w:w="3945"/>
      </w:tblGrid>
      <w:tr>
        <w:trPr>
          <w:tblHeader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39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 A – Windows client (interactive)</w:t>
            </w:r>
          </w:p>
        </w:tc>
        <w:tc>
          <w:tcPr>
            <w:tcW w:type="dxa" w:w="39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 B – Domino server (headless)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Runs on</w:t>
            </w:r>
          </w:p>
        </w:tc>
        <w:tc>
          <w:tcPr>
            <w:tcW w:type="dxa" w:w="39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Administrator / Notes client on Windows</w:t>
            </w:r>
          </w:p>
        </w:tc>
        <w:tc>
          <w:tcPr>
            <w:tcW w:type="dxa" w:w="39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server on </w:t>
            </w:r>
            <w:r>
              <w:rPr>
                <w:b/>
                <w:bCs/>
                <w:sz w:val="19"/>
                <w:szCs w:val="19"/>
              </w:rPr>
              <w:t xml:space="preserve">Windows or Linux / RHEL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Start an agent</w:t>
            </w:r>
          </w:p>
        </w:tc>
        <w:tc>
          <w:tcPr>
            <w:tcW w:type="dxa" w:w="39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bulkreg.nsf → Actions menu</w:t>
            </w:r>
          </w:p>
        </w:tc>
        <w:tc>
          <w:tcPr>
            <w:tcW w:type="dxa" w:w="39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console: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tell amgr run "bulkreg.nsf" '&lt;agent&gt;'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</w:t>
            </w:r>
          </w:p>
        </w:tc>
        <w:tc>
          <w:tcPr>
            <w:tcW w:type="dxa" w:w="39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CA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certifier ID file (password prompted)</w:t>
            </w:r>
          </w:p>
        </w:tc>
        <w:tc>
          <w:tcPr>
            <w:tcW w:type="dxa" w:w="39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CA only. The server must be a Registration Authority.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Confirmation</w:t>
            </w:r>
          </w:p>
        </w:tc>
        <w:tc>
          <w:tcPr>
            <w:tcW w:type="dxa" w:w="39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On-screen Yes/No, then type REGISTER</w:t>
            </w:r>
          </w:p>
        </w:tc>
        <w:tc>
          <w:tcPr>
            <w:tcW w:type="dxa" w:w="39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ServerRunEnabled=1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ServerConfirm=REGISTER-&lt;today&gt;</w:t>
            </w:r>
            <w:r>
              <w:rPr>
                <w:sz w:val="19"/>
                <w:szCs w:val="19"/>
              </w:rPr>
              <w:t xml:space="preserve"> in config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Choose it when</w:t>
            </w:r>
          </w:p>
        </w:tc>
        <w:tc>
          <w:tcPr>
            <w:tcW w:type="dxa" w:w="39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administer from Windows. Simplest option.</w:t>
            </w:r>
          </w:p>
        </w:tc>
        <w:tc>
          <w:tcPr>
            <w:tcW w:type="dxa" w:w="39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Domino servers run on RHEL, or you want runs without a desktop session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HCL provides the Domino Administrator client for Windows only. On Linux/RHEL, BulkReg therefore runs inside the Domino server (Mode B). The same agents support both modes and detect which one applies automatically.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1.3 The path you will follow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3"/>
        <w:gridCol w:w="5869"/>
        <w:gridCol w:w="2946"/>
      </w:tblGrid>
      <w:tr>
        <w:trPr>
          <w:tblHeader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do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Changes anything?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prerequisites (rights, CA, ID Vault policy)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Prepare working folders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Creates local folders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Configure bulkreg.ini and server_mapping.csv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files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bulkreg.nsf (library + 4 agents)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New tool database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Preflight (Agent 01)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– read-only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 run (Agent 03, DryRun=1)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– simulation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Pilot: register 2 users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  <w:r>
              <w:rPr>
                <w:sz w:val="19"/>
                <w:szCs w:val="19"/>
              </w:rPr>
              <w:t xml:space="preserve"> – 2 users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 in batches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86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 (Agent 04) and close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Deletes temporary secrets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1.4 Who reads what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5932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administrator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1–2, then Steps 1–9. Use 12–15 as reference.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Linux / Windows server administrator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 2, chapter 12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CAB / security / audit reviewer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1, 2.3, 14, 16, 17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2. How BulkReg Works</w:t>
      </w:r>
    </w:p>
    <w:p>
      <w:pPr>
        <w:pStyle w:val="Heading2"/>
      </w:pPr>
      <w:r>
        <w:t xml:space="preserve">2.1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4"/>
        <w:gridCol w:w="5416"/>
        <w:gridCol w:w="1648"/>
      </w:tblGrid>
      <w:tr>
        <w:trPr>
          <w:tblHeader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Required?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bulkreg.nsf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Small Notes database you create. It holds the library and four agents.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BulkRegCommon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LotusScript library: config, mapping, logging, audit, vault check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01 – Preflight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Checks the environment and every candidate. Read-only.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02 – Export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Writes HCL's registration text file (Appendix A method only)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 – Bulk Register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Registers users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04 – Verify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Reports registration and ID Vault status. Read-only.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 / bulkreg.linux.ini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Settings (no secrets)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server_mapping.csv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Rules: which home server, OU, policy and groups each user gets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  <w:r>
              <w:rPr>
                <w:sz w:val="19"/>
                <w:szCs w:val="19"/>
              </w:rPr>
              <w:t xml:space="preserve"> (one line minimum)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bulkreg.sh / bulkreg.ps1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Helper scripts for folder setup, checks and reporting (chapter 12)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BulkReg_AuditViewer.html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Offline viewer for the audit CSV files</w:t>
            </w:r>
          </w:p>
        </w:tc>
        <w:tc>
          <w:tcPr>
            <w:tcW w:type="dxa" w:w="16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2.2 What happens to each user (Agent 03)</w:t>
      </w:r>
    </w:p>
    <w:p>
      <w:pPr>
        <w:pStyle w:val="ListParagraph"/>
        <w:numPr>
          <w:ilvl w:val="0"/>
          <w:numId w:val="2"/>
        </w:numPr>
      </w:pPr>
      <w:r>
        <w:t xml:space="preserve">Selects Person documents that </w:t>
      </w:r>
      <w:r>
        <w:rPr>
          <w:b/>
          <w:bCs/>
        </w:rPr>
        <w:t xml:space="preserve">have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objectGUID</w:t>
      </w:r>
      <w:r>
        <w:t xml:space="preserve"> and </w:t>
      </w:r>
      <w:r>
        <w:rPr>
          <w:b/>
          <w:bCs/>
        </w:rPr>
        <w:t xml:space="preserve">have no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Certificate</w:t>
      </w:r>
      <w:r>
        <w:t xml:space="preserve">. This is HCL's documented rule for DirSync users.</w:t>
      </w:r>
    </w:p>
    <w:p>
      <w:pPr>
        <w:pStyle w:val="ListParagraph"/>
        <w:numPr>
          <w:ilvl w:val="0"/>
          <w:numId w:val="2"/>
        </w:numPr>
      </w:pPr>
      <w:r>
        <w:t xml:space="preserve">Applies the first matching rule in server_mapping.csv to get home server, OU, explicit policy and groups.</w:t>
      </w:r>
    </w:p>
    <w:p>
      <w:pPr>
        <w:pStyle w:val="ListParagraph"/>
        <w:numPr>
          <w:ilvl w:val="0"/>
          <w:numId w:val="2"/>
        </w:numPr>
      </w:pPr>
      <w:r>
        <w:t xml:space="preserve">Re-reads the document. If it was registered in the meantime, it is skipped (safe to re-run).</w:t>
      </w:r>
    </w:p>
    <w:p>
      <w:pPr>
        <w:pStyle w:val="ListParagraph"/>
        <w:numPr>
          <w:ilvl w:val="0"/>
          <w:numId w:val="2"/>
        </w:numPr>
      </w:pPr>
      <w:r>
        <w:t xml:space="preserve">Validates the data. Bad records are logged and skipped.</w:t>
      </w:r>
    </w:p>
    <w:p>
      <w:pPr>
        <w:pStyle w:val="ListParagraph"/>
        <w:numPr>
          <w:ilvl w:val="0"/>
          <w:numId w:val="2"/>
        </w:numPr>
      </w:pPr>
      <w:r>
        <w:t xml:space="preserve">Calls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RegisterNewUser</w:t>
      </w:r>
      <w:r>
        <w:t xml:space="preserve">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ContactNoteID</w:t>
      </w:r>
      <w:r>
        <w:t xml:space="preserve">. The explicit policy assigns the </w:t>
      </w:r>
      <w:r>
        <w:rPr>
          <w:b/>
          <w:bCs/>
        </w:rPr>
        <w:t xml:space="preserve">ID Vault</w:t>
      </w:r>
      <w:r>
        <w:t xml:space="preserve">, so the ID is deposited during registration.</w:t>
      </w:r>
    </w:p>
    <w:p>
      <w:pPr>
        <w:pStyle w:val="ListParagraph"/>
        <w:numPr>
          <w:ilvl w:val="0"/>
          <w:numId w:val="2"/>
        </w:numPr>
      </w:pPr>
      <w:r>
        <w:t xml:space="preserve">Confirms the Certificate now exists. Puts back the original Mail system (</w:t>
      </w:r>
      <w:r>
        <w:rPr>
          <w:i/>
          <w:iCs/>
        </w:rPr>
        <w:t xml:space="preserve">Other Internet Mail</w:t>
      </w:r>
      <w:r>
        <w:t xml:space="preserve">) if that is configured.</w:t>
      </w:r>
    </w:p>
    <w:p>
      <w:pPr>
        <w:pStyle w:val="ListParagraph"/>
        <w:numPr>
          <w:ilvl w:val="0"/>
          <w:numId w:val="2"/>
        </w:numPr>
      </w:pPr>
      <w:r>
        <w:t xml:space="preserve">Checks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IsIDInVault</w:t>
      </w:r>
      <w:r>
        <w:t xml:space="preserve">, then writes one audit row. If enabled, the initial password goes to a separate restricted file.</w:t>
      </w:r>
    </w:p>
    <w:p>
      <w:pPr>
        <w:pStyle w:val="Heading2"/>
      </w:pPr>
      <w:r>
        <w:t xml:space="preserve">2.3 Built-in safety controls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9"/>
        <w:gridCol w:w="6549"/>
      </w:tblGrid>
      <w:tr>
        <w:trPr>
          <w:tblHeader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DryRun=1 by default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Nothing changes until you deliberately set DryRun=0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Confirmation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A: Yes/No dialog, then type REGISTER. Mode B: ServerRunEnabled=1 </w:t>
            </w:r>
            <w:r>
              <w:rPr>
                <w:b/>
                <w:bCs/>
                <w:sz w:val="19"/>
                <w:szCs w:val="19"/>
              </w:rPr>
              <w:t xml:space="preserve">and</w:t>
            </w:r>
            <w:r>
              <w:rPr>
                <w:sz w:val="19"/>
                <w:szCs w:val="19"/>
              </w:rPr>
              <w:t xml:space="preserve"> today's ServerConfirm token.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 / MaxConsecutiveErrors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Limits each run, and stops automatically after repeated failures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Idempotent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certificate is re-checked before each user, so a re-run never registers anyone twice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stored certifier password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Prompted (Mode A) or not needed (CA, Mode B). Never logged.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Full audit trail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CSV row per user per action, a debug log, and an optional central Agent Log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3. Step 1 – Confirm Prerequisites</w:t>
      </w:r>
    </w:p>
    <w:p>
      <w:r>
        <w:rPr>
          <w:b/>
          <w:bCs/>
        </w:rPr>
        <w:t xml:space="preserve">Who:</w:t>
      </w:r>
      <w:r>
        <w:t xml:space="preserve"> Domino administrator. </w:t>
      </w:r>
      <w:r>
        <w:rPr>
          <w:b/>
          <w:bCs/>
        </w:rPr>
        <w:t xml:space="preserve">Where:</w:t>
      </w:r>
      <w:r>
        <w:t xml:space="preserve"> Domino Administrator. </w:t>
      </w:r>
      <w:r>
        <w:rPr>
          <w:b/>
          <w:bCs/>
        </w:rPr>
        <w:t xml:space="preserve">Changes:</w:t>
      </w:r>
      <w:r>
        <w:t xml:space="preserve"> none.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972"/>
        <w:gridCol w:w="3152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is running and AD users appear as Person documents (the document properties show an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objectGUID</w:t>
            </w:r>
            <w:r>
              <w:rPr>
                <w:sz w:val="19"/>
                <w:szCs w:val="19"/>
              </w:rPr>
              <w:t xml:space="preserve"> item)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These are the users BulkReg registers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ID (Mode A) or the agent signer (Mode B) has </w:t>
            </w:r>
            <w:r>
              <w:rPr>
                <w:b/>
                <w:bCs/>
                <w:sz w:val="19"/>
                <w:szCs w:val="19"/>
              </w:rPr>
              <w:t xml:space="preserve">Editor</w:t>
            </w:r>
            <w:r>
              <w:rPr>
                <w:sz w:val="19"/>
                <w:szCs w:val="19"/>
              </w:rPr>
              <w:t xml:space="preserve"> access, or the [UserCreator] and [UserModifier] roles, in names.nsf on the registration server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Needed to register users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Certification is ready. </w:t>
            </w:r>
            <w:r>
              <w:rPr>
                <w:b/>
                <w:bCs/>
                <w:sz w:val="19"/>
                <w:szCs w:val="19"/>
              </w:rPr>
              <w:t xml:space="preserve">Domino CA:</w:t>
            </w:r>
            <w:r>
              <w:rPr>
                <w:sz w:val="19"/>
                <w:szCs w:val="19"/>
              </w:rPr>
              <w:t xml:space="preserve"> your ID (Mode A) or the </w:t>
            </w:r>
            <w:r>
              <w:rPr>
                <w:b/>
                <w:bCs/>
                <w:sz w:val="19"/>
                <w:szCs w:val="19"/>
              </w:rPr>
              <w:t xml:space="preserve">registration server</w:t>
            </w:r>
            <w:r>
              <w:rPr>
                <w:sz w:val="19"/>
                <w:szCs w:val="19"/>
              </w:rPr>
              <w:t xml:space="preserve"> (Mode B) is listed as a Registration Authority. </w:t>
            </w:r>
            <w:r>
              <w:rPr>
                <w:b/>
                <w:bCs/>
                <w:sz w:val="19"/>
                <w:szCs w:val="19"/>
              </w:rPr>
              <w:t xml:space="preserve">Certifier ID:</w:t>
            </w:r>
            <w:r>
              <w:rPr>
                <w:sz w:val="19"/>
                <w:szCs w:val="19"/>
              </w:rPr>
              <w:t xml:space="preserve"> the file and its password are available (Mode A only).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HCL: for code run on the server, </w:t>
            </w:r>
            <w:r>
              <w:rPr>
                <w:i/>
                <w:iCs/>
                <w:sz w:val="19"/>
                <w:szCs w:val="19"/>
              </w:rPr>
              <w:t xml:space="preserve">“the server … must be listed as an RA to use the CA”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ID Vault exists, with replicas on your vault servers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Target for the IDs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 </w:t>
            </w:r>
            <w:r>
              <w:rPr>
                <w:b/>
                <w:bCs/>
                <w:sz w:val="19"/>
                <w:szCs w:val="19"/>
              </w:rPr>
              <w:t xml:space="preserve">explicit policy</w:t>
            </w:r>
            <w:r>
              <w:rPr>
                <w:sz w:val="19"/>
                <w:szCs w:val="19"/>
              </w:rPr>
              <w:t xml:space="preserve"> exists whose </w:t>
            </w:r>
            <w:r>
              <w:rPr>
                <w:b/>
                <w:bCs/>
                <w:sz w:val="19"/>
                <w:szCs w:val="19"/>
              </w:rPr>
              <w:t xml:space="preserve">Security Settings assign the ID Vault</w:t>
            </w:r>
            <w:r>
              <w:rPr>
                <w:sz w:val="19"/>
                <w:szCs w:val="19"/>
              </w:rPr>
              <w:t xml:space="preserve"> (one per region if needed)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This is what puts each ID into the vault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Recommended: the same Security Settings force a password change at first use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 are temporary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backup of names.nsf and of the ID Vault is in place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Rollback is limited (chapter 16)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seven checks are confirmed and recorded in the change ticket.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Step 2 – Prepare Working Folders</w:t>
      </w:r>
    </w:p>
    <w:p>
      <w:r>
        <w:rPr>
          <w:b/>
          <w:bCs/>
        </w:rPr>
        <w:t xml:space="preserve">Who:</w:t>
      </w:r>
      <w:r>
        <w:t xml:space="preserve"> Windows or Linux administrator. </w:t>
      </w:r>
      <w:r>
        <w:rPr>
          <w:b/>
          <w:bCs/>
        </w:rPr>
        <w:t xml:space="preserve">Changes:</w:t>
      </w:r>
      <w:r>
        <w:t xml:space="preserve"> creates local folders. BulkReg writes ID files, initial passwords and audit logs to disk, so these folders must exist and two of them must be locked 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4"/>
        <w:gridCol w:w="4118"/>
        <w:gridCol w:w="3976"/>
      </w:tblGrid>
      <w:tr>
        <w:trPr>
          <w:tblHeader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Holds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bulkreg.ini, server_mapping.csv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ids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files created during registration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  <w:r>
              <w:rPr>
                <w:sz w:val="19"/>
                <w:szCs w:val="19"/>
              </w:rPr>
              <w:t xml:space="preserve"> – admin (Mode A) or Domino service account (Mode B)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secure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Initial-password file, registration text file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  <w:r>
              <w:rPr>
                <w:sz w:val="19"/>
                <w:szCs w:val="19"/>
              </w:rPr>
              <w:t xml:space="preserve"> – same as ids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CSVs, debug logs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 and auditors (read)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ID (Mode A with UseCA=0 only)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</w:tbl>
    <w:p>
      <w:pPr>
        <w:spacing w:after="80" w:before="0"/>
      </w:pPr>
    </w:p>
    <w:p>
      <w:r>
        <w:t xml:space="preserve">Default base folder: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</w:t>
      </w:r>
      <w:r>
        <w:t xml:space="preserve"> on Windows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/local/bulkreg/</w:t>
      </w:r>
      <w:r>
        <w:t xml:space="preserve"> on Linux. </w:t>
      </w:r>
      <w:r>
        <w:rPr>
          <w:b/>
          <w:bCs/>
        </w:rPr>
        <w:t xml:space="preserve">Where:</w:t>
      </w:r>
      <w:r>
        <w:t xml:space="preserve"> Mode A on the admin workstation; Mode B on the Domino server.</w:t>
      </w:r>
    </w:p>
    <w:p>
      <w:pPr>
        <w:pStyle w:val="Heading3"/>
      </w:pPr>
      <w:r>
        <w:t xml:space="preserve">Option 1 – manual commands</w:t>
      </w:r>
    </w:p>
    <w:p>
      <w:r>
        <w:rPr>
          <w:b/>
          <w:bCs/>
        </w:rPr>
        <w:t xml:space="preserve">Windows (elevated PowerShell):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$b = 'C:\BulkReg'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'config','ids','secure','audit','cert' | ForEach-Object { New-Item -ItemType Directory -Force "$b\$_"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'ids','secure','cert' | ForEach-Object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icacls "$b\$_" /inheritance:r /grant:r '*S-1-5-32-544:(OI)(CI)F' '*S-1-5-18:(OI)(CI)F' "${env:USERDOMAIN}\${env:USERNAME}:(OI)(CI)F"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Mode B on a Windows Domino server: also grant the Domino service account, e.g.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icacls "$b\ids" /grant 'DOMAIN\svc-domino:(OI)(CI)M'   (same for secure, audit)</w:t>
            </w:r>
          </w:p>
        </w:tc>
      </w:tr>
    </w:tbl>
    <w:p>
      <w:pPr>
        <w:spacing w:after="80" w:before="0"/>
      </w:pPr>
    </w:p>
    <w:p>
      <w:r>
        <w:rPr>
          <w:b/>
          <w:bCs/>
        </w:rPr>
        <w:t xml:space="preserve">Linux / RHEL (as root; `notes` = the OS account that runs Domino):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mkdir -p /local/bulkreg/{config,ids,secure,audit,cert}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chown -R notes:notes /local/bulkreg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chmod 750 /local/bulkreg /local/bulkreg/config /local/bulkreg/audit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chmod 700 /local/bulkreg/ids /local/bulkreg/secure /local/bulkreg/cert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If SELinux is Enforcing and Domino runs confined, check: ls -Z /local/bulkreg ; ausearch -m avc -ts recent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Option 2 – helper script (does the same, and also copies the config templates)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Windows:  .\scripts\windows\bulkreg.cmd Init            (add -ServiceAccount DOMAIN\svc-domino for Mode B)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Linux:    sudo DOMINO_USER=notes DOMINO_GROUP=notes ./scripts/linux/bulkreg.sh init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five folders exist. ids, secure and cert are not readable by Everyone/Users (Windows) or by other users (Linux: mode 700).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5. Step 3 – Configure</w:t>
      </w:r>
    </w:p>
    <w:p>
      <w:r>
        <w:rPr>
          <w:b/>
          <w:bCs/>
        </w:rPr>
        <w:t xml:space="preserve">Who:</w:t>
      </w:r>
      <w:r>
        <w:t xml:space="preserve"> Domino administrator. </w:t>
      </w:r>
      <w:r>
        <w:rPr>
          <w:b/>
          <w:bCs/>
        </w:rPr>
        <w:t xml:space="preserve">Changes:</w:t>
      </w:r>
      <w:r>
        <w:t xml:space="preserve"> config files only.</w:t>
      </w:r>
    </w:p>
    <w:p>
      <w:pPr>
        <w:pStyle w:val="ListParagraph"/>
        <w:numPr>
          <w:ilvl w:val="0"/>
          <w:numId w:val="3"/>
        </w:numPr>
      </w:pPr>
      <w:r>
        <w:t xml:space="preserve">Copy the template into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config</w:t>
      </w:r>
      <w:r>
        <w:t xml:space="preserve">: </w:t>
      </w:r>
      <w:r>
        <w:rPr>
          <w:b/>
          <w:bCs/>
        </w:rPr>
        <w:t xml:space="preserve">bulkreg.ini</w:t>
      </w:r>
      <w:r>
        <w:t xml:space="preserve"> (Windows) or </w:t>
      </w:r>
      <w:r>
        <w:rPr>
          <w:b/>
          <w:bCs/>
        </w:rPr>
        <w:t xml:space="preserve">bulkreg.linux.ini</w:t>
      </w:r>
      <w:r>
        <w:t xml:space="preserve"> saved as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bulkreg.ini</w:t>
      </w:r>
      <w:r>
        <w:t xml:space="preserve"> (Linux). Copy </w:t>
      </w:r>
      <w:r>
        <w:rPr>
          <w:b/>
          <w:bCs/>
        </w:rPr>
        <w:t xml:space="preserve">server_mapping.csv</w:t>
      </w:r>
      <w:r>
        <w:t xml:space="preserve"> as well.</w:t>
      </w:r>
    </w:p>
    <w:p>
      <w:pPr>
        <w:pStyle w:val="ListParagraph"/>
        <w:numPr>
          <w:ilvl w:val="0"/>
          <w:numId w:val="3"/>
        </w:numPr>
      </w:pPr>
      <w:r>
        <w:t xml:space="preserve">Replace every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&lt;PLACEHOLDER&gt;</w:t>
      </w:r>
      <w:r>
        <w:t xml:space="preserve">. The minimum set is in the table below.</w:t>
      </w:r>
    </w:p>
    <w:p>
      <w:pPr>
        <w:pStyle w:val="ListParagraph"/>
        <w:numPr>
          <w:ilvl w:val="0"/>
          <w:numId w:val="3"/>
        </w:numPr>
      </w:pPr>
      <w:r>
        <w:t xml:space="preserve">Leave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ServerRunEnabled=0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Edit server_mapping.csv. Rules are checked top-down, the </w:t>
      </w:r>
      <w:r>
        <w:rPr>
          <w:b/>
          <w:bCs/>
        </w:rPr>
        <w:t xml:space="preserve">first match wins</w:t>
      </w:r>
      <w:r>
        <w:t xml:space="preserve">, and the last line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*;*;…</w:t>
      </w:r>
      <w:r>
        <w:t xml:space="preserve"> is the catch-all.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5932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 to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DirectoryServer, RegistrationServer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admin server, for example Admin01/ORG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UseCA, CertifierName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and the CA-enabled certifier (Mode B </w:t>
            </w:r>
            <w:r>
              <w:rPr>
                <w:b/>
                <w:bCs/>
                <w:sz w:val="19"/>
                <w:szCs w:val="19"/>
              </w:rPr>
              <w:t xml:space="preserve">must</w:t>
            </w:r>
            <w:r>
              <w:rPr>
                <w:sz w:val="19"/>
                <w:szCs w:val="19"/>
              </w:rPr>
              <w:t xml:space="preserve"> use UseCA=1)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CertifierIDFile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Only for Mode A with UseCA=0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DefaultHomeServer, DefaultPolicy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Fallback home server and the ID-Vault explicit policy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vault server, used for the IsIDInVault check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BaseDir or the individual *Dir keys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folders from Step 2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CreateMailDb / PreserveMailSystem</w:t>
            </w:r>
          </w:p>
        </w:tc>
        <w:tc>
          <w:tcPr>
            <w:tcW w:type="dxa" w:w="59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1 – keeps users on Other Internet Mail with no mail file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server_mapping.csv  (MatchField;MatchPattern;HomeServer;OrgUnit;Policy;Groups)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Department;Finance*;Mail01/ORG;Finance;/ORG-DirSync-Vault;BR-Finance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InternetAddress;*@emea.example.com;Mail02/ORG;EMEA;/ORG-DirSync-Vault-EMEA;BR-EMEA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*;*;Mail01/ORG;;;</w:t>
            </w:r>
          </w:p>
        </w:tc>
      </w:tr>
    </w:tbl>
    <w:p>
      <w:pPr>
        <w:spacing w:after="80" w:before="0"/>
      </w:pPr>
    </w:p>
    <w:p>
      <w:r>
        <w:rPr>
          <w:b/>
          <w:bCs/>
        </w:rPr>
        <w:t xml:space="preserve">Mode B only:</w:t>
      </w:r>
      <w:r>
        <w:t xml:space="preserve"> tell the server where the config file is. On the Domino console: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set config BulkRegConfigPath=/local/bulkreg/config/bulkreg.ini        (Linux)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set config BulkRegConfigPath=C:\BulkReg\config\bulkreg.ini          (Windows server)</w:t>
            </w:r>
          </w:p>
        </w:tc>
      </w:tr>
    </w:tbl>
    <w:p>
      <w:pPr>
        <w:spacing w:after="80" w:before="0"/>
      </w:pPr>
    </w:p>
    <w:p>
      <w:r>
        <w:t xml:space="preserve">Optional check: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bulkreg.sh check</w:t>
      </w:r>
      <w:r>
        <w:t xml:space="preserve"> or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Check</w:t>
      </w:r>
      <w:r>
        <w:t xml:space="preserve"> reports leftover placeholders, wrong paths, permissions and unsafe values.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No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&lt;PLACEHOLDER&gt;</w:t>
            </w:r>
            <w:r>
              <w:t xml:space="preserve"> remains. DryRun=1 and ServerRunEnabled=0. For Mode B, BulkRegConfigPath is set on the server.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6. Step 4 – Build the Tool Database (bulkreg.nsf)</w:t>
      </w:r>
    </w:p>
    <w:p>
      <w:r>
        <w:rPr>
          <w:b/>
          <w:bCs/>
        </w:rPr>
        <w:t xml:space="preserve">Who:</w:t>
      </w:r>
      <w:r>
        <w:t xml:space="preserve"> Domino administrator with Domino Designer. </w:t>
      </w:r>
      <w:r>
        <w:rPr>
          <w:b/>
          <w:bCs/>
        </w:rPr>
        <w:t xml:space="preserve">Changes:</w:t>
      </w:r>
      <w:r>
        <w:t xml:space="preserve"> creates one new database.</w:t>
      </w:r>
    </w:p>
    <w:p>
      <w:pPr>
        <w:pStyle w:val="ListParagraph"/>
        <w:numPr>
          <w:ilvl w:val="0"/>
          <w:numId w:val="4"/>
        </w:numPr>
      </w:pPr>
      <w:r>
        <w:t xml:space="preserve">Create a blank database </w:t>
      </w:r>
      <w:r>
        <w:rPr>
          <w:b/>
          <w:bCs/>
        </w:rPr>
        <w:t xml:space="preserve">bulkreg.nsf</w:t>
      </w:r>
      <w:r>
        <w:t xml:space="preserve">: on the admin workstation (Mode A) or on the registration server (Mode B). Set its ACL to administrators only.</w:t>
      </w:r>
    </w:p>
    <w:p>
      <w:pPr>
        <w:pStyle w:val="ListParagraph"/>
        <w:numPr>
          <w:ilvl w:val="0"/>
          <w:numId w:val="4"/>
        </w:numPr>
      </w:pPr>
      <w:r>
        <w:t xml:space="preserve">Optional: create </w:t>
      </w:r>
      <w:r>
        <w:rPr>
          <w:b/>
          <w:bCs/>
        </w:rPr>
        <w:t xml:space="preserve">bulkreg_log.nsf</w:t>
      </w:r>
      <w:r>
        <w:t xml:space="preserve"> from the Agent Log template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alog4.ntf</w:t>
      </w:r>
      <w:r>
        <w:t xml:space="preserve">) for central logging.</w:t>
      </w:r>
    </w:p>
    <w:p>
      <w:pPr>
        <w:pStyle w:val="ListParagraph"/>
        <w:numPr>
          <w:ilvl w:val="0"/>
          <w:numId w:val="4"/>
        </w:numPr>
      </w:pPr>
      <w:r>
        <w:t xml:space="preserve">In Designer create a </w:t>
      </w:r>
      <w:r>
        <w:rPr>
          <w:b/>
          <w:bCs/>
        </w:rPr>
        <w:t xml:space="preserve">LotusScript library</w:t>
      </w:r>
      <w:r>
        <w:t xml:space="preserve"> named exactly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</w:t>
      </w:r>
      <w:r>
        <w:t xml:space="preserve">, then paste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BulkRegCommon.lss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Create four </w:t>
      </w:r>
      <w:r>
        <w:rPr>
          <w:b/>
          <w:bCs/>
        </w:rPr>
        <w:t xml:space="preserve">LotusScript agents</w:t>
      </w:r>
      <w:r>
        <w:t xml:space="preserve"> and paste in the matching .lss file. Names must match exactly: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01 | Preflight Check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02 | Export to Registration Text File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03 | Bulk Register (ID Vault)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04 | Verify Registration + Vault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In each agent's (Options) section, keep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Public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Declare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Use "BulkRegCommon"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Set the agent properties for your mode (table below), save, check for compile errors, and sign with the admin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3192"/>
        <w:gridCol w:w="4181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 property</w:t>
            </w:r>
          </w:p>
        </w:tc>
        <w:tc>
          <w:tcPr>
            <w:tcW w:type="dxa" w:w="319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 A – Windows client</w:t>
            </w:r>
          </w:p>
        </w:tc>
        <w:tc>
          <w:tcPr>
            <w:tcW w:type="dxa" w:w="418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 B – Domino server (Windows / Linux)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Trigger</w:t>
            </w:r>
          </w:p>
        </w:tc>
        <w:tc>
          <w:tcPr>
            <w:tcW w:type="dxa" w:w="319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 event → Action menu selection</w:t>
            </w:r>
          </w:p>
        </w:tc>
        <w:tc>
          <w:tcPr>
            <w:tcW w:type="dxa" w:w="418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 schedule (for example Daily). Run on: the registration server.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Target</w:t>
            </w:r>
          </w:p>
        </w:tc>
        <w:tc>
          <w:tcPr>
            <w:tcW w:type="dxa" w:w="319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418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Runtime security</w:t>
            </w:r>
          </w:p>
        </w:tc>
        <w:tc>
          <w:tcPr>
            <w:tcW w:type="dxa" w:w="319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418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Allow restricted operations</w:t>
            </w:r>
            <w:r>
              <w:rPr>
                <w:sz w:val="19"/>
                <w:szCs w:val="19"/>
              </w:rPr>
              <w:t xml:space="preserve"> (needed for file I/O and notes.ini)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on behalf of</w:t>
            </w:r>
          </w:p>
        </w:tc>
        <w:tc>
          <w:tcPr>
            <w:tcW w:type="dxa" w:w="319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418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 identity with directory rights. The signer needs unrestricted agent rights in the Server document.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How to start an agent (used in Steps 5–9)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7373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737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– Windows client</w:t>
            </w:r>
          </w:p>
        </w:tc>
        <w:tc>
          <w:tcPr>
            <w:tcW w:type="dxa" w:w="737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bulkreg.nsf → </w:t>
            </w:r>
            <w:r>
              <w:rPr>
                <w:b/>
                <w:bCs/>
                <w:sz w:val="19"/>
                <w:szCs w:val="19"/>
              </w:rPr>
              <w:t xml:space="preserve">Actions</w:t>
            </w:r>
            <w:r>
              <w:rPr>
                <w:sz w:val="19"/>
                <w:szCs w:val="19"/>
              </w:rPr>
              <w:t xml:space="preserve"> → choose the agent. Enter the config path when asked (it is remembered).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 – Domino server</w:t>
            </w:r>
          </w:p>
        </w:tc>
        <w:tc>
          <w:tcPr>
            <w:tcW w:type="dxa" w:w="737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console: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tell amgr run "bulkreg.nsf" '01 | Preflight Check'</w:t>
            </w:r>
            <w:r>
              <w:rPr>
                <w:sz w:val="19"/>
                <w:szCs w:val="19"/>
              </w:rPr>
              <w:t xml:space="preserve">. Use the same pattern for 02/03/04. The agent refuses to start while ServerRunEnabled=0, so set it to 1 before the run and back to 0 after.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library and all four agents compile without errors, the database is signed, and the ACL is limited to admins.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7. Step 5 – Run Preflight (Agent 01)</w:t>
      </w:r>
    </w:p>
    <w:p>
      <w:r>
        <w:rPr>
          <w:b/>
          <w:bCs/>
        </w:rPr>
        <w:t xml:space="preserve">Changes:</w:t>
      </w:r>
      <w:r>
        <w:t xml:space="preserve"> none (read-only). Mode B: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ServerRunEnabled=1</w:t>
      </w:r>
      <w:r>
        <w:t xml:space="preserve"> first.</w:t>
      </w:r>
    </w:p>
    <w:p>
      <w:pPr>
        <w:pStyle w:val="ListParagraph"/>
        <w:numPr>
          <w:ilvl w:val="0"/>
          <w:numId w:val="5"/>
        </w:numPr>
      </w:pPr>
      <w:r>
        <w:t xml:space="preserve">Start </w:t>
      </w:r>
      <w:r>
        <w:rPr>
          <w:b/>
          <w:bCs/>
        </w:rPr>
        <w:t xml:space="preserve">01 | Preflight Check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Read the summary: </w:t>
      </w:r>
      <w:r>
        <w:rPr>
          <w:i/>
          <w:iCs/>
        </w:rPr>
        <w:t xml:space="preserve">Environment errors</w:t>
      </w:r>
      <w:r>
        <w:t xml:space="preserve">, and </w:t>
      </w:r>
      <w:r>
        <w:rPr>
          <w:i/>
          <w:iCs/>
        </w:rPr>
        <w:t xml:space="preserve">OK / WARN / ERROR</w:t>
      </w:r>
      <w:r>
        <w:t xml:space="preserve"> per user.</w:t>
      </w:r>
    </w:p>
    <w:p>
      <w:pPr>
        <w:pStyle w:val="ListParagraph"/>
        <w:numPr>
          <w:ilvl w:val="0"/>
          <w:numId w:val="5"/>
        </w:numPr>
      </w:pPr>
      <w:r>
        <w:t xml:space="preserve">Open the newest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BulkReg_Preflight_&lt;run&gt;_audit.csv</w:t>
      </w:r>
      <w:r>
        <w:t xml:space="preserve"> from the audit folder (Audit Viewer, Excel, or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status</w:t>
      </w:r>
      <w:r>
        <w:t xml:space="preserve"> helper).</w:t>
      </w:r>
    </w:p>
    <w:p>
      <w:pPr>
        <w:pStyle w:val="ListParagraph"/>
        <w:numPr>
          <w:ilvl w:val="0"/>
          <w:numId w:val="5"/>
        </w:numPr>
      </w:pPr>
      <w:r>
        <w:t xml:space="preserve">Fix every </w:t>
      </w:r>
      <w:r>
        <w:rPr>
          <w:b/>
          <w:bCs/>
        </w:rPr>
        <w:t xml:space="preserve">ERROR</w:t>
      </w:r>
      <w:r>
        <w:t xml:space="preserve">. Typical causes are a missing LastName, an unreachable home server, or a duplicate ShortName or InternetAddress. Fix the data in AD and let DirSync re-sync, then run Preflight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Environment errors = 0 and user ERROR = 0. Every WARN has been reviewed and accepted.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8. Step 6 – Dry Run (Agent 03, DryRun=1)</w:t>
      </w:r>
    </w:p>
    <w:p>
      <w:r>
        <w:rPr>
          <w:b/>
          <w:bCs/>
        </w:rPr>
        <w:t xml:space="preserve">Changes:</w:t>
      </w:r>
      <w:r>
        <w:t xml:space="preserve"> none (simulation).</w:t>
      </w:r>
    </w:p>
    <w:p>
      <w:pPr>
        <w:pStyle w:val="ListParagraph"/>
        <w:numPr>
          <w:ilvl w:val="0"/>
          <w:numId w:val="6"/>
        </w:numPr>
      </w:pPr>
      <w:r>
        <w:t xml:space="preserve">Confirm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. Start </w:t>
      </w:r>
      <w:r>
        <w:rPr>
          <w:b/>
          <w:bCs/>
        </w:rPr>
        <w:t xml:space="preserve">03 | Bulk Register (ID Vault)</w:t>
      </w:r>
      <w:r>
        <w:t xml:space="preserve">. In Mode A, answer </w:t>
      </w:r>
      <w:r>
        <w:rPr>
          <w:b/>
          <w:bCs/>
        </w:rPr>
        <w:t xml:space="preserve">Yes</w:t>
      </w:r>
      <w:r>
        <w:t xml:space="preserve"> to the summary.</w:t>
      </w:r>
    </w:p>
    <w:p>
      <w:pPr>
        <w:pStyle w:val="ListParagraph"/>
        <w:numPr>
          <w:ilvl w:val="0"/>
          <w:numId w:val="6"/>
        </w:numPr>
      </w:pPr>
      <w:r>
        <w:t xml:space="preserve">Open the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BulkReg_Register_&lt;run&gt;_audit.csv</w:t>
      </w:r>
      <w:r>
        <w:t xml:space="preserve">. Every user shows </w:t>
      </w:r>
      <w:r>
        <w:rPr>
          <w:b/>
          <w:bCs/>
        </w:rPr>
        <w:t xml:space="preserve">WOULD_REGISTER</w:t>
      </w:r>
      <w:r>
        <w:t xml:space="preserve">, with the HomeServer, OrgUnit and Policy they would get.</w:t>
      </w:r>
    </w:p>
    <w:p>
      <w:pPr>
        <w:pStyle w:val="ListParagraph"/>
        <w:numPr>
          <w:ilvl w:val="0"/>
          <w:numId w:val="6"/>
        </w:numPr>
      </w:pPr>
      <w:r>
        <w:t xml:space="preserve">Check the mapping result for a sample of users in each region or department.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Every WOULD_REGISTER row has the intended server, OU and policy. The dry-run audit CSV is attached to the change ticket.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9. Step 7 – Pilot: Register 2 Users</w:t>
      </w:r>
    </w:p>
    <w:p>
      <w:r>
        <w:rPr>
          <w:b/>
          <w:bCs/>
        </w:rPr>
        <w:t xml:space="preserve">Changes:</w:t>
      </w:r>
      <w:r>
        <w:t xml:space="preserve"> registers 2 users.</w:t>
      </w:r>
    </w:p>
    <w:p>
      <w:pPr>
        <w:pStyle w:val="ListParagraph"/>
        <w:numPr>
          <w:ilvl w:val="0"/>
          <w:numId w:val="7"/>
        </w:numPr>
      </w:pPr>
      <w:r>
        <w:t xml:space="preserve">In bulkreg.ini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ExtraSelection=ShortName = "pilot1" : "pilot2"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BatchSize=2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DryRun=0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Mode A:</w:t>
      </w:r>
      <w:r>
        <w:t xml:space="preserve"> start Agent 03, answer </w:t>
      </w:r>
      <w:r>
        <w:rPr>
          <w:b/>
          <w:bCs/>
        </w:rPr>
        <w:t xml:space="preserve">Yes</w:t>
      </w:r>
      <w:r>
        <w:t xml:space="preserve">, then type </w:t>
      </w:r>
      <w:r>
        <w:rPr>
          <w:b/>
          <w:bCs/>
        </w:rPr>
        <w:t xml:space="preserve">REGISTER</w:t>
      </w:r>
      <w:r>
        <w:t xml:space="preserve">. Enter the certifier password if UseCA=0.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Mode B:</w:t>
      </w:r>
      <w:r>
        <w:t xml:space="preserve">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ServerConfirm=REGISTER-&lt;yyyymmdd&gt;</w:t>
      </w:r>
      <w:r>
        <w:t xml:space="preserve"> (today's date on the server), then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tell amgr run "bulkreg.nsf" '03 | Bulk Register (ID Vault)'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Check both users by hand. The Person document has a Certificate and a hierarchical name. Mail system is still Other Internet Mail. The user can download the ID from the vault and log in.</w:t>
      </w:r>
    </w:p>
    <w:p>
      <w:pPr>
        <w:pStyle w:val="ListParagraph"/>
        <w:numPr>
          <w:ilvl w:val="0"/>
          <w:numId w:val="7"/>
        </w:numPr>
      </w:pPr>
      <w:r>
        <w:t xml:space="preserve">Start </w:t>
      </w:r>
      <w:r>
        <w:rPr>
          <w:b/>
          <w:bCs/>
        </w:rPr>
        <w:t xml:space="preserve">04 | Verify Registration + Vault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Both pilot users show </w:t>
            </w:r>
            <w:r>
              <w:rPr>
                <w:b/>
                <w:bCs/>
              </w:rPr>
              <w:t xml:space="preserve">REGISTERED</w:t>
            </w:r>
            <w:r>
              <w:t xml:space="preserve"> with vault status </w:t>
            </w:r>
            <w:r>
              <w:rPr>
                <w:b/>
                <w:bCs/>
              </w:rPr>
              <w:t xml:space="preserve">IN_VAULT</w:t>
            </w:r>
            <w:r>
              <w:t xml:space="preserve">, and the manual checks pass.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Step 8 – Register in Batches</w:t>
      </w:r>
    </w:p>
    <w:p>
      <w:r>
        <w:rPr>
          <w:b/>
          <w:bCs/>
        </w:rPr>
        <w:t xml:space="preserve">Changes:</w:t>
      </w:r>
      <w:r>
        <w:t xml:space="preserve"> registers users.</w:t>
      </w:r>
    </w:p>
    <w:p>
      <w:pPr>
        <w:pStyle w:val="ListParagraph"/>
        <w:numPr>
          <w:ilvl w:val="0"/>
          <w:numId w:val="8"/>
        </w:numPr>
      </w:pPr>
      <w:r>
        <w:t xml:space="preserve">Clear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</w:t>
      </w:r>
      <w:r>
        <w:t xml:space="preserve"> (or set it to a department/region wave).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BatchSize</w:t>
      </w:r>
      <w:r>
        <w:t xml:space="preserve"> (start with 25–50 and increase after clean runs).</w:t>
      </w:r>
    </w:p>
    <w:p>
      <w:pPr>
        <w:pStyle w:val="ListParagraph"/>
        <w:numPr>
          <w:ilvl w:val="0"/>
          <w:numId w:val="8"/>
        </w:numPr>
      </w:pPr>
      <w:r>
        <w:t xml:space="preserve">Start Agent 03 (Mode B: today's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ServerConfirm</w:t>
      </w:r>
      <w:r>
        <w:t xml:space="preserve"> is required). Each run takes only users who are still unregistered.</w:t>
      </w:r>
    </w:p>
    <w:p>
      <w:pPr>
        <w:pStyle w:val="ListParagraph"/>
        <w:numPr>
          <w:ilvl w:val="0"/>
          <w:numId w:val="8"/>
        </w:numPr>
      </w:pPr>
      <w:r>
        <w:t xml:space="preserve">After each run, review the totals: REGISTERED, FAILED, REGISTERED_VAULT_PENDING. Fix the causes (chapter 15) before the next batch.</w:t>
      </w:r>
    </w:p>
    <w:p>
      <w:pPr>
        <w:pStyle w:val="ListParagraph"/>
        <w:numPr>
          <w:ilvl w:val="0"/>
          <w:numId w:val="8"/>
        </w:numPr>
      </w:pPr>
      <w:r>
        <w:t xml:space="preserve">Repeat until Preflight or Verify shows no UNREGISTERED users in scope.</w:t>
      </w:r>
    </w:p>
    <w:p>
      <w:pPr>
        <w:pStyle w:val="ListParagraph"/>
        <w:numPr>
          <w:ilvl w:val="0"/>
          <w:numId w:val="8"/>
        </w:numPr>
      </w:pPr>
      <w:r>
        <w:t xml:space="preserve">If the run stops with </w:t>
      </w:r>
      <w:r>
        <w:rPr>
          <w:i/>
          <w:iCs/>
        </w:rPr>
        <w:t xml:space="preserve">Circuit breaker</w:t>
      </w:r>
      <w:r>
        <w:t xml:space="preserve">, the same error repeated. Fix it, then simply run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Keep each batch short enough to finish within the Agent Manager maximum execution time (Server document) in Mode B. Allow time for directory and vault replication between batches.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in-scope users are REGISTERED, or listed as accepted exceptions.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Step 9 – Verify and Close</w:t>
      </w:r>
    </w:p>
    <w:p>
      <w:pPr>
        <w:pStyle w:val="ListParagraph"/>
        <w:numPr>
          <w:ilvl w:val="0"/>
          <w:numId w:val="9"/>
        </w:numPr>
      </w:pPr>
      <w:r>
        <w:t xml:space="preserve">Start </w:t>
      </w:r>
      <w:r>
        <w:rPr>
          <w:b/>
          <w:bCs/>
        </w:rPr>
        <w:t xml:space="preserve">04 | Verify Registration + Vault</w:t>
      </w:r>
      <w:r>
        <w:t xml:space="preserve">. Re-run it against another vault replica by changing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VaultServer</w:t>
      </w:r>
      <w:r>
        <w:t xml:space="preserve"> if you need to confirm replication.</w:t>
      </w:r>
    </w:p>
    <w:p>
      <w:pPr>
        <w:pStyle w:val="ListParagraph"/>
        <w:numPr>
          <w:ilvl w:val="0"/>
          <w:numId w:val="9"/>
        </w:numPr>
      </w:pPr>
      <w:r>
        <w:t xml:space="preserve">Hand over initial passwords through an approved secure channel. Users must change them at first use.</w:t>
      </w:r>
    </w:p>
    <w:p>
      <w:pPr>
        <w:pStyle w:val="ListParagraph"/>
        <w:numPr>
          <w:ilvl w:val="0"/>
          <w:numId w:val="9"/>
        </w:numPr>
      </w:pPr>
      <w:r>
        <w:t xml:space="preserve">Delete temporary secrets </w:t>
      </w:r>
      <w:r>
        <w:rPr>
          <w:b/>
          <w:bCs/>
        </w:rPr>
        <w:t xml:space="preserve">only after</w:t>
      </w:r>
      <w:r>
        <w:t xml:space="preserve"> Verify shows IN_VAULT: the password file and registration text file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secure</w:t>
      </w:r>
      <w:r>
        <w:t xml:space="preserve">, and the local ID files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ids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ServerRunEnabled=0</w:t>
      </w:r>
      <w:r>
        <w:t xml:space="preserve"> and clear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ServerConfirm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Archive the audit CSVs and debug logs with the change record and close the change, including totals by result.</w:t>
      </w:r>
    </w:p>
    <w:p>
      <w:r>
        <w:t xml:space="preserve">Delete secrets manually, or with the helper (it lists the files first and deletes only with --yes / -Yes):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Linux:    shred -u /local/bulkreg/secure/BulkReg_InitialPasswords_*.csv /local/bulkreg/secure/BatchReg_DirSync_*.txt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        shred -u /local/bulkreg/ids/*.id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Windows:  Remove-Item C:\BulkReg\secure\BulkReg_InitialPasswords_*.csv, C:\BulkReg\secure\BatchReg_DirSync_*.txt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        Remove-Item C:\BulkReg\ids\*.id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Helper:   bulkreg.sh purge-secrets --include-ids --yes     |   bulkreg.cmd PurgeSecrets -IncludeIds -Yes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Verify shows every in-scope user IN_VAULT. Secrets are deleted, the config is back to safe values, and the change is closed.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12. Helper Scripts: Why They Exist and When You Need Them</w:t>
      </w:r>
    </w:p>
    <w:p>
      <w:r>
        <w:rPr>
          <w:b/>
          <w:bCs/>
        </w:rPr>
        <w:t xml:space="preserve">Short answer: they are optional.</w:t>
      </w:r>
      <w:r>
        <w:t xml:space="preserve"> All registration work runs inside Domino (the agents in bulkreg.nsf). The scripts never register users and never touch names.nsf. They automate the few </w:t>
      </w:r>
      <w:r>
        <w:rPr>
          <w:b/>
          <w:bCs/>
        </w:rPr>
        <w:t xml:space="preserve">operating-system tasks</w:t>
      </w:r>
      <w:r>
        <w:t xml:space="preserve"> around a run, which matter most on a Linux server with no desktop.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2780"/>
        <w:gridCol w:w="2368"/>
        <w:gridCol w:w="2534"/>
      </w:tblGrid>
      <w:tr>
        <w:trPr>
          <w:tblHeader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Without the script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With the script (Linux / Windows)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 folders + permissions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files and passwords must not be readable by others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Commands in Step 2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init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Validate config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Catches leftover placeholders, wrong-OS paths, UseCA=0 on a server, loose permissions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the file and check by eye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check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Arm / disarm server runs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agents run only while ServerRunEnabled=1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bulkreg.ini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arm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disarm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Arm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Disarm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Today's LIVE token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B LIVE needs ServerConfirm=REGISTER-&lt;today&gt;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bulkreg.ini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confirm-today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ConfirmToday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Toggle dry run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Safe default is DryRun=1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bulkreg.ini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dryrun on|off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DryRun On|Off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Console commands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Exact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set config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tell amgr run</w:t>
            </w:r>
            <w:r>
              <w:rPr>
                <w:sz w:val="19"/>
                <w:szCs w:val="19"/>
              </w:rPr>
              <w:t xml:space="preserve"> lines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Copy from this guide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console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run NN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Console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Run NN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results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Totals by result and the failures, on a server with no GUI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Viewer (browser) or Excel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status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Follow progress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Watch a running batch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tail -F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Get-Content -Wait</w:t>
            </w:r>
            <w:r>
              <w:rPr>
                <w:sz w:val="19"/>
                <w:szCs w:val="19"/>
              </w:rPr>
              <w:t xml:space="preserve"> on the debug log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tail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Tail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 secrets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Passwords and local IDs must not linger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Commands in Step 9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purge-secrets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PurgeSecrets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12.1 Recommendation by mode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 you need the scripts?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– Windows client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Not really.</w:t>
            </w:r>
            <w:r>
              <w:rPr>
                <w:sz w:val="19"/>
                <w:szCs w:val="19"/>
              </w:rPr>
              <w:t xml:space="preserve"> Create the folders once (Step 2) and use the Audit Viewer. The PowerShell script is a convenience.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 – Linux / RHEL server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Recommended.</w:t>
            </w:r>
            <w:r>
              <w:rPr>
                <w:sz w:val="19"/>
                <w:szCs w:val="19"/>
              </w:rPr>
              <w:t xml:space="preserve"> Without a desktop,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init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check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status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tail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purge-secrets</w:t>
            </w:r>
            <w:r>
              <w:rPr>
                <w:sz w:val="19"/>
                <w:szCs w:val="19"/>
              </w:rPr>
              <w:t xml:space="preserve"> save time and avoid permission mistakes.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 – Windows server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Useful for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Init -ServiceAccount</w:t>
            </w:r>
            <w:r>
              <w:rPr>
                <w:sz w:val="19"/>
                <w:szCs w:val="19"/>
              </w:rPr>
              <w:t xml:space="preserve"> (correct ACLs for the Domino service account), plus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Check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Status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12.2 What the scripts add</w:t>
      </w:r>
    </w:p>
    <w:p>
      <w:pPr>
        <w:pStyle w:val="ListParagraph"/>
        <w:numPr>
          <w:ilvl w:val="0"/>
          <w:numId w:val="10"/>
        </w:numPr>
      </w:pPr>
      <w:r>
        <w:t xml:space="preserve">Every config change creates a timestamped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.bak</w:t>
      </w:r>
      <w:r>
        <w:t xml:space="preserve"> copy and prints a diff.</w:t>
      </w:r>
    </w:p>
    <w:p>
      <w:pPr>
        <w:pStyle w:val="ListParagraph"/>
        <w:numPr>
          <w:ilvl w:val="0"/>
          <w:numId w:val="10"/>
        </w:numPr>
      </w:pPr>
      <w:r>
        <w:t xml:space="preserve">Every state-changing command is logged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&lt;AuditDir&gt;/bulkreg_admin_actions.log</w:t>
      </w:r>
      <w:r>
        <w:t xml:space="preserve"> (time, OS user, host, action).</w:t>
      </w:r>
    </w:p>
    <w:p>
      <w:pPr>
        <w:pStyle w:val="ListParagraph"/>
        <w:numPr>
          <w:ilvl w:val="0"/>
          <w:numId w:val="10"/>
        </w:numPr>
      </w:pPr>
      <w:r>
        <w:rPr>
          <w:rFonts w:ascii="Consolas" w:cs="Consolas" w:eastAsia="Consolas" w:hAnsi="Consolas"/>
          <w:color w:val="0F5FDC"/>
          <w:sz w:val="20"/>
          <w:szCs w:val="20"/>
        </w:rPr>
        <w:t xml:space="preserve">purge-secrets</w:t>
      </w:r>
      <w:r>
        <w:t xml:space="preserve"> only lists files unless you add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--yes</w:t>
      </w:r>
      <w:r>
        <w:t xml:space="preserve"> /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-Yes</w:t>
      </w:r>
      <w:r>
        <w:t xml:space="preserve">. ID files are included only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--include-ids</w:t>
      </w:r>
      <w:r>
        <w:t xml:space="preserve"> /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-IncludeIds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rPr>
          <w:rFonts w:ascii="Consolas" w:cs="Consolas" w:eastAsia="Consolas" w:hAnsi="Consolas"/>
          <w:color w:val="0F5FDC"/>
          <w:sz w:val="20"/>
          <w:szCs w:val="20"/>
        </w:rPr>
        <w:t xml:space="preserve">run</w:t>
      </w:r>
      <w:r>
        <w:t xml:space="preserve"> prints the documented console command. It sends the command itself only if you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BULKREG_CONSOLE_CMD</w:t>
      </w:r>
      <w:r>
        <w:t xml:space="preserve"> to a console wrapper you have verified. HCL 14.x does not document sending console commands from the OS shell.</w:t>
      </w:r>
    </w:p>
    <w:p>
      <w:pPr>
        <w:pStyle w:val="Heading2"/>
      </w:pPr>
      <w:r>
        <w:t xml:space="preserve">12.3 Usage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Linux / RHEL:   ./scripts/linux/bulkreg.sh help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              env: BULKREG_BASE (/local/bulkreg)  BULKREG_CONFIG  DOMINO_USER (notes)  DOMINO_GROUP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Windows:        .\scripts\windows\bulkreg.cmd Help      (runs bulkreg.ps1, no execution-policy change)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              params: -Base C:\BulkReg  -Config &lt;path&gt;  -ServiceAccount DOMAIN\svc  -Yes  -IncludeIds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13. Configuration Reference</w:t>
      </w:r>
    </w:p>
    <w:p>
      <w:r>
        <w:t xml:space="preserve">Format: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key=value</w:t>
      </w:r>
      <w:r>
        <w:t xml:space="preserve">;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#</w:t>
      </w:r>
      <w:r>
        <w:t xml:space="preserve"> starts a comment. Paths may use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\</w:t>
      </w:r>
      <w:r>
        <w:t xml:space="preserve"> or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/</w:t>
      </w:r>
      <w:r>
        <w:t xml:space="preserve"> and are converted for the running OS. Empty path keys default to BaseDir + config / ids / secure / audit / cert.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2368"/>
        <w:gridCol w:w="3564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BaseDir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 or /local/bulkreg/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for default paths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 / DirectoryFile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names.nsf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 that DirSync writes into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RegistrationServer / RegistrationLog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log.nsf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that performs registration; Domino registration log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 / CertifierName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–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CA (required in Mode B) and the CA-enabled certifier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CertifierIDFile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A with UseCA=0 only. The password is prompted, never stored.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 / DefaultOrgUnit / DefaultPolicy / DefaultGroups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Used when no mapping rule overrides them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MappingFile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&lt;BaseDir&gt;/config/server_mapping.csv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Mapping rules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ExpirationDays / MinPasswordLength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730 / 8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validity; ID password strength (0–16)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IsNorthAmerican / EnforceUniqueShortName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NotesRegistration options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StoreIDInAddressBook / SyncInternetPassword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0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Attach the ID to the Person document; set the Internet password too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CreateMailDb / PreserveMailSystem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mail file; restore Other Internet Mail after registration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IDFileDir / PasswordDir / AuditDir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&lt;BaseDir&gt;/ids, secure, audit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Output folders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InitialPasswordLength / WritePasswordFile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 length; write passwords to the restricted file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 / VaultCheckAfterReg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 verification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ExtraSelection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 @formula to narrow a run (pilot, waves)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MaxScan / BatchSize / PauseMs / MaxConsecutiveErrors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5000 / 25 / 500 / 5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Search limit, users per run, pause between users, circuit breaker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= simulate, 0 = live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ServerRunEnabled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B kill switch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ServerConfirm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B LIVE: must equal REGISTER-&lt;yyyymmdd&gt; for today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ExportGeneratePasswords / ImportIDFileDir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(IDFileDir)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02 in Mode B; ID folder as seen by the Windows client that imports the file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LogLevel / LogServer / LogDb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 / – / bulkreg_log.nsf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 detail; optional central Agent Log (leave LogDb empty to disable)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14. Audit and Logging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3809"/>
        <w:gridCol w:w="3564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&lt;AuditDir&gt;/BulkReg_&lt;Tool&gt;_&lt;RunID&gt;_audit.csv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row per user per action. </w:t>
            </w:r>
            <w:r>
              <w:rPr>
                <w:b/>
                <w:bCs/>
                <w:sz w:val="19"/>
                <w:szCs w:val="19"/>
              </w:rPr>
              <w:t xml:space="preserve">No passwords.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&lt;AuditDir&gt;/BulkReg_&lt;Tool&gt;_&lt;RunID&gt;_debug.log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Timestamped events; set LogLevel=DEBUG for full detail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 actions log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&lt;AuditDir&gt;/bulkreg_admin_actions.log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Helper-script changes (who, when, host, what)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Log database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LogServer!!LogDb (optional)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same events, stored centrally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registration log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log.nsf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Domino's own registration records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 file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&lt;PasswordDir&gt;/BulkReg_InitialPasswords_&lt;RunID&gt;.csv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passwords. Restricted; delete in Step 9.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14.1 Audit CSV 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5"/>
        <w:gridCol w:w="5623"/>
      </w:tblGrid>
      <w:tr>
        <w:trPr>
          <w:tblHeader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Columns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RunID, Timestamp, Tool, Operator, Mode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Which run, when, which agent, who, and DRYRUN/LIVE/PREFLIGHT/EXPORT/VERIFY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Action, Result, DurationSec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was attempted, the outcome code, how long it took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NoteID, UNID, objectGUID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Links the row to the Person document and the AD object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FullNameBefore / FullNameAfter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name → hierarchical Notes name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InternetAddress, ShortName, HomeServer, OrgUnit, Policy, MapRule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Identity and the resolved target settings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MailSystemBefore / MailSystemAfter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Evidence that the mail type was preserved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VaultStatus, IDFile, Message</w:t>
            </w:r>
          </w:p>
        </w:tc>
        <w:tc>
          <w:tcPr>
            <w:tcW w:type="dxa" w:w="56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IN_VAULT / NOT_IN_VAULT / CHECK_ERROR; ID file path; detail or error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14.2 Result codes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3809"/>
        <w:gridCol w:w="2843"/>
      </w:tblGrid>
      <w:tr>
        <w:trPr>
          <w:tblHeader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OK / WARN / ERROR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outcome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ERROR before registering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WOULD_REGISTER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Dry-run result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Review the settings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created and certified, in the vault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Registered, but the ID was not found in the vault yet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policy, re-run Agent 04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FAILED_VALIDATION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Bad data, not attempted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in AD, re-sync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error (see Message: stage + error)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Chapter 15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Already registered or the document is gone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EXPORTED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02 wrote the user to the text file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Appendix A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UNREGISTERED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Verify: no Notes ID yet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Next batch</w:t>
            </w:r>
          </w:p>
        </w:tc>
      </w:tr>
    </w:tbl>
    <w:p>
      <w:pPr>
        <w:spacing w:after="80" w:before="0"/>
      </w:pPr>
    </w:p>
    <w:p>
      <w:r>
        <w:t xml:space="preserve">To review results, open any audit CSV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tools/BulkReg_AuditViewer.html</w:t>
      </w:r>
      <w:r>
        <w:t xml:space="preserve"> (offline; totals, filter, search, export), in Excel, or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status</w:t>
      </w:r>
      <w:r>
        <w:t xml:space="preserve">.</w:t>
      </w:r>
    </w:p>
    <w:p>
      <w:pPr>
        <w:pStyle w:val="Heading1"/>
      </w:pPr>
      <w:r>
        <w:t xml:space="preserve">15. Troubleshooting</w:t>
      </w:r>
    </w:p>
    <w:p>
      <w:r>
        <w:t xml:space="preserve">To debug: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LogLevel=DEBUG</w:t>
      </w:r>
      <w:r>
        <w:t xml:space="preserve">, repeat with DryRun=1 or a 1-user ExtraSelection, then read the debug log. Each FAILED line shows the </w:t>
      </w:r>
      <w:r>
        <w:rPr>
          <w:b/>
          <w:bCs/>
        </w:rPr>
        <w:t xml:space="preserve">stage</w:t>
      </w:r>
      <w:r>
        <w:t xml:space="preserve"> (load, validate, configure, RegisterNewUser, verify, preserveMail, vault), the Notes error number and the code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500"/>
        <w:gridCol w:w="3461"/>
      </w:tblGrid>
      <w:tr>
        <w:trPr>
          <w:tblHeader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B agent does nothing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ServerRunEnabled=0, or BulkRegConfigPath not set on the server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arm</w:t>
            </w:r>
            <w:r>
              <w:rPr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set config BulkRegConfigPath=…</w:t>
            </w:r>
            <w:r>
              <w:rPr>
                <w:sz w:val="19"/>
                <w:szCs w:val="19"/>
              </w:rPr>
              <w:t xml:space="preserve">. Check the server console/log.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B LIVE refused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ServerConfirm missing, or not today's date (server clock)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 ServerConfirm=REGISTER-&lt;today&gt;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 B: 'requires UseCA=1'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UseCA=0 on a server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the Domino CA and list the server as an RA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folder not writable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Folder missing, or permissions are wrong for the user/service account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Redo Step 2; on Linux check the owner and SELinux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finds 0 users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objectGUID, already registered, or ExtraSelection too narrow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a Person document's properties; clear ExtraSelection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 stage=RegisterNewUser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 an RA, wrong CertifierName or password, or missing rights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 message; fix the CA/RA or the rights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 has no vault, wrong policy name, or replication delay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 synopsis; re-run Agent 04 later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Duplicate ShortName / InternetAddress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Collision in AD or the directory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in AD, re-sync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 changes after the next sync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attribute mapping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Adjust the DirSync mapping, or set PreserveMailSystem=0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stops: Circuit breaker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same error repeated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the cause and re-run (safe)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Linux: config values ignored</w:t>
            </w:r>
          </w:p>
        </w:tc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CRLF line ends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sed -i 's/\r$//' bulkreg.ini</w:t>
            </w:r>
            <w:r>
              <w:rPr>
                <w:sz w:val="19"/>
                <w:szCs w:val="19"/>
              </w:rPr>
              <w:t xml:space="preserve"> (the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check</w:t>
            </w:r>
            <w:r>
              <w:rPr>
                <w:sz w:val="19"/>
                <w:szCs w:val="19"/>
              </w:rPr>
              <w:t xml:space="preserve"> command detects this)</w:t>
            </w:r>
          </w:p>
        </w:tc>
      </w:tr>
    </w:tbl>
    <w:p>
      <w:pPr>
        <w:spacing w:after="80" w:before="0"/>
      </w:pPr>
    </w:p>
    <w:p>
      <w:r>
        <w:t xml:space="preserve">Escalate to the platform owner if failures affect more than one batch. Escalate immediately to the security owner if a password file, ID file or certifier may have been exposed. Do not try to fix that yourself.</w:t>
      </w:r>
    </w:p>
    <w:p>
      <w:r>
        <w:br w:type="page"/>
      </w:r>
    </w:p>
    <w:p>
      <w:pPr>
        <w:pStyle w:val="Heading1"/>
      </w:pPr>
      <w:r>
        <w:t xml:space="preserve">16. Security, Change Control and Rollback</w:t>
      </w:r>
    </w:p>
    <w:p>
      <w:pPr>
        <w:pStyle w:val="Heading2"/>
      </w:pPr>
      <w:r>
        <w:t xml:space="preserve">16.1 Controls and evidence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4736"/>
        <w:gridCol w:w="2534"/>
      </w:tblGrid>
      <w:tr>
        <w:trPr>
          <w:tblHeader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Unintended mass change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 default, confirmation (Mode A REGISTER / Mode B dated token + kill switch), BatchSize, circuit breaker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Mode column, debug log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Double registration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re-check before every user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 rows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password exposure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Prompted only (Mode A), never stored or logged; CA-only in Mode B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Code review, logs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 / ID exposure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Restricted folders (Step 2), separate file, deleted in Step 9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Permissions, admin actions log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Weak initial passwords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16-character random password plus a policy-forced change. LotusScript Rnd is not cryptographic, so the forced change is a required compensating control.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Settings policy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Unauthorized use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bulkreg.nsf ACL limited to admins; agents run with the operator's or signer's rights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ACL, Operator column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Traceability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RunID in every file; one audit row per user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CSV, logs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16.2 Change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4"/>
        <w:gridCol w:w="8094"/>
      </w:tblGrid>
      <w:tr>
        <w:trPr>
          <w:tblHeader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Before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approved; backups (names.nsf, ID Vault); Steps 1–4 done; Preflight and dry-run CSVs attached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Go / no-go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(Step 7) passed; servers healthy; replication current; DryRun=0 set deliberately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After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 shows IN_VAULT; secrets deleted; config back to safe values; logs archived; totals in the change record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16.3 Rollback</w:t>
      </w:r>
    </w:p>
    <w:p>
      <w:r>
        <w:t xml:space="preserve">Registration certifies the existing Person document and creates an ID. It </w:t>
      </w:r>
      <w:r>
        <w:rPr>
          <w:b/>
          <w:bCs/>
        </w:rPr>
        <w:t xml:space="preserve">cannot be cleanly undone</w:t>
      </w:r>
      <w:r>
        <w:t xml:space="preserve">, which is why Steps 5–7 exist. To reverse a user, identify them from the audit CSV and use your standard deletion process (AdminP Delete Person) and vault clean-up. HCL notes that users registered through user registration are </w:t>
      </w:r>
      <w:r>
        <w:rPr>
          <w:b/>
          <w:bCs/>
        </w:rPr>
        <w:t xml:space="preserve">not</w:t>
      </w:r>
      <w:r>
        <w:t xml:space="preserve"> removed by a DirSync full resync. To recover from an interrupted run, just run it again.</w:t>
      </w:r>
    </w:p>
    <w:p>
      <w:pPr>
        <w:pStyle w:val="Heading1"/>
      </w:pPr>
      <w:r>
        <w:t xml:space="preserve">17. Known Limitations and Items to Verify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766"/>
        <w:gridCol w:w="3358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code has not been compiled or run on a live Domino server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Steps 5–7 are mandatory before production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RegisterNewUser parameter order follows HCL's ContactNoteID example and the 14.5 syntax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when you compile in Designer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UseCA=1 passes an empty certifier password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in the pilot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PreserveMailSystem behaviour with your DirSync mapping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in the pilot and after the next sync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Server-side registration is documented by HCL for the CA (server as RA), not for every NotesRegistration option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the pilot in Mode B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bulkreg.ps1 was reviewed but not executed; bulkreg.sh was tested only on a mock Linux layout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check</w:t>
            </w:r>
            <w:r>
              <w:rPr>
                <w:sz w:val="19"/>
                <w:szCs w:val="19"/>
              </w:rPr>
              <w:t xml:space="preserve"> on your own hosts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text-file import (Appendix A) with existing DirSync Person documents is not explicitly documented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it before any bulk import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A – Alternative Methods (Manual)</w:t>
      </w:r>
    </w:p>
    <w:p>
      <w:pPr>
        <w:pStyle w:val="Heading2"/>
      </w:pPr>
      <w:r>
        <w:t xml:space="preserve">A.1 Register Selected Person (small numbers)</w:t>
      </w:r>
    </w:p>
    <w:p>
      <w:r>
        <w:t xml:space="preserve">Domino Administrator → People &amp; Groups → select DirSync users → right-click </w:t>
      </w:r>
      <w:r>
        <w:rPr>
          <w:b/>
          <w:bCs/>
        </w:rPr>
        <w:t xml:space="preserve">Register Selected Person</w:t>
      </w:r>
      <w:r>
        <w:t xml:space="preserve"> → choose the certifier and the ID-Vault policy. You are prompted once per user. Run Agent 04 afterwards.</w:t>
      </w:r>
    </w:p>
    <w:p>
      <w:pPr>
        <w:pStyle w:val="Heading2"/>
      </w:pPr>
      <w:r>
        <w:t xml:space="preserve">A.2 Registration text file (Agent 02 + Import)</w:t>
      </w:r>
    </w:p>
    <w:p>
      <w:pPr>
        <w:pStyle w:val="ListParagraph"/>
        <w:numPr>
          <w:ilvl w:val="0"/>
          <w:numId w:val="11"/>
        </w:numPr>
      </w:pPr>
      <w:r>
        <w:t xml:space="preserve">Run Agent 02. It writes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secure/BatchReg_DirSync_&lt;run&gt;.txt</w:t>
      </w:r>
      <w:r>
        <w:t xml:space="preserve"> (UTF-8 with BOM,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;</w:t>
      </w:r>
      <w:r>
        <w:t xml:space="preserve">-separated, CRLF). The file </w:t>
      </w:r>
      <w:r>
        <w:rPr>
          <w:b/>
          <w:bCs/>
        </w:rPr>
        <w:t xml:space="preserve">contains passwords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Domino Administrator (Windows) → People → Register → choose the ID-Vault policy → </w:t>
      </w:r>
      <w:r>
        <w:rPr>
          <w:b/>
          <w:bCs/>
        </w:rPr>
        <w:t xml:space="preserve">Import Text File</w:t>
      </w:r>
      <w:r>
        <w:t xml:space="preserve"> → Register All.</w:t>
      </w:r>
    </w:p>
    <w:p>
      <w:pPr>
        <w:pStyle w:val="ListParagraph"/>
        <w:numPr>
          <w:ilvl w:val="0"/>
          <w:numId w:val="11"/>
        </w:numPr>
      </w:pPr>
      <w:r>
        <w:t xml:space="preserve">Run Agent 04, then delete the file.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HCL documents the text-file import for new users. Test 1–2 DirSync users first. If you get duplicate entries, use the main method (Agent 03).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"/>
        <w:gridCol w:w="4736"/>
        <w:gridCol w:w="3976"/>
      </w:tblGrid>
      <w:tr>
        <w:trPr>
          <w:tblHeader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 (HCL order)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 02 fills with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1–3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Last name (required), First name, Middle initial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 document values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Organizational unit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Mapped OrgUnit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 (required)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Random initial password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6–7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 directory, ID file name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ImportIDFileDir (or IDFileDir); &lt;ShortName&gt;_&lt;NoteID&gt;.id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 server name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Mapped HomeServer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9–11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 file directory, Mail file name, Location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Comment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objectGUID &lt;guid&gt;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13–15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Forwarding address, Profile, Local administrator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16–17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Internet address, Short name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 document values</w:t>
            </w:r>
          </w:p>
        </w:tc>
      </w:tr>
      <w:tr>
        <w:trPr>
          <w:cantSplit/>
        </w:trPr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18–20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Alternate name, Alternate org unit, Mail template</w:t>
            </w:r>
          </w:p>
        </w:tc>
        <w:tc>
          <w:tcPr>
            <w:tcW w:type="dxa" w:w="397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B – Agent and Library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4"/>
        <w:gridCol w:w="1750"/>
        <w:gridCol w:w="2471"/>
        <w:gridCol w:w="2162"/>
        <w:gridCol w:w="1711"/>
      </w:tblGrid>
      <w:tr>
        <w:trPr>
          <w:tblHeader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Reads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Writes</w:t>
            </w:r>
          </w:p>
        </w:tc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 A prompts</w:t>
            </w:r>
          </w:p>
        </w:tc>
        <w:tc>
          <w:tcPr>
            <w:tcW w:type="dxa" w:w="17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 B gate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 Preflight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servers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Audit, debug log</w:t>
            </w:r>
          </w:p>
        </w:tc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  <w:tc>
          <w:tcPr>
            <w:tcW w:type="dxa" w:w="17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ServerRunEnabled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Export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Text file (secure), audit</w:t>
            </w:r>
          </w:p>
        </w:tc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password Yes/No</w:t>
            </w:r>
          </w:p>
        </w:tc>
        <w:tc>
          <w:tcPr>
            <w:tcW w:type="dxa" w:w="17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ServerRunEnabled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Bulk Register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(LIVE), ID files, audit, password file</w:t>
            </w:r>
          </w:p>
        </w:tc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Yes/No, REGISTER, certifier password if UseCA=0</w:t>
            </w:r>
          </w:p>
        </w:tc>
        <w:tc>
          <w:tcPr>
            <w:tcW w:type="dxa" w:w="17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ServerRunEnabled + ServerConfirm (LIVE)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 Verify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ID Vault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Audit, debug log</w:t>
            </w:r>
          </w:p>
        </w:tc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  <w:tc>
          <w:tcPr>
            <w:tcW w:type="dxa" w:w="17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ServerRunEnabled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7"/>
        <w:gridCol w:w="5211"/>
      </w:tblGrid>
      <w:tr>
        <w:trPr>
          <w:tblHeader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Library function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BR_Init, BR_DetectPlatform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Start a run; detect the OS (NotesSession.Platform) and the mode (IsOnServer)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BR_Path, BR_Dir, BR_CfgDir, BR_CfgFile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Convert paths for the OS; resolve config paths with defaults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BR_Msg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Dialog (Mode A) or console/log line (Mode B)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BR_LoadConfig, CfgS/CfgL/CfgB, BR_LoadMapping, BR_ResolveMapping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config and mapping; apply the first matching rule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BR_GetCandidates, BR_ReadUser, BR_Validate, BR_IsRegistered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Select DirSync users, read and validate them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BR_VaultStatus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NotesIDVault.IsIDInVault wrapper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BR_Log, BR_Audit, BR_AppendLine, BR_Close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Logging, audit rows, crash-safe append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BR_GenPassword, BR_SafeFile, BR_ServerReachable</w:t>
            </w:r>
          </w:p>
        </w:tc>
        <w:tc>
          <w:tcPr>
            <w:tcW w:type="dxa" w:w="521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password, safe ID file name, server check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C – References (HCL documentation)</w:t>
      </w:r>
    </w:p>
    <w:p>
      <w:pPr>
        <w:pStyle w:val="ListParagraph"/>
        <w:numPr>
          <w:ilvl w:val="0"/>
          <w:numId w:val="10"/>
        </w:numPr>
      </w:pPr>
      <w:r>
        <w:t xml:space="preserve">Registering Active Directory users in Domino (Directory Sync) – </w:t>
      </w:r>
      <w:hyperlink w:history="1" r:id="rIdbtzyzlyzxxznwmnnpypoa">
        <w:r>
          <w:rPr>
            <w:rStyle w:val="Hyperlink"/>
            <w:sz w:val="18"/>
            <w:szCs w:val="18"/>
          </w:rPr>
          <w:t xml:space="preserve">https://help.hcl-software.com/domino/14.0.0/admin/conf_adsync_registering_ad_users.html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Registering users from a text file (14.5.1) – </w:t>
      </w:r>
      <w:hyperlink w:history="1" r:id="rId1jbi8e5xt3xkfawldaid-">
        <w:r>
          <w:rPr>
            <w:rStyle w:val="Hyperlink"/>
            <w:sz w:val="18"/>
            <w:szCs w:val="18"/>
          </w:rPr>
          <w:t xml:space="preserve">https://help.hcl-software.com/domino/14.5.1/admin/conf_registeringusersfromatextfile_t.html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NotesRegistration class – </w:t>
      </w:r>
      <w:hyperlink w:history="1" r:id="rIdz2q7oxldi6dog0_o7xbgm">
        <w:r>
          <w:rPr>
            <w:rStyle w:val="Hyperlink"/>
            <w:sz w:val="18"/>
            <w:szCs w:val="18"/>
          </w:rPr>
          <w:t xml:space="preserve">https://help.hcl-software.com/dom_designer/14.5.0/basic/H_NOTESREGISTRATION_CLASS.html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ContactNoteID property – </w:t>
      </w:r>
      <w:hyperlink w:history="1" r:id="rId6ev9ah3apko8-xfuzkdar">
        <w:r>
          <w:rPr>
            <w:rStyle w:val="Hyperlink"/>
            <w:sz w:val="18"/>
            <w:szCs w:val="18"/>
          </w:rPr>
          <w:t xml:space="preserve">https://help.hcl-software.com/dom_designer/14.5.0/basic/H_CONTACTNOTEID_PROPERTY_NOTESREGISTRATION.html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RegisterNewUser method – </w:t>
      </w:r>
      <w:hyperlink w:history="1" r:id="rIddxl1bwh_cjv8q0ioysnbk">
        <w:r>
          <w:rPr>
            <w:rStyle w:val="Hyperlink"/>
            <w:sz w:val="18"/>
            <w:szCs w:val="18"/>
          </w:rPr>
          <w:t xml:space="preserve">https://help.hcl-software.com/dom_designer/14.5.0/basic/H_REGISTERNEWUSER_METHOD.html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UseCertificateAuthority property (server as RA) – </w:t>
      </w:r>
      <w:hyperlink w:history="1" r:id="rIdcrlhdrwdezvlptegvz7wp">
        <w:r>
          <w:rPr>
            <w:rStyle w:val="Hyperlink"/>
            <w:sz w:val="18"/>
            <w:szCs w:val="18"/>
          </w:rPr>
          <w:t xml:space="preserve">https://help.hcl-software.com/dom_designer/14.5.0/basic/H_USECERTIFICATEAUTHORITY_PROPERTY_REG.html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PolicyName property – </w:t>
      </w:r>
      <w:hyperlink w:history="1" r:id="rIdadvnkfv5ma8tkth4u6tq5">
        <w:r>
          <w:rPr>
            <w:rStyle w:val="Hyperlink"/>
            <w:sz w:val="18"/>
            <w:szCs w:val="18"/>
          </w:rPr>
          <w:t xml:space="preserve">https://help.hcl-software.com/dom_designer/14.5.0/basic/H_POLICYNAME_PROPERTY_REG.html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NotesIDVault class – </w:t>
      </w:r>
      <w:hyperlink w:history="1" r:id="rIdxwqhqmrvidx14hclyffur">
        <w:r>
          <w:rPr>
            <w:rStyle w:val="Hyperlink"/>
            <w:sz w:val="18"/>
            <w:szCs w:val="18"/>
          </w:rPr>
          <w:t xml:space="preserve">https://help.hcl-software.com/dom_designer/14.5.0/basic/H_NOTESIDVAULT_CLASS.html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NotesSession.Platform / IsOnServer – </w:t>
      </w:r>
      <w:hyperlink w:history="1" r:id="rId0ppgqfuszsncr7fttwcun">
        <w:r>
          <w:rPr>
            <w:rStyle w:val="Hyperlink"/>
            <w:sz w:val="18"/>
            <w:szCs w:val="18"/>
          </w:rPr>
          <w:t xml:space="preserve">https://help.hcl-software.com/dom_designer/14.5.0/basic/H_PLATFORM_PROPERTY.html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Tell Amgr Run – </w:t>
      </w:r>
      <w:hyperlink w:history="1" r:id="rId2fj_ee-ylzzvgkws1b4jd">
        <w:r>
          <w:rPr>
            <w:rStyle w:val="Hyperlink"/>
            <w:sz w:val="18"/>
            <w:szCs w:val="18"/>
          </w:rPr>
          <w:t xml:space="preserve">https://help.hcl-software.com/domino/14.0.0/admin/admn_agentmanagertellcommands_r.html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Running restricted agents – </w:t>
      </w:r>
      <w:hyperlink w:history="1" r:id="rIdln5t_fdnvqjyfzat-lsre">
        <w:r>
          <w:rPr>
            <w:rStyle w:val="Hyperlink"/>
            <w:sz w:val="18"/>
            <w:szCs w:val="18"/>
          </w:rPr>
          <w:t xml:space="preserve">https://help.hcl-software.com/dom_designer/14.5.0/basic/H_ABOUT_RUNNING_RESTRICTED_AGENTS.html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Domino Administrator client (Windows only) – </w:t>
      </w:r>
      <w:hyperlink w:history="1" r:id="rIdoq47qt0rg3qrhtxssstcw">
        <w:r>
          <w:rPr>
            <w:rStyle w:val="Hyperlink"/>
            <w:sz w:val="18"/>
            <w:szCs w:val="18"/>
          </w:rPr>
          <w:t xml:space="preserve">https://help.hcl-software.com/domino/14.0.0/admin/admn_installingthedominoadministratorclient_c.html</w:t>
        </w:r>
      </w:hyperlink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D6678"/>
        <w:sz w:val="16"/>
        <w:szCs w:val="16"/>
      </w:rPr>
      <w:t xml:space="preserve">HCL Confidential – Internal Use  |  v1.2</w:t>
    </w:r>
    <w:r>
      <w:rPr>
        <w:color w:val="5D6678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C0CB" w:sz="6" w:space="4"/>
      </w:pBdr>
      <w:tabs>
        <w:tab w:val="right" w:pos="9638"/>
      </w:tabs>
    </w:pPr>
    <w:r>
      <w:rPr>
        <w:b/>
        <w:bCs/>
        <w:color w:val="17707F"/>
        <w:sz w:val="17"/>
        <w:szCs w:val="17"/>
      </w:rPr>
      <w:t xml:space="preserve">HCL Software</w:t>
    </w:r>
    <w:r>
      <w:rPr>
        <w:color w:val="5D6678"/>
        <w:sz w:val="17"/>
        <w:szCs w:val="17"/>
      </w:rPr>
      <w:t xml:space="preserve">	BulkReg Framework – Administrator, Operations &amp; Audit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42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C0CB" w:sz="12" w:space="4"/>
      </w:pBdr>
      <w:spacing w:after="200" w:before="120"/>
      <w:outlineLvl w:val="0"/>
    </w:pPr>
    <w:rPr>
      <w:rFonts w:ascii="Arial" w:cs="Arial" w:eastAsia="Arial" w:hAnsi="Arial"/>
      <w:b/>
      <w:bCs/>
      <w:color w:val="17707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7707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0F5FD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btzyzlyzxxznwmnnpypoa" Type="http://schemas.openxmlformats.org/officeDocument/2006/relationships/hyperlink" Target="https://help.hcl-software.com/domino/14.0.0/admin/conf_adsync_registering_ad_users.html" TargetMode="External"/><Relationship Id="rId1jbi8e5xt3xkfawldaid-" Type="http://schemas.openxmlformats.org/officeDocument/2006/relationships/hyperlink" Target="https://help.hcl-software.com/domino/14.5.1/admin/conf_registeringusersfromatextfile_t.html" TargetMode="External"/><Relationship Id="rIdz2q7oxldi6dog0_o7xbgm" Type="http://schemas.openxmlformats.org/officeDocument/2006/relationships/hyperlink" Target="https://help.hcl-software.com/dom_designer/14.5.0/basic/H_NOTESREGISTRATION_CLASS.html" TargetMode="External"/><Relationship Id="rId6ev9ah3apko8-xfuzkdar" Type="http://schemas.openxmlformats.org/officeDocument/2006/relationships/hyperlink" Target="https://help.hcl-software.com/dom_designer/14.5.0/basic/H_CONTACTNOTEID_PROPERTY_NOTESREGISTRATION.html" TargetMode="External"/><Relationship Id="rIddxl1bwh_cjv8q0ioysnbk" Type="http://schemas.openxmlformats.org/officeDocument/2006/relationships/hyperlink" Target="https://help.hcl-software.com/dom_designer/14.5.0/basic/H_REGISTERNEWUSER_METHOD.html" TargetMode="External"/><Relationship Id="rIdcrlhdrwdezvlptegvz7wp" Type="http://schemas.openxmlformats.org/officeDocument/2006/relationships/hyperlink" Target="https://help.hcl-software.com/dom_designer/14.5.0/basic/H_USECERTIFICATEAUTHORITY_PROPERTY_REG.html" TargetMode="External"/><Relationship Id="rIdadvnkfv5ma8tkth4u6tq5" Type="http://schemas.openxmlformats.org/officeDocument/2006/relationships/hyperlink" Target="https://help.hcl-software.com/dom_designer/14.5.0/basic/H_POLICYNAME_PROPERTY_REG.html" TargetMode="External"/><Relationship Id="rIdxwqhqmrvidx14hclyffur" Type="http://schemas.openxmlformats.org/officeDocument/2006/relationships/hyperlink" Target="https://help.hcl-software.com/dom_designer/14.5.0/basic/H_NOTESIDVAULT_CLASS.html" TargetMode="External"/><Relationship Id="rId0ppgqfuszsncr7fttwcun" Type="http://schemas.openxmlformats.org/officeDocument/2006/relationships/hyperlink" Target="https://help.hcl-software.com/dom_designer/14.5.0/basic/H_PLATFORM_PROPERTY.html" TargetMode="External"/><Relationship Id="rId2fj_ee-ylzzvgkws1b4jd" Type="http://schemas.openxmlformats.org/officeDocument/2006/relationships/hyperlink" Target="https://help.hcl-software.com/domino/14.0.0/admin/admn_agentmanagertellcommands_r.html" TargetMode="External"/><Relationship Id="rIdln5t_fdnvqjyfzat-lsre" Type="http://schemas.openxmlformats.org/officeDocument/2006/relationships/hyperlink" Target="https://help.hcl-software.com/dom_designer/14.5.0/basic/H_ABOUT_RUNNING_RESTRICTED_AGENTS.html" TargetMode="External"/><Relationship Id="rIdoq47qt0rg3qrhtxssstcw" Type="http://schemas.openxmlformats.org/officeDocument/2006/relationships/hyperlink" Target="https://help.hcl-software.com/domino/14.0.0/admin/admn_installingthedominoadministratorclient_c.html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BulkReg Framework – Administrator, Operations &amp; Audit Guide</dc:title>
  <dc:creator>Rishab Sharma</dc:creator>
  <dc:description>Bulk Registration of Directory Sync (Active Directory) Users in HCL Domino with ID Vault – Windows and Linux / RHEL</dc:description>
  <cp:lastModifiedBy>Un-named</cp:lastModifiedBy>
  <cp:revision>1</cp:revision>
  <dcterms:created xsi:type="dcterms:W3CDTF">2026-10-03T12:48:00.014Z</dcterms:created>
  <dcterms:modified xsi:type="dcterms:W3CDTF">2026-10-03T12:48:00.014Z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