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4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D3A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HCL Software</w:t>
            </w:r>
          </w:p>
          <w:p>
            <w:pPr>
              <w:spacing w:after="160"/>
            </w:pPr>
            <w:r>
              <w:rPr>
                <w:i/>
                <w:iCs/>
                <w:color w:val="AAFFFF"/>
                <w:sz w:val="16"/>
                <w:szCs w:val="16"/>
              </w:rPr>
              <w:t xml:space="preserve">[ Place official HCLSW logo here ]</w:t>
            </w:r>
          </w:p>
        </w:tc>
      </w:tr>
      <w:tr>
        <w:trPr>
          <w:trHeight w:val="6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07F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BulkReg Framework</w:t>
            </w:r>
          </w:p>
          <w:p>
            <w:pPr>
              <w:spacing w:after="160"/>
            </w:pPr>
            <w:r>
              <w:rPr>
                <w:color w:val="FFFFFF"/>
                <w:sz w:val="30"/>
                <w:szCs w:val="30"/>
              </w:rPr>
              <w:t xml:space="preserve">Bulk Registration of Directory Sync (Active Directory) Users in HCL Domino with ID Vault – run from the Windows Domino Administrator Client</w:t>
            </w:r>
          </w:p>
          <w:p>
            <w:pPr>
              <w:pBdr>
                <w:top w:val="single" w:color="36D6D9" w:sz="12" w:space="8"/>
              </w:pBdr>
              <w:spacing w:after="120" w:before="30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Administrator, Operations &amp; Audit Guide</w:t>
            </w:r>
          </w:p>
        </w:tc>
      </w:tr>
      <w:tr>
        <w:trPr>
          <w:trHeight w:val="16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8A99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Version 1.3  |  October 2026  |  Draft for review</w:t>
            </w:r>
          </w:p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Author: Rishab Sharma</w:t>
            </w:r>
          </w:p>
          <w:p>
            <w:pPr>
              <w:spacing w:after="1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HCL Confidential – Internal Use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  <w:color w:val="5D6678"/>
          <w:sz w:val="16"/>
          <w:szCs w:val="16"/>
        </w:rPr>
        <w:t xml:space="preserve">If page numbers are missing, right-click the table of contents in Word and choose Update Field.</w:t>
      </w:r>
    </w:p>
    <w:p>
      <w:r>
        <w:br w:type="page"/>
      </w:r>
    </w:p>
    <w:p>
      <w:pPr>
        <w:pStyle w:val="Heading1"/>
      </w:pPr>
      <w:r>
        <w:t xml:space="preserve">Document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Framework – Administrator, Operations &amp; Audit Guide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1.3 (Draft for review)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Date / Author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October 2026 / Rishab Sharma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Confidential – Internal Use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Applies to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Domino 14.x servers (any supported OS). All BulkReg operations run from the </w:t>
            </w:r>
            <w:r>
              <w:rPr>
                <w:b/>
                <w:bCs/>
                <w:sz w:val="19"/>
                <w:szCs w:val="19"/>
              </w:rPr>
              <w:t xml:space="preserve">HCL Domino Administrator 14.x client on Windows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Framework 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1.2.0 (BulkRegCommon library, Agents 01–04, optional PowerShell helper)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8403"/>
      </w:tblGrid>
      <w:tr>
        <w:trPr>
          <w:tblHeader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First release: framework and guide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Added Windows + Linux/RHEL server (headless) mode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Guide restructured into a step-by-step runbook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Operating model fixed to the Windows Domino Administrator client only. Server/Linux mode removed (archived in archive/linux-server-mode).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Review and approval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295"/>
        <w:gridCol w:w="2843"/>
      </w:tblGrid>
      <w:tr>
        <w:trPr>
          <w:tblHeader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 / Date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platform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/ IAM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manager (CAB)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/ compliance reviewer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pStyle w:val="Heading2"/>
      </w:pPr>
      <w:r>
        <w:t xml:space="preserve">1.1 What BulkReg does</w:t>
      </w:r>
    </w:p>
    <w:p>
      <w:r>
        <w:t xml:space="preserve">Directory Sync (DirSync) copies Active Directory users into the Domino Directory as Person documents. These users have </w:t>
      </w:r>
      <w:r>
        <w:rPr>
          <w:b/>
          <w:bCs/>
        </w:rPr>
        <w:t xml:space="preserve">no Notes ID</w:t>
      </w:r>
      <w:r>
        <w:t xml:space="preserve">, no certificate and no mail file (Mail system: </w:t>
      </w:r>
      <w:r>
        <w:rPr>
          <w:i/>
          <w:iCs/>
        </w:rPr>
        <w:t xml:space="preserve">Other Internet Mail</w:t>
      </w:r>
      <w:r>
        <w:t xml:space="preserve">). BulkReg registers them </w:t>
      </w:r>
      <w:r>
        <w:rPr>
          <w:b/>
          <w:bCs/>
        </w:rPr>
        <w:t xml:space="preserve">in bulk</w:t>
      </w:r>
      <w:r>
        <w:t xml:space="preserve">. Every user gets a certified Notes ID, the ID is placed in the </w:t>
      </w:r>
      <w:r>
        <w:rPr>
          <w:b/>
          <w:bCs/>
        </w:rPr>
        <w:t xml:space="preserve">ID Vault</w:t>
      </w:r>
      <w:r>
        <w:t xml:space="preserve">, and each user is assigned to the right home server. Every action is logged and auditable.</w:t>
      </w:r>
    </w:p>
    <w:p>
      <w:r>
        <w:t xml:space="preserve">BulkReg uses HCL's documented API for exactly this case,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NotesRegistration.ContactNoteID</w:t>
      </w:r>
      <w:r>
        <w:t xml:space="preserve">: </w:t>
      </w:r>
      <w:r>
        <w:rPr>
          <w:i/>
          <w:iCs/>
        </w:rPr>
        <w:t xml:space="preserve">“Used to register users who have existing Person documents created by syncing Active Directory users into the Domino directory.”</w:t>
      </w:r>
      <w:r>
        <w:t xml:space="preserve"> The existing Person document is upgraded in place, so no duplicate entry is created and users keep their Other Internet Mail setting.</w:t>
      </w:r>
    </w:p>
    <w:p>
      <w:pPr>
        <w:pStyle w:val="Heading2"/>
      </w:pPr>
      <w:r>
        <w:t xml:space="preserve">1.2 Where it runs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4"/>
        <w:gridCol w:w="7064"/>
      </w:tblGrid>
      <w:tr>
        <w:trPr>
          <w:tblHeader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Operator workstation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PC with the </w:t>
            </w:r>
            <w:r>
              <w:rPr>
                <w:b/>
                <w:bCs/>
                <w:sz w:val="19"/>
                <w:szCs w:val="19"/>
              </w:rPr>
              <w:t xml:space="preserve">HCL Domino Administrator client</w:t>
            </w:r>
            <w:r>
              <w:rPr>
                <w:sz w:val="19"/>
                <w:szCs w:val="19"/>
              </w:rPr>
              <w:t xml:space="preserve">, signed in with the admin ID that registers users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agents are started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bulkreg.nsf → </w:t>
            </w:r>
            <w:r>
              <w:rPr>
                <w:b/>
                <w:bCs/>
                <w:sz w:val="19"/>
                <w:szCs w:val="19"/>
              </w:rPr>
              <w:t xml:space="preserve">Actions</w:t>
            </w:r>
            <w:r>
              <w:rPr>
                <w:sz w:val="19"/>
                <w:szCs w:val="19"/>
              </w:rPr>
              <w:t xml:space="preserve"> menu → choose the agent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servers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supported OS. The registration, mail and vault servers are reached over the network from the client.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Certification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server-based CA (your ID is a Registration Authority)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a certifier ID file (its password is prompted at run time, never stored)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Local files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</w:t>
            </w:r>
            <w:r>
              <w:rPr>
                <w:sz w:val="19"/>
                <w:szCs w:val="19"/>
              </w:rPr>
              <w:t xml:space="preserve"> on the admin workstation: config, ID files, initial passwords, audit logs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The library refuses to run anywhere else. If an agent is started on a server, or in a non-Windows client, it stops with a message and changes nothing.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1.3 The path you will follow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"/>
        <w:gridCol w:w="5869"/>
        <w:gridCol w:w="2946"/>
      </w:tblGrid>
      <w:tr>
        <w:trPr>
          <w:tblHeader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do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Changes anything?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prerequisites (rights, CA/certifier, ID Vault policy)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Prepare C:\BulkReg folders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Creates local folders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Configure bulkreg.ini and server_mapping.csv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files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bulkreg.nsf (library + 4 agents)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New tool database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Preflight (Agent 01)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– read-only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 run (Agent 03, DryRun=1)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– simulation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Pilot: register 2 users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– 2 users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 in batches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 (Agent 04) and close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Deletes temporary secrets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1.4 Who reads what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5932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administrator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1–2, then Steps 1–9. Use 12–15 as reference.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 / security / audit reviewer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1, 2.3, 14, 16, 17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2. How BulkReg Works</w:t>
      </w:r>
    </w:p>
    <w:p>
      <w:pPr>
        <w:pStyle w:val="Heading2"/>
      </w:pPr>
      <w:r>
        <w:t xml:space="preserve">2.1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4"/>
        <w:gridCol w:w="5416"/>
        <w:gridCol w:w="1648"/>
      </w:tblGrid>
      <w:tr>
        <w:trPr>
          <w:tblHeader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Required?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Small Notes database you create. It holds the library and four agents.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BulkRegCommon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LotusScript library: config, mapping, logging, audit, vault check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01 – Preflight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Checks the environment and every candidate. Read-only.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 – Export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Writes HCL's registration text file (Appendix A method only)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 – Bulk Register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Registers users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04 – Verify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Reports registration and ID Vault status. Read-only.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Settings (no secrets)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server_mapping.csv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Rules: which home server, OU, policy and groups each user gets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(one line minimum)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/ bulkreg.cmd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helper for folder setup, checks and reporting (chapter 12)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BulkReg_AuditViewer.html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Offline viewer for the audit CSV files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2.2 What happens to each user (Agent 03)</w:t>
      </w:r>
    </w:p>
    <w:p>
      <w:pPr>
        <w:pStyle w:val="ListParagraph"/>
        <w:numPr>
          <w:ilvl w:val="0"/>
          <w:numId w:val="2"/>
        </w:numPr>
      </w:pPr>
      <w:r>
        <w:t xml:space="preserve">Selects Person documents that </w:t>
      </w:r>
      <w:r>
        <w:rPr>
          <w:b/>
          <w:bCs/>
        </w:rPr>
        <w:t xml:space="preserve">have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objectGUID</w:t>
      </w:r>
      <w:r>
        <w:t xml:space="preserve"> and </w:t>
      </w:r>
      <w:r>
        <w:rPr>
          <w:b/>
          <w:bCs/>
        </w:rPr>
        <w:t xml:space="preserve">have no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Certificate</w:t>
      </w:r>
      <w:r>
        <w:t xml:space="preserve">. This is HCL's documented rule for DirSync users.</w:t>
      </w:r>
    </w:p>
    <w:p>
      <w:pPr>
        <w:pStyle w:val="ListParagraph"/>
        <w:numPr>
          <w:ilvl w:val="0"/>
          <w:numId w:val="2"/>
        </w:numPr>
      </w:pPr>
      <w:r>
        <w:t xml:space="preserve">Applies the first matching rule in server_mapping.csv to get home server, OU, explicit policy and groups.</w:t>
      </w:r>
    </w:p>
    <w:p>
      <w:pPr>
        <w:pStyle w:val="ListParagraph"/>
        <w:numPr>
          <w:ilvl w:val="0"/>
          <w:numId w:val="2"/>
        </w:numPr>
      </w:pPr>
      <w:r>
        <w:t xml:space="preserve">Re-reads the document. If it was registered in the meantime, it is skipped (safe to re-run).</w:t>
      </w:r>
    </w:p>
    <w:p>
      <w:pPr>
        <w:pStyle w:val="ListParagraph"/>
        <w:numPr>
          <w:ilvl w:val="0"/>
          <w:numId w:val="2"/>
        </w:numPr>
      </w:pPr>
      <w:r>
        <w:t xml:space="preserve">Validates the data. Bad records are logged and skipped.</w:t>
      </w:r>
    </w:p>
    <w:p>
      <w:pPr>
        <w:pStyle w:val="ListParagraph"/>
        <w:numPr>
          <w:ilvl w:val="0"/>
          <w:numId w:val="2"/>
        </w:numPr>
      </w:pPr>
      <w:r>
        <w:t xml:space="preserve">Calls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RegisterNewUser</w:t>
      </w:r>
      <w:r>
        <w:t xml:space="preserve">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ContactNoteID</w:t>
      </w:r>
      <w:r>
        <w:t xml:space="preserve">. The explicit policy assigns the </w:t>
      </w:r>
      <w:r>
        <w:rPr>
          <w:b/>
          <w:bCs/>
        </w:rPr>
        <w:t xml:space="preserve">ID Vault</w:t>
      </w:r>
      <w:r>
        <w:t xml:space="preserve">, so the ID is deposited during registration.</w:t>
      </w:r>
    </w:p>
    <w:p>
      <w:pPr>
        <w:pStyle w:val="ListParagraph"/>
        <w:numPr>
          <w:ilvl w:val="0"/>
          <w:numId w:val="2"/>
        </w:numPr>
      </w:pPr>
      <w:r>
        <w:t xml:space="preserve">Confirms the Certificate now exists. Puts back the original Mail system (</w:t>
      </w:r>
      <w:r>
        <w:rPr>
          <w:i/>
          <w:iCs/>
        </w:rPr>
        <w:t xml:space="preserve">Other Internet Mail</w:t>
      </w:r>
      <w:r>
        <w:t xml:space="preserve">) if that is configured.</w:t>
      </w:r>
    </w:p>
    <w:p>
      <w:pPr>
        <w:pStyle w:val="ListParagraph"/>
        <w:numPr>
          <w:ilvl w:val="0"/>
          <w:numId w:val="2"/>
        </w:numPr>
      </w:pPr>
      <w:r>
        <w:t xml:space="preserve">Checks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IsIDInVault</w:t>
      </w:r>
      <w:r>
        <w:t xml:space="preserve">, then writes one audit row. If enabled, the initial password goes to a separate restricted file.</w:t>
      </w:r>
    </w:p>
    <w:p>
      <w:pPr>
        <w:pStyle w:val="Heading2"/>
      </w:pPr>
      <w:r>
        <w:t xml:space="preserve">2.3 Built-in safety controls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9"/>
        <w:gridCol w:w="6549"/>
      </w:tblGrid>
      <w:tr>
        <w:trPr>
          <w:tblHeader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client only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Refuses to run on a server or a non-Windows client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DryRun=1 by default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Nothing changes until you deliberately set DryRun=0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Two-step confirmation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Yes/No summary dialog, then type REGISTER for LIVE runs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 / MaxConsecutiveErrors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Limits each run, and stops automatically after repeated failures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Idempotent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certificate is re-checked before each user, so a re-run never registers anyone twice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stored certifier password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Masked prompt, held in memory only, never logged (or not needed with the CA)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 audit trail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CSV row per user per action, a debug log, and an optional central Agent Log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3. Step 1 – Confirm Prerequisites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Where:</w:t>
      </w:r>
      <w:r>
        <w:t xml:space="preserve"> Domino Administrator client. </w:t>
      </w:r>
      <w:r>
        <w:rPr>
          <w:b/>
          <w:bCs/>
        </w:rPr>
        <w:t xml:space="preserve">Changes:</w:t>
      </w:r>
      <w:r>
        <w:t xml:space="preserve">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972"/>
        <w:gridCol w:w="3152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is running and AD users appear as Person documents (the document properties show an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objectGUID</w:t>
            </w:r>
            <w:r>
              <w:rPr>
                <w:sz w:val="19"/>
                <w:szCs w:val="19"/>
              </w:rPr>
              <w:t xml:space="preserve"> item)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These are the users BulkReg registers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admin ID has </w:t>
            </w:r>
            <w:r>
              <w:rPr>
                <w:b/>
                <w:bCs/>
                <w:sz w:val="19"/>
                <w:szCs w:val="19"/>
              </w:rPr>
              <w:t xml:space="preserve">Editor</w:t>
            </w:r>
            <w:r>
              <w:rPr>
                <w:sz w:val="19"/>
                <w:szCs w:val="19"/>
              </w:rPr>
              <w:t xml:space="preserve"> access, or the [UserCreator] and [UserModifier] roles, in names.nsf on the registration server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Needed to register users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Certification is ready. </w:t>
            </w:r>
            <w:r>
              <w:rPr>
                <w:b/>
                <w:bCs/>
                <w:sz w:val="19"/>
                <w:szCs w:val="19"/>
              </w:rPr>
              <w:t xml:space="preserve">Domino CA:</w:t>
            </w:r>
            <w:r>
              <w:rPr>
                <w:sz w:val="19"/>
                <w:szCs w:val="19"/>
              </w:rPr>
              <w:t xml:space="preserve"> your admin ID is a Registration Authority for the CA-enabled certifier.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you have the certifier ID file and its password.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is required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ID Vault exists, with replicas on your vault servers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Target for the IDs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 </w:t>
            </w:r>
            <w:r>
              <w:rPr>
                <w:b/>
                <w:bCs/>
                <w:sz w:val="19"/>
                <w:szCs w:val="19"/>
              </w:rPr>
              <w:t xml:space="preserve">explicit policy</w:t>
            </w:r>
            <w:r>
              <w:rPr>
                <w:sz w:val="19"/>
                <w:szCs w:val="19"/>
              </w:rPr>
              <w:t xml:space="preserve"> exists whose </w:t>
            </w:r>
            <w:r>
              <w:rPr>
                <w:b/>
                <w:bCs/>
                <w:sz w:val="19"/>
                <w:szCs w:val="19"/>
              </w:rPr>
              <w:t xml:space="preserve">Security Settings assign the ID Vault</w:t>
            </w:r>
            <w:r>
              <w:rPr>
                <w:sz w:val="19"/>
                <w:szCs w:val="19"/>
              </w:rPr>
              <w:t xml:space="preserve"> (one per region if needed)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This is what puts each ID into the vault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Recommended: the same Security Settings force a password change at first use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 are temporary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Administrator 14.x and Domino Designer are installed on the Windows admin workstation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build and run bulkreg.nsf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backup of names.nsf and of the ID Vault is in place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Rollback is limited (chapter 16)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eight checks are confirmed and recorded in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Step 2 – Prepare Working Folders</w:t>
      </w:r>
    </w:p>
    <w:p>
      <w:r>
        <w:rPr>
          <w:b/>
          <w:bCs/>
        </w:rPr>
        <w:t xml:space="preserve">Who:</w:t>
      </w:r>
      <w:r>
        <w:t xml:space="preserve"> the Windows administrator of the admin workstation. </w:t>
      </w:r>
      <w:r>
        <w:rPr>
          <w:b/>
          <w:bCs/>
        </w:rPr>
        <w:t xml:space="preserve">Changes:</w:t>
      </w:r>
      <w:r>
        <w:t xml:space="preserve"> creates local folders. BulkReg writes ID files, initial passwords and audit logs to disk, so these folders must exist and three of them must be locked 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809"/>
        <w:gridCol w:w="3667"/>
      </w:tblGrid>
      <w:tr>
        <w:trPr>
          <w:tblHeader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Holds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C:\BulkReg\config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bulkreg.ini, server_mapping.csv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C:\BulkReg\ids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files created during registration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  <w:r>
              <w:rPr>
                <w:sz w:val="19"/>
                <w:szCs w:val="19"/>
              </w:rPr>
              <w:t xml:space="preserve"> – Administrators, SYSTEM, the registering admin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C:\BulkReg\secure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Initial-password file, registration text file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  <w:r>
              <w:rPr>
                <w:sz w:val="19"/>
                <w:szCs w:val="19"/>
              </w:rPr>
              <w:t xml:space="preserve"> – same as ids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CSVs, debug logs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 and auditors (read)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C:\BulkReg\cert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ID (only if you do not use the Domino CA)</w:t>
            </w:r>
          </w:p>
        </w:tc>
        <w:tc>
          <w:tcPr>
            <w:tcW w:type="dxa" w:w="36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Option 1 – manual (elevated PowerShell)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$b = 'C:\BulkReg'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'config','ids','secure','audit','cert' | ForEach-Object { New-Item -ItemType Directory -Force "$b\$_"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'ids','secure','cert' | ForEach-Object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icacls "$b\$_" /inheritance:r /grant:r '*S-1-5-32-544:(OI)(CI)F' '*S-1-5-18:(OI)(CI)F' "${env:USERDOMAIN}\${env:USERNAME}:(OI)(CI)F"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}</w:t>
            </w:r>
          </w:p>
        </w:tc>
      </w:tr>
    </w:tbl>
    <w:p>
      <w:pPr>
        <w:spacing w:after="80" w:before="0"/>
      </w:pPr>
    </w:p>
    <w:p>
      <w:r>
        <w:t xml:space="preserve">You can also create the folders in Explorer and remove inherited permissions on ids, secure and cert (Properties → Security → Advanced → Disable inheritance).</w:t>
      </w:r>
    </w:p>
    <w:p>
      <w:pPr>
        <w:pStyle w:val="Heading3"/>
      </w:pPr>
      <w:r>
        <w:t xml:space="preserve">Option 2 – helper script (same result, and also copies the config templates)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.\scripts\windows\bulkreg.cmd Init        (from an elevated prompt in the kit folder)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five folders exist, and ids, secure and cert do not grant access to Everyone or Users.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5. Step 3 – Configure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Changes:</w:t>
      </w:r>
      <w:r>
        <w:t xml:space="preserve"> config files only.</w:t>
      </w:r>
    </w:p>
    <w:p>
      <w:pPr>
        <w:pStyle w:val="ListParagraph"/>
        <w:numPr>
          <w:ilvl w:val="0"/>
          <w:numId w:val="3"/>
        </w:numPr>
      </w:pPr>
      <w:r>
        <w:t xml:space="preserve">Copy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config\bulkreg.ini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config\server_mapping.csv</w:t>
      </w:r>
      <w:r>
        <w:t xml:space="preserve"> from the kit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</w:t>
      </w:r>
      <w:r>
        <w:t xml:space="preserve"> (Init does this for you).</w:t>
      </w:r>
    </w:p>
    <w:p>
      <w:pPr>
        <w:pStyle w:val="ListParagraph"/>
        <w:numPr>
          <w:ilvl w:val="0"/>
          <w:numId w:val="3"/>
        </w:numPr>
      </w:pPr>
      <w:r>
        <w:t xml:space="preserve">Replace every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&lt;PLACEHOLDER&gt;</w:t>
      </w:r>
      <w:r>
        <w:t xml:space="preserve">. The minimum set is in the table below.</w:t>
      </w:r>
    </w:p>
    <w:p>
      <w:pPr>
        <w:pStyle w:val="ListParagraph"/>
        <w:numPr>
          <w:ilvl w:val="0"/>
          <w:numId w:val="3"/>
        </w:numPr>
      </w:pPr>
      <w:r>
        <w:t xml:space="preserve">Leave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Edit server_mapping.csv. Rules are checked top-down, the </w:t>
      </w:r>
      <w:r>
        <w:rPr>
          <w:b/>
          <w:bCs/>
        </w:rPr>
        <w:t xml:space="preserve">first match wins</w:t>
      </w:r>
      <w:r>
        <w:t xml:space="preserve">, and the last line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*;*;…</w:t>
      </w:r>
      <w:r>
        <w:t xml:space="preserve"> is the catch-all.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5932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 to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DirectoryServer, RegistrationServer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admin server, for example Admin01/ORG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UseCA, CertifierName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and the CA-enabled certifier (recommended)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CertifierIDFile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when UseCA=0, for example C:\BulkReg\cert\users.id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DefaultHomeServer, DefaultPolicy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Fallback home server and the ID-Vault explicit policy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vault server, used for the IsIDInVault check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 – keeps users on Other Internet Mail with no mail file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server_mapping.csv  (MatchField;MatchPattern;HomeServer;OrgUnit;Policy;Groups)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Department;Finance*;Mail01/ORG;Finance;/ORG-DirSync-Vault;BR-Finance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InternetAddress;*@emea.example.com;Mail02/ORG;EMEA;/ORG-DirSync-Vault-EMEA;BR-EMEA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*;*;Mail01/ORG;;;</w:t>
            </w:r>
          </w:p>
        </w:tc>
      </w:tr>
    </w:tbl>
    <w:p>
      <w:pPr>
        <w:spacing w:after="80" w:before="0"/>
      </w:pPr>
    </w:p>
    <w:p>
      <w:r>
        <w:t xml:space="preserve">Optional check: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Check</w:t>
      </w:r>
      <w:r>
        <w:t xml:space="preserve"> reports leftover placeholders, a missing certifier and loose folder permissions.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No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&lt;PLACEHOLDER&gt;</w:t>
            </w:r>
            <w:r>
              <w:t xml:space="preserve"> remains and DryRun=1.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6. Step 4 – Build the Tool Database (bulkreg.nsf)</w:t>
      </w:r>
    </w:p>
    <w:p>
      <w:r>
        <w:rPr>
          <w:b/>
          <w:bCs/>
        </w:rPr>
        <w:t xml:space="preserve">Who:</w:t>
      </w:r>
      <w:r>
        <w:t xml:space="preserve"> Domino administrator with Domino Designer. </w:t>
      </w:r>
      <w:r>
        <w:rPr>
          <w:b/>
          <w:bCs/>
        </w:rPr>
        <w:t xml:space="preserve">Changes:</w:t>
      </w:r>
      <w:r>
        <w:t xml:space="preserve"> creates one new database.</w:t>
      </w:r>
    </w:p>
    <w:p>
      <w:pPr>
        <w:pStyle w:val="ListParagraph"/>
        <w:numPr>
          <w:ilvl w:val="0"/>
          <w:numId w:val="4"/>
        </w:numPr>
      </w:pPr>
      <w:r>
        <w:t xml:space="preserve">Create a blank local database </w:t>
      </w:r>
      <w:r>
        <w:rPr>
          <w:b/>
          <w:bCs/>
        </w:rPr>
        <w:t xml:space="preserve">bulkreg.nsf</w:t>
      </w:r>
      <w:r>
        <w:t xml:space="preserve"> on the admin workstation. Set its ACL to administrators only.</w:t>
      </w:r>
    </w:p>
    <w:p>
      <w:pPr>
        <w:pStyle w:val="ListParagraph"/>
        <w:numPr>
          <w:ilvl w:val="0"/>
          <w:numId w:val="4"/>
        </w:numPr>
      </w:pPr>
      <w:r>
        <w:t xml:space="preserve">Optional: create </w:t>
      </w:r>
      <w:r>
        <w:rPr>
          <w:b/>
          <w:bCs/>
        </w:rPr>
        <w:t xml:space="preserve">bulkreg_log.nsf</w:t>
      </w:r>
      <w:r>
        <w:t xml:space="preserve"> from the Agent Log template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alog4.ntf</w:t>
      </w:r>
      <w:r>
        <w:t xml:space="preserve">) for central logging.</w:t>
      </w:r>
    </w:p>
    <w:p>
      <w:pPr>
        <w:pStyle w:val="ListParagraph"/>
        <w:numPr>
          <w:ilvl w:val="0"/>
          <w:numId w:val="4"/>
        </w:numPr>
      </w:pPr>
      <w:r>
        <w:t xml:space="preserve">In Designer create a </w:t>
      </w:r>
      <w:r>
        <w:rPr>
          <w:b/>
          <w:bCs/>
        </w:rPr>
        <w:t xml:space="preserve">LotusScript library</w:t>
      </w:r>
      <w:r>
        <w:t xml:space="preserve"> named exactly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</w:t>
      </w:r>
      <w:r>
        <w:t xml:space="preserve">, then paste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BulkRegCommon.lss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Create four </w:t>
      </w:r>
      <w:r>
        <w:rPr>
          <w:b/>
          <w:bCs/>
        </w:rPr>
        <w:t xml:space="preserve">LotusScript agents</w:t>
      </w:r>
      <w:r>
        <w:t xml:space="preserve"> and paste in the matching .lss file. Names: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01 | Preflight Check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02 | Export to Registration Text File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03 | Bulk Register (ID Vault)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04 | Verify Registration + Vault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For every agent set </w:t>
      </w:r>
      <w:r>
        <w:rPr>
          <w:b/>
          <w:bCs/>
        </w:rPr>
        <w:t xml:space="preserve">Trigger: On event → Action menu selection</w:t>
      </w:r>
      <w:r>
        <w:t xml:space="preserve"> and </w:t>
      </w:r>
      <w:r>
        <w:rPr>
          <w:b/>
          <w:bCs/>
        </w:rPr>
        <w:t xml:space="preserve">Target: None</w:t>
      </w:r>
      <w:r>
        <w:t xml:space="preserve">. In (Options), keep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Public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Declare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Use "BulkRegCommon"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Save, check for compile errors, and sign the database with the admin ID.</w:t>
      </w:r>
    </w:p>
    <w:p>
      <w:r>
        <w:rPr>
          <w:b/>
          <w:bCs/>
        </w:rPr>
        <w:t xml:space="preserve">To start an agent (Steps 5–9):</w:t>
      </w:r>
      <w:r>
        <w:t xml:space="preserve"> open bulkreg.nsf in the Domino Administrator client → </w:t>
      </w:r>
      <w:r>
        <w:rPr>
          <w:b/>
          <w:bCs/>
        </w:rPr>
        <w:t xml:space="preserve">Actions</w:t>
      </w:r>
      <w:r>
        <w:t xml:space="preserve"> → choose the agent. On the first run, enter the path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C:\BulkReg\config\bulkreg.ini</w:t>
      </w:r>
      <w:r>
        <w:t xml:space="preserve">; it is remembered after that.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library and all four agents compile, the database is signed, and they appear in the Actions menu.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7. Step 5 – Run Preflight (Agent 01)</w:t>
      </w:r>
    </w:p>
    <w:p>
      <w:r>
        <w:rPr>
          <w:b/>
          <w:bCs/>
        </w:rPr>
        <w:t xml:space="preserve">Changes:</w:t>
      </w:r>
      <w:r>
        <w:t xml:space="preserve"> none (read-only).</w:t>
      </w:r>
    </w:p>
    <w:p>
      <w:pPr>
        <w:pStyle w:val="ListParagraph"/>
        <w:numPr>
          <w:ilvl w:val="0"/>
          <w:numId w:val="5"/>
        </w:numPr>
      </w:pPr>
      <w:r>
        <w:t xml:space="preserve">Start </w:t>
      </w:r>
      <w:r>
        <w:rPr>
          <w:b/>
          <w:bCs/>
        </w:rPr>
        <w:t xml:space="preserve">01 | Preflight Check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Read the summary: </w:t>
      </w:r>
      <w:r>
        <w:rPr>
          <w:i/>
          <w:iCs/>
        </w:rPr>
        <w:t xml:space="preserve">Environment errors</w:t>
      </w:r>
      <w:r>
        <w:t xml:space="preserve">, and </w:t>
      </w:r>
      <w:r>
        <w:rPr>
          <w:i/>
          <w:iCs/>
        </w:rPr>
        <w:t xml:space="preserve">OK / WARN / ERROR</w:t>
      </w:r>
      <w:r>
        <w:t xml:space="preserve"> per user.</w:t>
      </w:r>
    </w:p>
    <w:p>
      <w:pPr>
        <w:pStyle w:val="ListParagraph"/>
        <w:numPr>
          <w:ilvl w:val="0"/>
          <w:numId w:val="5"/>
        </w:numPr>
      </w:pPr>
      <w:r>
        <w:t xml:space="preserve">Open the newest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C:\BulkReg\audit\BulkReg_Preflight_&lt;run&gt;_audit.csv</w:t>
      </w:r>
      <w:r>
        <w:t xml:space="preserve"> (Audit Viewer, Excel, or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Status</w:t>
      </w:r>
      <w:r>
        <w:t xml:space="preserve">).</w:t>
      </w:r>
    </w:p>
    <w:p>
      <w:pPr>
        <w:pStyle w:val="ListParagraph"/>
        <w:numPr>
          <w:ilvl w:val="0"/>
          <w:numId w:val="5"/>
        </w:numPr>
      </w:pPr>
      <w:r>
        <w:t xml:space="preserve">Fix every </w:t>
      </w:r>
      <w:r>
        <w:rPr>
          <w:b/>
          <w:bCs/>
        </w:rPr>
        <w:t xml:space="preserve">ERROR</w:t>
      </w:r>
      <w:r>
        <w:t xml:space="preserve">. Typical causes are a missing LastName, an unreachable home server, or a duplicate ShortName or InternetAddress. Fix the data in AD and let DirSync re-sync, then run Preflight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Environment errors = 0 and user ERROR = 0. Every WARN has been reviewed and accepted.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8. Step 6 – Dry Run (Agent 03, DryRun=1)</w:t>
      </w:r>
    </w:p>
    <w:p>
      <w:r>
        <w:rPr>
          <w:b/>
          <w:bCs/>
        </w:rPr>
        <w:t xml:space="preserve">Changes:</w:t>
      </w:r>
      <w:r>
        <w:t xml:space="preserve"> none (simulation).</w:t>
      </w:r>
    </w:p>
    <w:p>
      <w:pPr>
        <w:pStyle w:val="ListParagraph"/>
        <w:numPr>
          <w:ilvl w:val="0"/>
          <w:numId w:val="6"/>
        </w:numPr>
      </w:pPr>
      <w:r>
        <w:t xml:space="preserve">Confirm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. Start </w:t>
      </w:r>
      <w:r>
        <w:rPr>
          <w:b/>
          <w:bCs/>
        </w:rPr>
        <w:t xml:space="preserve">03 | Bulk Register (ID Vault)</w:t>
      </w:r>
      <w:r>
        <w:t xml:space="preserve"> and answer </w:t>
      </w:r>
      <w:r>
        <w:rPr>
          <w:b/>
          <w:bCs/>
        </w:rPr>
        <w:t xml:space="preserve">Yes</w:t>
      </w:r>
      <w:r>
        <w:t xml:space="preserve"> to the summary.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BulkReg_Register_&lt;run&gt;_audit.csv</w:t>
      </w:r>
      <w:r>
        <w:t xml:space="preserve">. Every user shows </w:t>
      </w:r>
      <w:r>
        <w:rPr>
          <w:b/>
          <w:bCs/>
        </w:rPr>
        <w:t xml:space="preserve">WOULD_REGISTER</w:t>
      </w:r>
      <w:r>
        <w:t xml:space="preserve">, with the HomeServer, OrgUnit and Policy they would get.</w:t>
      </w:r>
    </w:p>
    <w:p>
      <w:pPr>
        <w:pStyle w:val="ListParagraph"/>
        <w:numPr>
          <w:ilvl w:val="0"/>
          <w:numId w:val="6"/>
        </w:numPr>
      </w:pPr>
      <w:r>
        <w:t xml:space="preserve">Check the mapping result for a sample of users in each region or department.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WOULD_REGISTER row has the intended server, OU and policy. The dry-run CSV is attached to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9. Step 7 – Pilot: Register 2 Users</w:t>
      </w:r>
    </w:p>
    <w:p>
      <w:r>
        <w:rPr>
          <w:b/>
          <w:bCs/>
        </w:rPr>
        <w:t xml:space="preserve">Changes:</w:t>
      </w:r>
      <w:r>
        <w:t xml:space="preserve"> registers 2 users.</w:t>
      </w:r>
    </w:p>
    <w:p>
      <w:pPr>
        <w:pStyle w:val="ListParagraph"/>
        <w:numPr>
          <w:ilvl w:val="0"/>
          <w:numId w:val="7"/>
        </w:numPr>
      </w:pPr>
      <w:r>
        <w:t xml:space="preserve">In bulkreg.ini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ExtraSelection=ShortName = "pilot1" : "pilot2"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BatchSize=2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Start Agent 03, answer </w:t>
      </w:r>
      <w:r>
        <w:rPr>
          <w:b/>
          <w:bCs/>
        </w:rPr>
        <w:t xml:space="preserve">Yes</w:t>
      </w:r>
      <w:r>
        <w:t xml:space="preserve">, type </w:t>
      </w:r>
      <w:r>
        <w:rPr>
          <w:b/>
          <w:bCs/>
        </w:rPr>
        <w:t xml:space="preserve">REGISTER</w:t>
      </w:r>
      <w:r>
        <w:t xml:space="preserve">, and enter the certifier password if UseCA=0.</w:t>
      </w:r>
    </w:p>
    <w:p>
      <w:pPr>
        <w:pStyle w:val="ListParagraph"/>
        <w:numPr>
          <w:ilvl w:val="0"/>
          <w:numId w:val="7"/>
        </w:numPr>
      </w:pPr>
      <w:r>
        <w:t xml:space="preserve">Check both users by hand. The Person document has a Certificate and a hierarchical name. Mail system is still Other Internet Mail. The user can download the ID from the vault and log in.</w:t>
      </w:r>
    </w:p>
    <w:p>
      <w:pPr>
        <w:pStyle w:val="ListParagraph"/>
        <w:numPr>
          <w:ilvl w:val="0"/>
          <w:numId w:val="7"/>
        </w:numPr>
      </w:pPr>
      <w:r>
        <w:t xml:space="preserve">Start </w:t>
      </w:r>
      <w:r>
        <w:rPr>
          <w:b/>
          <w:bCs/>
        </w:rPr>
        <w:t xml:space="preserve">04 | Verify Registration + Vault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Both pilot users show </w:t>
            </w:r>
            <w:r>
              <w:rPr>
                <w:b/>
                <w:bCs/>
              </w:rPr>
              <w:t xml:space="preserve">REGISTERED</w:t>
            </w:r>
            <w:r>
              <w:t xml:space="preserve"> with vault status </w:t>
            </w:r>
            <w:r>
              <w:rPr>
                <w:b/>
                <w:bCs/>
              </w:rPr>
              <w:t xml:space="preserve">IN_VAULT</w:t>
            </w:r>
            <w:r>
              <w:t xml:space="preserve">, and the manual checks pass.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Step 8 – Register in Batches</w:t>
      </w:r>
    </w:p>
    <w:p>
      <w:r>
        <w:rPr>
          <w:b/>
          <w:bCs/>
        </w:rPr>
        <w:t xml:space="preserve">Changes:</w:t>
      </w:r>
      <w:r>
        <w:t xml:space="preserve"> registers users.</w:t>
      </w:r>
    </w:p>
    <w:p>
      <w:pPr>
        <w:pStyle w:val="ListParagraph"/>
        <w:numPr>
          <w:ilvl w:val="0"/>
          <w:numId w:val="8"/>
        </w:numPr>
      </w:pPr>
      <w:r>
        <w:t xml:space="preserve">Clear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</w:t>
      </w:r>
      <w:r>
        <w:t xml:space="preserve"> (or set it to a department/region wave).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BatchSize</w:t>
      </w:r>
      <w:r>
        <w:t xml:space="preserve"> (start with 25–50 and increase after clean runs).</w:t>
      </w:r>
    </w:p>
    <w:p>
      <w:pPr>
        <w:pStyle w:val="ListParagraph"/>
        <w:numPr>
          <w:ilvl w:val="0"/>
          <w:numId w:val="8"/>
        </w:numPr>
      </w:pPr>
      <w:r>
        <w:t xml:space="preserve">Start Agent 03 and confirm with REGISTER. Each run takes only users who are still unregistered.</w:t>
      </w:r>
    </w:p>
    <w:p>
      <w:pPr>
        <w:pStyle w:val="ListParagraph"/>
        <w:numPr>
          <w:ilvl w:val="0"/>
          <w:numId w:val="8"/>
        </w:numPr>
      </w:pPr>
      <w:r>
        <w:t xml:space="preserve">After each run, review the totals: REGISTERED, FAILED, REGISTERED_VAULT_PENDING. Fix the causes (chapter 15) before the next batch.</w:t>
      </w:r>
    </w:p>
    <w:p>
      <w:pPr>
        <w:pStyle w:val="ListParagraph"/>
        <w:numPr>
          <w:ilvl w:val="0"/>
          <w:numId w:val="8"/>
        </w:numPr>
      </w:pPr>
      <w:r>
        <w:t xml:space="preserve">Repeat until Verify shows no UNREGISTERED users in scope.</w:t>
      </w:r>
    </w:p>
    <w:p>
      <w:pPr>
        <w:pStyle w:val="ListParagraph"/>
        <w:numPr>
          <w:ilvl w:val="0"/>
          <w:numId w:val="8"/>
        </w:numPr>
      </w:pPr>
      <w:r>
        <w:t xml:space="preserve">If the run stops with </w:t>
      </w:r>
      <w:r>
        <w:rPr>
          <w:i/>
          <w:iCs/>
        </w:rPr>
        <w:t xml:space="preserve">Circuit breaker</w:t>
      </w:r>
      <w:r>
        <w:t xml:space="preserve">, the same error repeated. Fix it, then simply run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Keep the Domino Administrator client open and the workstation awake while a batch runs. Allow time for directory and vault replication between batches.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in-scope users are REGISTERED, or listed as accepted exceptions.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Step 9 – Verify and Close</w:t>
      </w:r>
    </w:p>
    <w:p>
      <w:pPr>
        <w:pStyle w:val="ListParagraph"/>
        <w:numPr>
          <w:ilvl w:val="0"/>
          <w:numId w:val="9"/>
        </w:numPr>
      </w:pPr>
      <w:r>
        <w:t xml:space="preserve">Start </w:t>
      </w:r>
      <w:r>
        <w:rPr>
          <w:b/>
          <w:bCs/>
        </w:rPr>
        <w:t xml:space="preserve">04 | Verify Registration + Vault</w:t>
      </w:r>
      <w:r>
        <w:t xml:space="preserve">. To confirm vault replication, change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VaultServer</w:t>
      </w:r>
      <w:r>
        <w:t xml:space="preserve"> to another vault replica and run it again.</w:t>
      </w:r>
    </w:p>
    <w:p>
      <w:pPr>
        <w:pStyle w:val="ListParagraph"/>
        <w:numPr>
          <w:ilvl w:val="0"/>
          <w:numId w:val="9"/>
        </w:numPr>
      </w:pPr>
      <w:r>
        <w:t xml:space="preserve">Hand over initial passwords through an approved secure channel. Users must change them at first use.</w:t>
      </w:r>
    </w:p>
    <w:p>
      <w:pPr>
        <w:pStyle w:val="ListParagraph"/>
        <w:numPr>
          <w:ilvl w:val="0"/>
          <w:numId w:val="9"/>
        </w:numPr>
      </w:pPr>
      <w:r>
        <w:t xml:space="preserve">Delete temporary secrets </w:t>
      </w:r>
      <w:r>
        <w:rPr>
          <w:b/>
          <w:bCs/>
        </w:rPr>
        <w:t xml:space="preserve">only after</w:t>
      </w:r>
      <w:r>
        <w:t xml:space="preserve"> Verify shows IN_VAULT: the password file and registration text file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secure</w:t>
      </w:r>
      <w:r>
        <w:t xml:space="preserve">, and the ID files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ids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and clear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Archive the audit CSVs and debug logs with the change record and close the change, including totals by result.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Manual:  Remove-Item C:\BulkReg\secure\BulkReg_InitialPasswords_*.csv, C:\BulkReg\secure\BatchReg_DirSync_*.txt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Remove-Item C:\BulkReg\ids\*.id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Helper:  .\scripts\windows\bulkreg.cmd PurgeSecrets -IncludeIds          (lists only)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.\scripts\windows\bulkreg.cmd PurgeSecrets -IncludeIds -Yes     (deletes)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Verify shows every in-scope user IN_VAULT. Secrets are deleted, DryRun=1, and the change is closed.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12. PowerShell Helper: Optional</w:t>
      </w:r>
    </w:p>
    <w:p>
      <w:r>
        <w:rPr>
          <w:b/>
          <w:bCs/>
        </w:rPr>
        <w:t xml:space="preserve">You do not need it to register users.</w:t>
      </w:r>
      <w:r>
        <w:t xml:space="preserve"> Registration happens entirely in the Domino Administrator client. The helper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scripts\windows\bulkreg.cmd</w:t>
      </w:r>
      <w:r>
        <w:t xml:space="preserve">, which runs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bulkreg.ps1</w:t>
      </w:r>
      <w:r>
        <w:t xml:space="preserve">) only speeds up the Windows file tasks around a run, and it never touches names.nsf.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4324"/>
        <w:gridCol w:w="2637"/>
      </w:tblGrid>
      <w:tr>
        <w:trPr>
          <w:tblHeader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Manual equivalent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Creates C:\BulkReg folders, locks down ids/secure/cert, copies the templates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 2 commands or Explorer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Flags placeholders, a missing certifier, loose ACLs, and whether the Admin client is running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bulkreg.ini, check the folder permissions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On|Off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Sets DryRun=1/0, keeps a .bak copy and shows the diff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bulkreg.ini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Status [file]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 by Result plus the rows that need attention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Viewer or Excel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Tail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Follows the newest debug log during a run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the .log in Notepad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PurgeSecrets [-IncludeIds] [-Yes]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Lists, then (with -Yes) deletes password files, text files and ID files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 9 Remove-Item commands</w:t>
            </w:r>
          </w:p>
        </w:tc>
      </w:tr>
    </w:tbl>
    <w:p>
      <w:pPr>
        <w:spacing w:after="80" w:before="0"/>
      </w:pPr>
    </w:p>
    <w:p>
      <w:r>
        <w:t xml:space="preserve">Each state-changing command is logged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C:\BulkReg\audit\bulkreg_admin_actions.log</w:t>
      </w:r>
      <w:r>
        <w:t xml:space="preserve"> (time, Windows user, PC, action).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</w:t>
      </w:r>
      <w:r>
        <w:t xml:space="preserve"> starts PowerShell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-ExecutionPolicy Bypass</w:t>
      </w:r>
      <w:r>
        <w:t xml:space="preserve"> for that one call only, so the machine's policy is not changed.</w:t>
      </w:r>
    </w:p>
    <w:p>
      <w:pPr>
        <w:pStyle w:val="Heading1"/>
      </w:pPr>
      <w:r>
        <w:t xml:space="preserve">13. Configuration Reference (bulkreg.ini)</w:t>
      </w:r>
    </w:p>
    <w:p>
      <w:r>
        <w:t xml:space="preserve">Format: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key=value</w:t>
      </w:r>
      <w:r>
        <w:t xml:space="preserve">;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#</w:t>
      </w:r>
      <w:r>
        <w:t xml:space="preserve"> starts a comment. Empty path keys default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BaseDir</w:t>
      </w:r>
      <w:r>
        <w:t xml:space="preserve"> + config / ids / secure / audit / cert.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2368"/>
        <w:gridCol w:w="3564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BaseDir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for default paths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 / DirectoryFile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names.nsf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 that DirSync writes into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RegistrationServer / RegistrationLog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log.nsf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that performs registration; Domino registration log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 / CertifierName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the Domino CA, and which CA-enabled certifier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CertifierIDFile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when UseCA=0. The password is prompted, never stored.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 / DefaultOrgUnit / DefaultPolicy / DefaultGroups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Used when no mapping rule overrides them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C:\BulkReg\config\server_mapping.csv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 rules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ExpirationDays / MinPasswordLength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730 / 8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validity; ID password strength (0–16)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IsNorthAmerican / EnforceUniqueShortName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NotesRegistration options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StoreIDInAddressBook / SyncInternetPassword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0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Attach the ID to the Person document; set the Internet password too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mail file; restore Other Internet Mail after registration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IDFileDir / PasswordDir / AuditDir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C:\BulkReg\ids, secure, audit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Output folders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InitialPasswordLength / WritePasswordFile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 length; write passwords to the restricted file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 / VaultCheckAfterReg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verification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ExtraSelection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 @formula to narrow a run (pilot, waves)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MaxScan / BatchSize / PauseMs / MaxConsecutiveErrors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5000 / 25 / 500 / 5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Search limit, users per run, pause between users, circuit breaker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= simulate, 0 = live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LogLevel / LogServer / LogDb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 / – / bulkreg_log.nsf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 detail; optional central Agent Log (leave LogDb empty to disable)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14. Audit and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4015"/>
        <w:gridCol w:w="3358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C:\BulkReg\audit\BulkReg_&lt;Tool&gt;_&lt;RunID&gt;_audit.csv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user per action. </w:t>
            </w:r>
            <w:r>
              <w:rPr>
                <w:b/>
                <w:bCs/>
                <w:sz w:val="19"/>
                <w:szCs w:val="19"/>
              </w:rPr>
              <w:t xml:space="preserve">No passwords.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C:\BulkReg\audit\BulkReg_&lt;Tool&gt;_&lt;RunID&gt;_debug.log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Timestamped events; set LogLevel=DEBUG for full detail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Helper actions log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C:\BulkReg\audit\bulkreg_admin_actions.log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helper changes (who, when, PC, what)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Log database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LogServer!!LogDb (optional)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events, stored centrally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registration log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log.nsf on the registration server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Domino's own registration records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file</w:t>
            </w:r>
          </w:p>
        </w:tc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C:\BulkReg\secure\BulkReg_InitialPasswords_&lt;RunID&gt;.csv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passwords. Restricted; delete in Step 9.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14.1 Audit CSV 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5623"/>
      </w:tblGrid>
      <w:tr>
        <w:trPr>
          <w:tblHeader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Columns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RunID, Timestamp, Tool, Operator, Mode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Which run, when, which agent, who (Notes user), and DRYRUN/LIVE/PREFLIGHT/EXPORT/VERIFY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Action, Result, DurationSec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was attempted, the outcome code, how long it took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NoteID, UNID, objectGUID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Links the row to the Person document and the AD object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FullNameBefore / FullNameAfter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name → hierarchical Notes name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InternetAddress, ShortName, HomeServer, OrgUnit, Policy, MapRule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Identity and the resolved target settings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MailSystemBefore / MailSystemAfter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Evidence that the mail type was preserved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VaultStatus, IDFile, Message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IN_VAULT / NOT_IN_VAULT / CHECK_ERROR; ID file path; detail or error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14.2 Result codes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3809"/>
        <w:gridCol w:w="2843"/>
      </w:tblGrid>
      <w:tr>
        <w:trPr>
          <w:tblHeader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OK / WARN / ERROR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outcome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ERROR before registering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WOULD_REGISTER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Dry-run result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Review the settings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created and certified, in the vault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Registered, but the ID was not found in the vault yet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policy, re-run Agent 04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FAILED_VALIDATION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Bad data, not attempted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in AD, re-sync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error (see Message: stage + error)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Chapter 15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Already registered or the document is gone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EXPORTED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 wrote the user to the text file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Appendix A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UNREGISTERED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Verify: no Notes ID yet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</w:t>
            </w:r>
          </w:p>
        </w:tc>
      </w:tr>
    </w:tbl>
    <w:p>
      <w:pPr>
        <w:spacing w:after="80" w:before="0"/>
      </w:pPr>
    </w:p>
    <w:p>
      <w:r>
        <w:t xml:space="preserve">To review results, open any audit CSV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tools\BulkReg_AuditViewer.html</w:t>
      </w:r>
      <w:r>
        <w:t xml:space="preserve"> (offline in any browser; totals, filter, search, export), in Excel, or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Status</w:t>
      </w:r>
      <w:r>
        <w:t xml:space="preserve">.</w:t>
      </w:r>
    </w:p>
    <w:p>
      <w:pPr>
        <w:pStyle w:val="Heading1"/>
      </w:pPr>
      <w:r>
        <w:t xml:space="preserve">15. Troubleshooting</w:t>
      </w:r>
    </w:p>
    <w:p>
      <w:r>
        <w:t xml:space="preserve">To debug: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LogLevel=DEBUG</w:t>
      </w:r>
      <w:r>
        <w:t xml:space="preserve">, repeat with DryRun=1 or a 1-user ExtraSelection, then read the debug log. Each FAILED line shows the </w:t>
      </w:r>
      <w:r>
        <w:rPr>
          <w:b/>
          <w:bCs/>
        </w:rPr>
        <w:t xml:space="preserve">stage</w:t>
      </w:r>
      <w:r>
        <w:t xml:space="preserve"> (load, validate, configure, RegisterNewUser, verify, preserveMail, vault), the Notes error number and the code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3"/>
        <w:gridCol w:w="3500"/>
        <w:gridCol w:w="3255"/>
      </w:tblGrid>
      <w:tr>
        <w:trPr>
          <w:tblHeader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not in the Actions menu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Trigger is not 'Action menu selection', or the database is not signed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agent properties (Step 4)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"supported only in the Domino Administrator client on Windows"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started in a non-Windows client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it from the Windows admin workstation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Nothing happens; console says 'not on a server'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agent was run on a server (scheduled trigger)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 the trigger back to Action menu selection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folder not writable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Folder missing, or wrong permissions for your Windows user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Redo Step 2 / bulkreg.cmd Check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finds 0 users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objectGUID, already registered, or ExtraSelection too narrow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a Person document's properties; clear ExtraSelection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 stage=RegisterNewUser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an RA, wrong CertifierName or password, or missing rights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 message; fix the CA/RA, certifier or rights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 has no vault, wrong policy name, or replication delay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 synopsis; re-run Agent 04 later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Duplicate ShortName / InternetAddress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Collision in AD or the directory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in AD, re-sync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 changes after the next sync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attribute mapping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Adjust the DirSync mapping, or set PreserveMailSystem=0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stops: Circuit breaker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error repeated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cause and re-run (safe)</w:t>
            </w:r>
          </w:p>
        </w:tc>
      </w:tr>
      <w:tr>
        <w:trPr>
          <w:cantSplit/>
        </w:trPr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bulkreg.cmd: 'Init must run elevated'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not run as Administrator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Right-click → Run as administrator</w:t>
            </w:r>
          </w:p>
        </w:tc>
      </w:tr>
    </w:tbl>
    <w:p>
      <w:pPr>
        <w:spacing w:after="80" w:before="0"/>
      </w:pPr>
    </w:p>
    <w:p>
      <w:r>
        <w:t xml:space="preserve">Escalate to the platform owner if failures affect more than one batch. Escalate immediately to the security owner if a password file, ID file or certifier may have been exposed. Do not try to fix that yourself.</w:t>
      </w:r>
    </w:p>
    <w:p>
      <w:r>
        <w:br w:type="page"/>
      </w:r>
    </w:p>
    <w:p>
      <w:pPr>
        <w:pStyle w:val="Heading1"/>
      </w:pPr>
      <w:r>
        <w:t xml:space="preserve">16. Security, Change Control and Rollback</w:t>
      </w:r>
    </w:p>
    <w:p>
      <w:pPr>
        <w:pStyle w:val="Heading2"/>
      </w:pPr>
      <w:r>
        <w:t xml:space="preserve">16.1 Controls and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4736"/>
        <w:gridCol w:w="2534"/>
      </w:tblGrid>
      <w:tr>
        <w:trPr>
          <w:tblHeader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Unintended mass change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default, Yes/No + typed REGISTER, BatchSize, circuit breaker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Mode column, debug log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outside the approved workstation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Library refuses server and non-Windows execution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 review (BR_Init)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Double registration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re-check before every user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 rows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password exposure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Masked prompt, memory only, never stored or logged; CA recommended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 review, logs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 / ID exposure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Restricted folders (Step 2), separate file, deleted in Step 9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Folder ACLs, helper actions log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Weak initial passwords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16-character random password plus a policy-forced change. LotusScript Rnd is not cryptographic, so the forced change is a required compensating control.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 policy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Unauthorized use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 ACL limited to admins; agents run with the operator's own rights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ACL, Operator column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Traceability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RunID in every file; one audit row per user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CSV, logs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16.2 Change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8094"/>
      </w:tblGrid>
      <w:tr>
        <w:trPr>
          <w:tblHeader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Before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approved; backups (names.nsf, ID Vault); Steps 1–4 done; Preflight and dry-run CSVs attached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Go / no-go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(Step 7) passed; servers healthy; replication current; DryRun=0 set deliberately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After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 shows IN_VAULT; secrets deleted; DryRun=1; logs archived; totals in the change record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16.3 Rollback</w:t>
      </w:r>
    </w:p>
    <w:p>
      <w:r>
        <w:t xml:space="preserve">Registration certifies the existing Person document and creates an ID. It </w:t>
      </w:r>
      <w:r>
        <w:rPr>
          <w:b/>
          <w:bCs/>
        </w:rPr>
        <w:t xml:space="preserve">cannot be cleanly undone</w:t>
      </w:r>
      <w:r>
        <w:t xml:space="preserve">, which is why Steps 5–7 exist. To reverse a user, identify them from the audit CSV and use your standard deletion process (AdminP Delete Person) and vault clean-up. HCL notes that users registered through user registration are </w:t>
      </w:r>
      <w:r>
        <w:rPr>
          <w:b/>
          <w:bCs/>
        </w:rPr>
        <w:t xml:space="preserve">not</w:t>
      </w:r>
      <w:r>
        <w:t xml:space="preserve"> removed by a DirSync full resync. To recover from an interrupted run, just run it again.</w:t>
      </w:r>
    </w:p>
    <w:p>
      <w:pPr>
        <w:pStyle w:val="Heading1"/>
      </w:pPr>
      <w:r>
        <w:t xml:space="preserve">17. Known Limitations and Items to Verify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766"/>
        <w:gridCol w:w="3358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code has not been compiled or run against a live Domino environment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Steps 5–7 are mandatory before production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RegisterNewUser parameter order follows HCL's ContactNoteID example and the 14.5 syntax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when you compile in Designer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UseCA=1 passes an empty certifier password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in the pilot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PreserveMailSystem behaviour with your DirSync mapping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in the pilot and after the next sync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was reviewed but not executed (no PowerShell in the build environment)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Help and Check once before relying on it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text-file import (Appendix A) with existing DirSync Person documents is not explicitly documented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it before any bulk import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Long batches depend on the admin workstation staying on and connected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modest BatchSize; re-run is safe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A – Alternative Methods (Manual)</w:t>
      </w:r>
    </w:p>
    <w:p>
      <w:pPr>
        <w:pStyle w:val="Heading2"/>
      </w:pPr>
      <w:r>
        <w:t xml:space="preserve">A.1 Register Selected Person (small numbers)</w:t>
      </w:r>
    </w:p>
    <w:p>
      <w:r>
        <w:t xml:space="preserve">Domino Administrator → People &amp; Groups → select DirSync users → right-click </w:t>
      </w:r>
      <w:r>
        <w:rPr>
          <w:b/>
          <w:bCs/>
        </w:rPr>
        <w:t xml:space="preserve">Register Selected Person</w:t>
      </w:r>
      <w:r>
        <w:t xml:space="preserve"> → choose the certifier and the ID-Vault policy. You are prompted once per user. Run Agent 04 afterwards.</w:t>
      </w:r>
    </w:p>
    <w:p>
      <w:pPr>
        <w:pStyle w:val="Heading2"/>
      </w:pPr>
      <w:r>
        <w:t xml:space="preserve">A.2 Registration text file (Agent 02 + Import)</w:t>
      </w:r>
    </w:p>
    <w:p>
      <w:pPr>
        <w:pStyle w:val="ListParagraph"/>
        <w:numPr>
          <w:ilvl w:val="0"/>
          <w:numId w:val="10"/>
        </w:numPr>
      </w:pPr>
      <w:r>
        <w:t xml:space="preserve">Run Agent 02. It writes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C:\BulkReg\secure\BatchReg_DirSync_&lt;run&gt;.txt</w:t>
      </w:r>
      <w:r>
        <w:t xml:space="preserve"> (UTF-8 with BOM,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;</w:t>
      </w:r>
      <w:r>
        <w:t xml:space="preserve">-separated). The file </w:t>
      </w:r>
      <w:r>
        <w:rPr>
          <w:b/>
          <w:bCs/>
        </w:rPr>
        <w:t xml:space="preserve">contains passwords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Domino Administrator → People → Register → choose the ID-Vault policy → </w:t>
      </w:r>
      <w:r>
        <w:rPr>
          <w:b/>
          <w:bCs/>
        </w:rPr>
        <w:t xml:space="preserve">Import Text File</w:t>
      </w:r>
      <w:r>
        <w:t xml:space="preserve"> → Register All.</w:t>
      </w:r>
    </w:p>
    <w:p>
      <w:pPr>
        <w:pStyle w:val="ListParagraph"/>
        <w:numPr>
          <w:ilvl w:val="0"/>
          <w:numId w:val="10"/>
        </w:numPr>
      </w:pPr>
      <w:r>
        <w:t xml:space="preserve">Run Agent 04, then delete the file.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HCL documents the text-file import for new users. Test 1–2 DirSync users first. If you get duplicate entries, use the main method (Agent 03).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"/>
        <w:gridCol w:w="4736"/>
        <w:gridCol w:w="3976"/>
      </w:tblGrid>
      <w:tr>
        <w:trPr>
          <w:tblHeader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 (HCL order)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 02 fills with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1–3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Last name (required), First name, Middle initial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 values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Organizational unit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Mapped OrgUnit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(required)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Random initial password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6–7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 directory, ID file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IDFileDir; &lt;ShortName&gt;_&lt;NoteID&gt;.id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 server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Mapped HomeServer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9–11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 file directory, Mail file name, Location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Comment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objectGUID &lt;guid&gt;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13–15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Forwarding address, Profile, Local administrator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16–17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Internet address, Short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 values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18–20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Alternate name, Alternate org unit, Mail template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B – Agent and Library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059"/>
        <w:gridCol w:w="2986"/>
        <w:gridCol w:w="2740"/>
      </w:tblGrid>
      <w:tr>
        <w:trPr>
          <w:tblHeader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Reads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Writes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Prompts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Preflight</w:t>
            </w:r>
          </w:p>
        </w:tc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servers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Export</w:t>
            </w:r>
          </w:p>
        </w:tc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 file (secure), audit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password Yes/No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Bulk Register</w:t>
            </w:r>
          </w:p>
        </w:tc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(LIVE), ID files, audit, password file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Yes/No, REGISTER, certifier password if UseCA=0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Verify</w:t>
            </w:r>
          </w:p>
        </w:tc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ID Vault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7"/>
        <w:gridCol w:w="5211"/>
      </w:tblGrid>
      <w:tr>
        <w:trPr>
          <w:tblHeader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Library function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BR_Init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Windows-client guard, config prompt, logs, mapping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BR_Path, BR_Dir, BR_CfgDir, BR_CfgFile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Normalise Windows paths; resolve config paths with defaults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BR_Msg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Message box plus a debug-log entry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BR_LoadConfig, CfgS/CfgL/CfgB, BR_LoadMapping, BR_ResolveMapping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config and mapping; apply the first matching rule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BR_GetCandidates, BR_ReadUser, BR_Validate, BR_IsRegistered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Select DirSync users, read and validate them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BR_VaultStatus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NotesIDVault.IsIDInVault wrapper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BR_Log, BR_Audit, BR_AppendLine, BR_Close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Logging, audit rows, crash-safe append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BR_GenPassword, BR_SafeFile, BR_ServerReachable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password, safe ID file name, server check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C – References (HCL documentation)</w:t>
      </w:r>
    </w:p>
    <w:p>
      <w:pPr>
        <w:pStyle w:val="ListParagraph"/>
        <w:numPr>
          <w:ilvl w:val="0"/>
          <w:numId w:val="11"/>
        </w:numPr>
      </w:pPr>
      <w:r>
        <w:t xml:space="preserve">Registering Active Directory users in Domino (Directory Sync) – </w:t>
      </w:r>
      <w:hyperlink w:history="1" r:id="rIdioamq80nrqlbufx6rhqgr">
        <w:r>
          <w:rPr>
            <w:rStyle w:val="Hyperlink"/>
            <w:sz w:val="18"/>
            <w:szCs w:val="18"/>
          </w:rPr>
          <w:t xml:space="preserve">https://help.hcl-software.com/domino/14.0.0/admin/conf_adsync_registering_ad_users.html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Registering users from a text file (14.5.1) – </w:t>
      </w:r>
      <w:hyperlink w:history="1" r:id="rId2nmyjq1v8kbsadf_1enwj">
        <w:r>
          <w:rPr>
            <w:rStyle w:val="Hyperlink"/>
            <w:sz w:val="18"/>
            <w:szCs w:val="18"/>
          </w:rPr>
          <w:t xml:space="preserve">https://help.hcl-software.com/domino/14.5.1/admin/conf_registeringusersfromatextfile_t.html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NotesRegistration class – </w:t>
      </w:r>
      <w:hyperlink w:history="1" r:id="rIdmyfd4ttdic-q1m_w77n97">
        <w:r>
          <w:rPr>
            <w:rStyle w:val="Hyperlink"/>
            <w:sz w:val="18"/>
            <w:szCs w:val="18"/>
          </w:rPr>
          <w:t xml:space="preserve">https://help.hcl-software.com/dom_designer/14.5.0/basic/H_NOTESREGISTRATION_CLASS.html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ContactNoteID property – </w:t>
      </w:r>
      <w:hyperlink w:history="1" r:id="rIdtu1bi378kv1tvdvhl-onc">
        <w:r>
          <w:rPr>
            <w:rStyle w:val="Hyperlink"/>
            <w:sz w:val="18"/>
            <w:szCs w:val="18"/>
          </w:rPr>
          <w:t xml:space="preserve">https://help.hcl-software.com/dom_designer/14.5.0/basic/H_CONTACTNOTEID_PROPERTY_NOTESREGISTRATION.html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RegisterNewUser method – </w:t>
      </w:r>
      <w:hyperlink w:history="1" r:id="rIdtgbjjkhdo6bdmjvvihwut">
        <w:r>
          <w:rPr>
            <w:rStyle w:val="Hyperlink"/>
            <w:sz w:val="18"/>
            <w:szCs w:val="18"/>
          </w:rPr>
          <w:t xml:space="preserve">https://help.hcl-software.com/dom_designer/14.5.0/basic/H_REGISTERNEWUSER_METHOD.html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UseCertificateAuthority property – </w:t>
      </w:r>
      <w:hyperlink w:history="1" r:id="rIdvcxsjrlqkzcn-e0g3elsy">
        <w:r>
          <w:rPr>
            <w:rStyle w:val="Hyperlink"/>
            <w:sz w:val="18"/>
            <w:szCs w:val="18"/>
          </w:rPr>
          <w:t xml:space="preserve">https://help.hcl-software.com/dom_designer/14.5.0/basic/H_USECERTIFICATEAUTHORITY_PROPERTY_REG.html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PolicyName property – </w:t>
      </w:r>
      <w:hyperlink w:history="1" r:id="rId9mtqpurncigknif8n8k5b">
        <w:r>
          <w:rPr>
            <w:rStyle w:val="Hyperlink"/>
            <w:sz w:val="18"/>
            <w:szCs w:val="18"/>
          </w:rPr>
          <w:t xml:space="preserve">https://help.hcl-software.com/dom_designer/14.5.0/basic/H_POLICYNAME_PROPERTY_REG.html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NotesIDVault class – </w:t>
      </w:r>
      <w:hyperlink w:history="1" r:id="rIdsxpmynlng7vpoj0lpcief">
        <w:r>
          <w:rPr>
            <w:rStyle w:val="Hyperlink"/>
            <w:sz w:val="18"/>
            <w:szCs w:val="18"/>
          </w:rPr>
          <w:t xml:space="preserve">https://help.hcl-software.com/dom_designer/14.5.0/basic/H_NOTESIDVAULT_CLASS.html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NotesSession.Platform / IsOnServer – </w:t>
      </w:r>
      <w:hyperlink w:history="1" r:id="rId4laui4akd18_fp6362qzp">
        <w:r>
          <w:rPr>
            <w:rStyle w:val="Hyperlink"/>
            <w:sz w:val="18"/>
            <w:szCs w:val="18"/>
          </w:rPr>
          <w:t xml:space="preserve">https://help.hcl-software.com/dom_designer/14.5.0/basic/H_PLATFORM_PROPERTY.html</w:t>
        </w:r>
      </w:hyperlink>
    </w:p>
    <w:p>
      <w:pPr>
        <w:pStyle w:val="ListParagraph"/>
        <w:numPr>
          <w:ilvl w:val="0"/>
          <w:numId w:val="11"/>
        </w:numPr>
      </w:pPr>
      <w:r>
        <w:t xml:space="preserve">Installing the Domino Administrator client (Windows) – </w:t>
      </w:r>
      <w:hyperlink w:history="1" r:id="rIdoupvtor4zmrbiqeksyxvz">
        <w:r>
          <w:rPr>
            <w:rStyle w:val="Hyperlink"/>
            <w:sz w:val="18"/>
            <w:szCs w:val="18"/>
          </w:rPr>
          <w:t xml:space="preserve">https://help.hcl-software.com/domino/14.0.0/admin/admn_installingthedominoadministratorclient_c.html</w:t>
        </w:r>
      </w:hyperlink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D6678"/>
        <w:sz w:val="16"/>
        <w:szCs w:val="16"/>
      </w:rPr>
      <w:t xml:space="preserve">HCL Confidential – Internal Use  |  v1.3</w:t>
    </w:r>
    <w:r>
      <w:rPr>
        <w:color w:val="5D6678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C0CB" w:sz="6" w:space="4"/>
      </w:pBdr>
      <w:tabs>
        <w:tab w:val="right" w:pos="9638"/>
      </w:tabs>
    </w:pPr>
    <w:r>
      <w:rPr>
        <w:b/>
        <w:bCs/>
        <w:color w:val="17707F"/>
        <w:sz w:val="17"/>
        <w:szCs w:val="17"/>
      </w:rPr>
      <w:t xml:space="preserve">HCL Software</w:t>
    </w:r>
    <w:r>
      <w:rPr>
        <w:color w:val="5D6678"/>
        <w:sz w:val="17"/>
        <w:szCs w:val="17"/>
      </w:rPr>
      <w:t xml:space="preserve">	BulkReg Framework – Administrator, Operations &amp; Audit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42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C0CB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7707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7707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0F5FD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ioamq80nrqlbufx6rhqgr" Type="http://schemas.openxmlformats.org/officeDocument/2006/relationships/hyperlink" Target="https://help.hcl-software.com/domino/14.0.0/admin/conf_adsync_registering_ad_users.html" TargetMode="External"/><Relationship Id="rId2nmyjq1v8kbsadf_1enwj" Type="http://schemas.openxmlformats.org/officeDocument/2006/relationships/hyperlink" Target="https://help.hcl-software.com/domino/14.5.1/admin/conf_registeringusersfromatextfile_t.html" TargetMode="External"/><Relationship Id="rIdmyfd4ttdic-q1m_w77n97" Type="http://schemas.openxmlformats.org/officeDocument/2006/relationships/hyperlink" Target="https://help.hcl-software.com/dom_designer/14.5.0/basic/H_NOTESREGISTRATION_CLASS.html" TargetMode="External"/><Relationship Id="rIdtu1bi378kv1tvdvhl-onc" Type="http://schemas.openxmlformats.org/officeDocument/2006/relationships/hyperlink" Target="https://help.hcl-software.com/dom_designer/14.5.0/basic/H_CONTACTNOTEID_PROPERTY_NOTESREGISTRATION.html" TargetMode="External"/><Relationship Id="rIdtgbjjkhdo6bdmjvvihwut" Type="http://schemas.openxmlformats.org/officeDocument/2006/relationships/hyperlink" Target="https://help.hcl-software.com/dom_designer/14.5.0/basic/H_REGISTERNEWUSER_METHOD.html" TargetMode="External"/><Relationship Id="rIdvcxsjrlqkzcn-e0g3elsy" Type="http://schemas.openxmlformats.org/officeDocument/2006/relationships/hyperlink" Target="https://help.hcl-software.com/dom_designer/14.5.0/basic/H_USECERTIFICATEAUTHORITY_PROPERTY_REG.html" TargetMode="External"/><Relationship Id="rId9mtqpurncigknif8n8k5b" Type="http://schemas.openxmlformats.org/officeDocument/2006/relationships/hyperlink" Target="https://help.hcl-software.com/dom_designer/14.5.0/basic/H_POLICYNAME_PROPERTY_REG.html" TargetMode="External"/><Relationship Id="rIdsxpmynlng7vpoj0lpcief" Type="http://schemas.openxmlformats.org/officeDocument/2006/relationships/hyperlink" Target="https://help.hcl-software.com/dom_designer/14.5.0/basic/H_NOTESIDVAULT_CLASS.html" TargetMode="External"/><Relationship Id="rId4laui4akd18_fp6362qzp" Type="http://schemas.openxmlformats.org/officeDocument/2006/relationships/hyperlink" Target="https://help.hcl-software.com/dom_designer/14.5.0/basic/H_PLATFORM_PROPERTY.html" TargetMode="External"/><Relationship Id="rIdoupvtor4zmrbiqeksyxvz" Type="http://schemas.openxmlformats.org/officeDocument/2006/relationships/hyperlink" Target="https://help.hcl-software.com/domino/14.0.0/admin/admn_installingthedominoadministratorclient_c.html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BulkReg Framework – Administrator, Operations &amp; Audit Guide</dc:title>
  <dc:creator>Rishab Sharma</dc:creator>
  <dc:description>Bulk Registration of Directory Sync (Active Directory) Users in HCL Domino with ID Vault – run from the Windows Domino Administrator Client</dc:description>
  <cp:lastModifiedBy>Un-named</cp:lastModifiedBy>
  <cp:revision>1</cp:revision>
  <dcterms:created xsi:type="dcterms:W3CDTF">2026-10-03T13:05:52.122Z</dcterms:created>
  <dcterms:modified xsi:type="dcterms:W3CDTF">2026-10-03T13:05:52.122Z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