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00DB35" w14:textId="2A72B265" w:rsidR="002F63BB" w:rsidRDefault="00C550A9" w:rsidP="002F63BB">
      <w:pPr>
        <w:jc w:val="both"/>
        <w:rPr>
          <w:rFonts w:ascii="Times New Roman" w:hAnsi="Times New Roman" w:cs="Times New Roman"/>
        </w:rPr>
      </w:pPr>
      <w:r w:rsidRPr="002F63BB">
        <w:rPr>
          <w:rFonts w:ascii="Times New Roman" w:hAnsi="Times New Roman" w:cs="Times New Roman"/>
          <w:b/>
          <w:sz w:val="24"/>
          <w:szCs w:val="24"/>
        </w:rPr>
        <w:t>Title:</w:t>
      </w:r>
      <w:r w:rsidR="002F63BB" w:rsidRPr="002F63BB">
        <w:rPr>
          <w:rFonts w:ascii="Times New Roman" w:hAnsi="Times New Roman" w:cs="Times New Roman"/>
          <w:b/>
          <w:sz w:val="24"/>
          <w:szCs w:val="24"/>
        </w:rPr>
        <w:t xml:space="preserve"> </w:t>
      </w:r>
      <w:r w:rsidRPr="002F63BB">
        <w:rPr>
          <w:rFonts w:ascii="Times New Roman" w:hAnsi="Times New Roman" w:cs="Times New Roman"/>
          <w:sz w:val="24"/>
          <w:szCs w:val="24"/>
        </w:rPr>
        <w:t>“Machine Learning-Based Detection for Cyber Attacks in Inte</w:t>
      </w:r>
      <w:r w:rsidR="002F63BB" w:rsidRPr="002F63BB">
        <w:rPr>
          <w:rFonts w:ascii="Times New Roman" w:hAnsi="Times New Roman" w:cs="Times New Roman"/>
          <w:sz w:val="24"/>
          <w:szCs w:val="24"/>
        </w:rPr>
        <w:t>rnet of Medical Things</w:t>
      </w:r>
      <w:r w:rsidR="002F63BB">
        <w:rPr>
          <w:rFonts w:ascii="Times New Roman" w:hAnsi="Times New Roman" w:cs="Times New Roman"/>
          <w:sz w:val="26"/>
          <w:szCs w:val="26"/>
        </w:rPr>
        <w:t xml:space="preserve"> </w:t>
      </w:r>
      <w:r w:rsidR="002F63BB" w:rsidRPr="002F63BB">
        <w:rPr>
          <w:rFonts w:ascii="Times New Roman" w:hAnsi="Times New Roman" w:cs="Times New Roman"/>
          <w:sz w:val="26"/>
          <w:szCs w:val="26"/>
        </w:rPr>
        <w:t>Devices”</w:t>
      </w:r>
      <w:r w:rsidR="004F0992" w:rsidRPr="002F63BB">
        <w:rPr>
          <w:rFonts w:ascii="Times New Roman" w:hAnsi="Times New Roman" w:cs="Times New Roman"/>
          <w:sz w:val="26"/>
          <w:szCs w:val="26"/>
        </w:rPr>
        <w:br/>
      </w:r>
      <w:r w:rsidR="004F0992" w:rsidRPr="002C0D17">
        <w:rPr>
          <w:rFonts w:ascii="Times New Roman" w:hAnsi="Times New Roman" w:cs="Times New Roman"/>
        </w:rPr>
        <w:br/>
      </w:r>
      <w:r w:rsidR="002F63BB" w:rsidRPr="002F63BB">
        <w:rPr>
          <w:rFonts w:ascii="Times New Roman" w:hAnsi="Times New Roman" w:cs="Times New Roman"/>
          <w:b/>
          <w:sz w:val="24"/>
          <w:szCs w:val="24"/>
        </w:rPr>
        <w:t>Introduction</w:t>
      </w:r>
      <w:r w:rsidR="004F0992" w:rsidRPr="002F63BB">
        <w:rPr>
          <w:rFonts w:ascii="Times New Roman" w:hAnsi="Times New Roman" w:cs="Times New Roman"/>
          <w:b/>
          <w:sz w:val="24"/>
          <w:szCs w:val="24"/>
        </w:rPr>
        <w:t>:</w:t>
      </w:r>
    </w:p>
    <w:p w14:paraId="179D6828" w14:textId="417615AB" w:rsidR="001E170A" w:rsidRPr="002C0D17" w:rsidRDefault="001F0209" w:rsidP="002F63BB">
      <w:pPr>
        <w:jc w:val="both"/>
        <w:rPr>
          <w:rFonts w:ascii="Times New Roman" w:hAnsi="Times New Roman" w:cs="Times New Roman"/>
        </w:rPr>
      </w:pPr>
      <w:r w:rsidRPr="002F63BB">
        <w:rPr>
          <w:rFonts w:ascii="Times New Roman" w:hAnsi="Times New Roman" w:cs="Times New Roman"/>
        </w:rPr>
        <w:t>The paper utilizes the CIC</w:t>
      </w:r>
      <w:r w:rsidR="002F63BB">
        <w:rPr>
          <w:rFonts w:ascii="Times New Roman" w:hAnsi="Times New Roman" w:cs="Times New Roman"/>
        </w:rPr>
        <w:t>-</w:t>
      </w:r>
      <w:proofErr w:type="spellStart"/>
      <w:r w:rsidRPr="002F63BB">
        <w:rPr>
          <w:rFonts w:ascii="Times New Roman" w:hAnsi="Times New Roman" w:cs="Times New Roman"/>
        </w:rPr>
        <w:t>IoMT</w:t>
      </w:r>
      <w:proofErr w:type="spellEnd"/>
      <w:r w:rsidRPr="002F63BB">
        <w:rPr>
          <w:rFonts w:ascii="Times New Roman" w:hAnsi="Times New Roman" w:cs="Times New Roman"/>
        </w:rPr>
        <w:t xml:space="preserve"> 2024 dataset to perform two types of classifications: detection of </w:t>
      </w:r>
      <w:proofErr w:type="spellStart"/>
      <w:r w:rsidRPr="002F63BB">
        <w:rPr>
          <w:rFonts w:ascii="Times New Roman" w:hAnsi="Times New Roman" w:cs="Times New Roman"/>
        </w:rPr>
        <w:t>DoS</w:t>
      </w:r>
      <w:proofErr w:type="spellEnd"/>
      <w:r w:rsidRPr="002F63BB">
        <w:rPr>
          <w:rFonts w:ascii="Times New Roman" w:hAnsi="Times New Roman" w:cs="Times New Roman"/>
        </w:rPr>
        <w:t xml:space="preserve"> attacks in Bluetooth-enabled devices and detection of ARP spoofing attacks in </w:t>
      </w:r>
      <w:proofErr w:type="spellStart"/>
      <w:r w:rsidRPr="002F63BB">
        <w:rPr>
          <w:rFonts w:ascii="Times New Roman" w:hAnsi="Times New Roman" w:cs="Times New Roman"/>
        </w:rPr>
        <w:t>WiFi</w:t>
      </w:r>
      <w:proofErr w:type="spellEnd"/>
      <w:r w:rsidRPr="002F63BB">
        <w:rPr>
          <w:rFonts w:ascii="Times New Roman" w:hAnsi="Times New Roman" w:cs="Times New Roman"/>
        </w:rPr>
        <w:t xml:space="preserve"> and MQTT networks. Since both classification workflows follow the same structure, the improvement work in this study focuses specifically on enhancing the detection of </w:t>
      </w:r>
      <w:proofErr w:type="spellStart"/>
      <w:r w:rsidRPr="002F63BB">
        <w:rPr>
          <w:rFonts w:ascii="Times New Roman" w:hAnsi="Times New Roman" w:cs="Times New Roman"/>
        </w:rPr>
        <w:t>DoS</w:t>
      </w:r>
      <w:proofErr w:type="spellEnd"/>
      <w:r w:rsidRPr="002F63BB">
        <w:rPr>
          <w:rFonts w:ascii="Times New Roman" w:hAnsi="Times New Roman" w:cs="Times New Roman"/>
        </w:rPr>
        <w:t xml:space="preserve"> attacks.</w:t>
      </w:r>
    </w:p>
    <w:p w14:paraId="320F219B" w14:textId="0988F521" w:rsidR="00C550A9" w:rsidRPr="002C0D17" w:rsidRDefault="00C550A9">
      <w:pPr>
        <w:rPr>
          <w:rFonts w:ascii="Times New Roman" w:hAnsi="Times New Roman" w:cs="Times New Roman"/>
        </w:rPr>
      </w:pPr>
    </w:p>
    <w:p w14:paraId="649D3712" w14:textId="2C430566" w:rsidR="00C550A9" w:rsidRPr="002F63BB" w:rsidRDefault="00C550A9">
      <w:pPr>
        <w:rPr>
          <w:rFonts w:ascii="Times New Roman" w:hAnsi="Times New Roman" w:cs="Times New Roman"/>
          <w:b/>
          <w:sz w:val="24"/>
          <w:szCs w:val="24"/>
        </w:rPr>
      </w:pPr>
      <w:r w:rsidRPr="002F63BB">
        <w:rPr>
          <w:rFonts w:ascii="Times New Roman" w:hAnsi="Times New Roman" w:cs="Times New Roman"/>
          <w:b/>
          <w:sz w:val="24"/>
          <w:szCs w:val="24"/>
        </w:rPr>
        <w:t>Work Flow:</w:t>
      </w:r>
    </w:p>
    <w:tbl>
      <w:tblPr>
        <w:tblStyle w:val="TableGrid"/>
        <w:tblW w:w="0" w:type="auto"/>
        <w:tblLook w:val="04A0" w:firstRow="1" w:lastRow="0" w:firstColumn="1" w:lastColumn="0" w:noHBand="0" w:noVBand="1"/>
      </w:tblPr>
      <w:tblGrid>
        <w:gridCol w:w="4840"/>
        <w:gridCol w:w="4510"/>
      </w:tblGrid>
      <w:tr w:rsidR="00C550A9" w:rsidRPr="002C0D17" w14:paraId="28E426F3" w14:textId="77777777" w:rsidTr="00C550A9">
        <w:tc>
          <w:tcPr>
            <w:tcW w:w="4675" w:type="dxa"/>
          </w:tcPr>
          <w:p w14:paraId="72BB72D5" w14:textId="1DF9B5B7" w:rsidR="00C550A9" w:rsidRPr="002F63BB" w:rsidRDefault="00C550A9">
            <w:pPr>
              <w:rPr>
                <w:rFonts w:ascii="Times New Roman" w:hAnsi="Times New Roman" w:cs="Times New Roman"/>
                <w:sz w:val="24"/>
                <w:szCs w:val="24"/>
              </w:rPr>
            </w:pPr>
            <w:r w:rsidRPr="002F63BB">
              <w:rPr>
                <w:rFonts w:ascii="Times New Roman" w:hAnsi="Times New Roman" w:cs="Times New Roman"/>
                <w:sz w:val="24"/>
                <w:szCs w:val="24"/>
              </w:rPr>
              <w:t>Paper’s Work:</w:t>
            </w:r>
          </w:p>
        </w:tc>
        <w:tc>
          <w:tcPr>
            <w:tcW w:w="4675" w:type="dxa"/>
          </w:tcPr>
          <w:p w14:paraId="1C314300" w14:textId="39D25F87" w:rsidR="00C550A9" w:rsidRPr="002F63BB" w:rsidRDefault="00EE3E30">
            <w:pPr>
              <w:rPr>
                <w:rFonts w:ascii="Times New Roman" w:hAnsi="Times New Roman" w:cs="Times New Roman"/>
                <w:sz w:val="24"/>
                <w:szCs w:val="24"/>
              </w:rPr>
            </w:pPr>
            <w:r w:rsidRPr="002F63BB">
              <w:rPr>
                <w:rFonts w:ascii="Times New Roman" w:hAnsi="Times New Roman" w:cs="Times New Roman"/>
                <w:sz w:val="24"/>
                <w:szCs w:val="24"/>
              </w:rPr>
              <w:t xml:space="preserve">Improvement </w:t>
            </w:r>
            <w:r w:rsidR="00C550A9" w:rsidRPr="002F63BB">
              <w:rPr>
                <w:rFonts w:ascii="Times New Roman" w:hAnsi="Times New Roman" w:cs="Times New Roman"/>
                <w:sz w:val="24"/>
                <w:szCs w:val="24"/>
              </w:rPr>
              <w:t>work:</w:t>
            </w:r>
          </w:p>
        </w:tc>
      </w:tr>
      <w:tr w:rsidR="00C550A9" w:rsidRPr="002C0D17" w14:paraId="0AA5CD0A" w14:textId="77777777" w:rsidTr="00C550A9">
        <w:tc>
          <w:tcPr>
            <w:tcW w:w="4675" w:type="dxa"/>
          </w:tcPr>
          <w:p w14:paraId="53B70AD9" w14:textId="11B3BBE0" w:rsidR="00C550A9" w:rsidRPr="002C0D17" w:rsidRDefault="00C550A9">
            <w:pPr>
              <w:rPr>
                <w:rFonts w:ascii="Times New Roman" w:hAnsi="Times New Roman" w:cs="Times New Roman"/>
              </w:rPr>
            </w:pPr>
            <w:r w:rsidRPr="002C0D17">
              <w:rPr>
                <w:rFonts w:ascii="Times New Roman" w:hAnsi="Times New Roman" w:cs="Times New Roman"/>
                <w:noProof/>
              </w:rPr>
              <w:drawing>
                <wp:inline distT="0" distB="0" distL="0" distR="0" wp14:anchorId="373B40BD" wp14:editId="775D125F">
                  <wp:extent cx="2955046" cy="2712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64286" cy="2721202"/>
                          </a:xfrm>
                          <a:prstGeom prst="rect">
                            <a:avLst/>
                          </a:prstGeom>
                          <a:noFill/>
                          <a:ln>
                            <a:noFill/>
                          </a:ln>
                        </pic:spPr>
                      </pic:pic>
                    </a:graphicData>
                  </a:graphic>
                </wp:inline>
              </w:drawing>
            </w:r>
          </w:p>
        </w:tc>
        <w:tc>
          <w:tcPr>
            <w:tcW w:w="4675" w:type="dxa"/>
          </w:tcPr>
          <w:p w14:paraId="3028071E" w14:textId="05F136EB" w:rsidR="00C550A9" w:rsidRPr="002C0D17" w:rsidRDefault="00C550A9">
            <w:pPr>
              <w:rPr>
                <w:rFonts w:ascii="Times New Roman" w:hAnsi="Times New Roman" w:cs="Times New Roman"/>
              </w:rPr>
            </w:pPr>
            <w:r w:rsidRPr="002C0D17">
              <w:rPr>
                <w:rFonts w:ascii="Times New Roman" w:hAnsi="Times New Roman" w:cs="Times New Roman"/>
                <w:noProof/>
              </w:rPr>
              <w:drawing>
                <wp:inline distT="0" distB="0" distL="0" distR="0" wp14:anchorId="64A4E1A2" wp14:editId="32B6E640">
                  <wp:extent cx="2739460" cy="46405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8447" cy="4655804"/>
                          </a:xfrm>
                          <a:prstGeom prst="rect">
                            <a:avLst/>
                          </a:prstGeom>
                          <a:noFill/>
                          <a:ln>
                            <a:noFill/>
                          </a:ln>
                        </pic:spPr>
                      </pic:pic>
                    </a:graphicData>
                  </a:graphic>
                </wp:inline>
              </w:drawing>
            </w:r>
          </w:p>
        </w:tc>
      </w:tr>
    </w:tbl>
    <w:p w14:paraId="3A4632D5" w14:textId="5405890A" w:rsidR="00C550A9" w:rsidRPr="002F63BB" w:rsidRDefault="00C550A9">
      <w:pPr>
        <w:rPr>
          <w:rFonts w:ascii="Times New Roman" w:hAnsi="Times New Roman" w:cs="Times New Roman"/>
          <w:b/>
          <w:sz w:val="24"/>
          <w:szCs w:val="24"/>
        </w:rPr>
      </w:pPr>
    </w:p>
    <w:p w14:paraId="73673625" w14:textId="38157CA8" w:rsidR="00EE3E30" w:rsidRPr="002F63BB" w:rsidRDefault="00EE3E30">
      <w:pPr>
        <w:rPr>
          <w:rFonts w:ascii="Times New Roman" w:hAnsi="Times New Roman" w:cs="Times New Roman"/>
          <w:b/>
          <w:sz w:val="24"/>
          <w:szCs w:val="24"/>
        </w:rPr>
      </w:pPr>
      <w:r w:rsidRPr="002F63BB">
        <w:rPr>
          <w:rFonts w:ascii="Times New Roman" w:hAnsi="Times New Roman" w:cs="Times New Roman"/>
          <w:b/>
          <w:sz w:val="24"/>
          <w:szCs w:val="24"/>
        </w:rPr>
        <w:t>Description of the Improvement work:</w:t>
      </w:r>
    </w:p>
    <w:p w14:paraId="2E7D854E" w14:textId="77777777" w:rsidR="001F0209" w:rsidRPr="002F63BB" w:rsidRDefault="001F0209" w:rsidP="002F63BB">
      <w:pPr>
        <w:pStyle w:val="NormalWeb"/>
        <w:jc w:val="both"/>
        <w:rPr>
          <w:sz w:val="22"/>
          <w:szCs w:val="22"/>
        </w:rPr>
      </w:pPr>
      <w:r w:rsidRPr="002F63BB">
        <w:rPr>
          <w:sz w:val="22"/>
          <w:szCs w:val="22"/>
        </w:rPr>
        <w:t xml:space="preserve">Approximately, all other aspects of the experiment were kept the same. The improvement was made in the data preprocessing step, where two features containing null values were dropped. In the feature engineering </w:t>
      </w:r>
      <w:r w:rsidRPr="002F63BB">
        <w:rPr>
          <w:sz w:val="22"/>
          <w:szCs w:val="22"/>
        </w:rPr>
        <w:lastRenderedPageBreak/>
        <w:t>phase, four new features were added since only a few features remained. The newly introduced features are:</w:t>
      </w:r>
    </w:p>
    <w:p w14:paraId="6A396EB0" w14:textId="38584C8D" w:rsidR="001F0209" w:rsidRPr="002F63BB" w:rsidRDefault="001F0209" w:rsidP="001F0209">
      <w:pPr>
        <w:pStyle w:val="NormalWeb"/>
        <w:rPr>
          <w:sz w:val="22"/>
          <w:szCs w:val="22"/>
        </w:rPr>
      </w:pPr>
      <w:r w:rsidRPr="002F63BB">
        <w:rPr>
          <w:sz w:val="22"/>
          <w:szCs w:val="22"/>
        </w:rPr>
        <w:br/>
      </w:r>
      <w:proofErr w:type="spellStart"/>
      <w:r w:rsidRPr="002F63BB">
        <w:rPr>
          <w:sz w:val="22"/>
          <w:szCs w:val="22"/>
        </w:rPr>
        <w:t>i</w:t>
      </w:r>
      <w:proofErr w:type="spellEnd"/>
      <w:r w:rsidRPr="002F63BB">
        <w:rPr>
          <w:sz w:val="22"/>
          <w:szCs w:val="22"/>
        </w:rPr>
        <w:t xml:space="preserve">) </w:t>
      </w:r>
      <w:r w:rsidRPr="002F63BB">
        <w:rPr>
          <w:rStyle w:val="Strong"/>
          <w:sz w:val="22"/>
          <w:szCs w:val="22"/>
        </w:rPr>
        <w:t>IAT</w:t>
      </w:r>
      <w:r w:rsidRPr="002F63BB">
        <w:rPr>
          <w:sz w:val="22"/>
          <w:szCs w:val="22"/>
        </w:rPr>
        <w:t xml:space="preserve"> – Represents the Inter-Arrival Time between consecutive packets.</w:t>
      </w:r>
      <w:r w:rsidRPr="002F63BB">
        <w:rPr>
          <w:sz w:val="22"/>
          <w:szCs w:val="22"/>
        </w:rPr>
        <w:br/>
        <w:t xml:space="preserve">ii) </w:t>
      </w:r>
      <w:proofErr w:type="spellStart"/>
      <w:r w:rsidRPr="002F63BB">
        <w:rPr>
          <w:rStyle w:val="Strong"/>
          <w:sz w:val="22"/>
          <w:szCs w:val="22"/>
        </w:rPr>
        <w:t>IAT_mean</w:t>
      </w:r>
      <w:proofErr w:type="spellEnd"/>
      <w:r w:rsidRPr="002F63BB">
        <w:rPr>
          <w:sz w:val="22"/>
          <w:szCs w:val="22"/>
        </w:rPr>
        <w:t xml:space="preserve"> – The average Inter-Arrival Time over a sequence of packets.</w:t>
      </w:r>
      <w:r w:rsidRPr="002F63BB">
        <w:rPr>
          <w:sz w:val="22"/>
          <w:szCs w:val="22"/>
        </w:rPr>
        <w:br/>
        <w:t xml:space="preserve">iii) </w:t>
      </w:r>
      <w:r w:rsidRPr="002F63BB">
        <w:rPr>
          <w:rStyle w:val="Strong"/>
          <w:sz w:val="22"/>
          <w:szCs w:val="22"/>
        </w:rPr>
        <w:t>len_mean_10</w:t>
      </w:r>
      <w:r w:rsidRPr="002F63BB">
        <w:rPr>
          <w:sz w:val="22"/>
          <w:szCs w:val="22"/>
        </w:rPr>
        <w:t xml:space="preserve"> – The mean packet length calculated over the last 10 packets.</w:t>
      </w:r>
      <w:r w:rsidRPr="002F63BB">
        <w:rPr>
          <w:sz w:val="22"/>
          <w:szCs w:val="22"/>
        </w:rPr>
        <w:br/>
        <w:t xml:space="preserve">iv) </w:t>
      </w:r>
      <w:r w:rsidRPr="002F63BB">
        <w:rPr>
          <w:rStyle w:val="Strong"/>
          <w:sz w:val="22"/>
          <w:szCs w:val="22"/>
        </w:rPr>
        <w:t>len_std_10</w:t>
      </w:r>
      <w:r w:rsidRPr="002F63BB">
        <w:rPr>
          <w:sz w:val="22"/>
          <w:szCs w:val="22"/>
        </w:rPr>
        <w:t xml:space="preserve"> – The standard deviation of packet lengths over the last 10 packets.</w:t>
      </w:r>
    </w:p>
    <w:p w14:paraId="59A50906" w14:textId="27A7C4E6" w:rsidR="001F0209" w:rsidRDefault="001F0209" w:rsidP="002F63BB">
      <w:pPr>
        <w:pStyle w:val="NormalWeb"/>
        <w:jc w:val="both"/>
      </w:pPr>
      <w:r w:rsidRPr="002F63BB">
        <w:rPr>
          <w:sz w:val="22"/>
          <w:szCs w:val="22"/>
        </w:rPr>
        <w:t xml:space="preserve">Afterward, the total set of features was evaluated, and the top five were selected based on their ranking in feature selection methods such as </w:t>
      </w:r>
      <w:r w:rsidRPr="002F63BB">
        <w:rPr>
          <w:rStyle w:val="Strong"/>
          <w:sz w:val="22"/>
          <w:szCs w:val="22"/>
        </w:rPr>
        <w:t>Fisher Score</w:t>
      </w:r>
      <w:bookmarkStart w:id="0" w:name="_GoBack"/>
      <w:bookmarkEnd w:id="0"/>
      <w:r w:rsidRPr="002F63BB">
        <w:rPr>
          <w:sz w:val="22"/>
          <w:szCs w:val="22"/>
        </w:rPr>
        <w:t xml:space="preserve">, </w:t>
      </w:r>
      <w:r w:rsidRPr="002F63BB">
        <w:rPr>
          <w:rStyle w:val="Strong"/>
          <w:sz w:val="22"/>
          <w:szCs w:val="22"/>
        </w:rPr>
        <w:t>Mutual Information Classifier</w:t>
      </w:r>
      <w:r w:rsidRPr="002F63BB">
        <w:rPr>
          <w:sz w:val="22"/>
          <w:szCs w:val="22"/>
        </w:rPr>
        <w:t xml:space="preserve">, and </w:t>
      </w:r>
      <w:r w:rsidRPr="002F63BB">
        <w:rPr>
          <w:rStyle w:val="Strong"/>
          <w:sz w:val="22"/>
          <w:szCs w:val="22"/>
        </w:rPr>
        <w:t>Random Forest Classifier</w:t>
      </w:r>
      <w:r w:rsidRPr="002F63BB">
        <w:rPr>
          <w:sz w:val="22"/>
          <w:szCs w:val="22"/>
        </w:rPr>
        <w:t>. The remaining parts of the workflow were kept consistent with the original paper.</w:t>
      </w:r>
    </w:p>
    <w:p w14:paraId="7FE131CD" w14:textId="28BE5A23" w:rsidR="006542D4" w:rsidRPr="002C0D17" w:rsidRDefault="004F0992">
      <w:pPr>
        <w:rPr>
          <w:rFonts w:ascii="Times New Roman" w:hAnsi="Times New Roman" w:cs="Times New Roman"/>
        </w:rPr>
      </w:pPr>
      <w:r w:rsidRPr="002C0D17">
        <w:rPr>
          <w:rFonts w:ascii="Times New Roman" w:hAnsi="Times New Roman" w:cs="Times New Roman"/>
          <w:sz w:val="26"/>
          <w:szCs w:val="26"/>
        </w:rPr>
        <w:br/>
      </w:r>
      <w:r w:rsidRPr="002F63BB">
        <w:rPr>
          <w:rFonts w:ascii="Times New Roman" w:hAnsi="Times New Roman" w:cs="Times New Roman"/>
          <w:b/>
          <w:sz w:val="24"/>
          <w:szCs w:val="24"/>
        </w:rPr>
        <w:t>Results:</w:t>
      </w:r>
      <w:r w:rsidR="00387179" w:rsidRPr="002C0D17">
        <w:rPr>
          <w:rFonts w:ascii="Times New Roman" w:hAnsi="Times New Roman" w:cs="Times New Roman"/>
          <w:sz w:val="26"/>
          <w:szCs w:val="26"/>
        </w:rPr>
        <w:br/>
      </w:r>
      <w:r w:rsidR="00387179" w:rsidRPr="002C0D17">
        <w:rPr>
          <w:rFonts w:ascii="Times New Roman" w:hAnsi="Times New Roman" w:cs="Times New Roman"/>
          <w:sz w:val="26"/>
          <w:szCs w:val="26"/>
        </w:rPr>
        <w:br/>
      </w:r>
      <w:r w:rsidR="002C0D17" w:rsidRPr="002C0D17">
        <w:rPr>
          <w:rFonts w:ascii="Times New Roman" w:hAnsi="Times New Roman" w:cs="Times New Roman"/>
        </w:rPr>
        <w:t xml:space="preserve">Table1. </w:t>
      </w:r>
      <w:r w:rsidR="002F63BB">
        <w:rPr>
          <w:rFonts w:ascii="Times New Roman" w:hAnsi="Times New Roman" w:cs="Times New Roman"/>
        </w:rPr>
        <w:t>comparis</w:t>
      </w:r>
      <w:r w:rsidR="002F63BB" w:rsidRPr="002C0D17">
        <w:rPr>
          <w:rFonts w:ascii="Times New Roman" w:hAnsi="Times New Roman" w:cs="Times New Roman"/>
        </w:rPr>
        <w:t>on</w:t>
      </w:r>
      <w:r w:rsidR="002C0D17" w:rsidRPr="002C0D17">
        <w:rPr>
          <w:rFonts w:ascii="Times New Roman" w:hAnsi="Times New Roman" w:cs="Times New Roman"/>
        </w:rPr>
        <w:t xml:space="preserve"> Table</w:t>
      </w:r>
    </w:p>
    <w:tbl>
      <w:tblPr>
        <w:tblStyle w:val="TableGrid"/>
        <w:tblW w:w="0" w:type="auto"/>
        <w:tblLook w:val="04A0" w:firstRow="1" w:lastRow="0" w:firstColumn="1" w:lastColumn="0" w:noHBand="0" w:noVBand="1"/>
      </w:tblPr>
      <w:tblGrid>
        <w:gridCol w:w="1476"/>
        <w:gridCol w:w="1059"/>
        <w:gridCol w:w="1035"/>
        <w:gridCol w:w="808"/>
        <w:gridCol w:w="974"/>
        <w:gridCol w:w="17"/>
        <w:gridCol w:w="1042"/>
        <w:gridCol w:w="1037"/>
        <w:gridCol w:w="909"/>
        <w:gridCol w:w="987"/>
        <w:gridCol w:w="6"/>
      </w:tblGrid>
      <w:tr w:rsidR="006542D4" w:rsidRPr="002C0D17" w14:paraId="27A56E3F" w14:textId="77777777" w:rsidTr="00D86162">
        <w:tc>
          <w:tcPr>
            <w:tcW w:w="5369" w:type="dxa"/>
            <w:gridSpan w:val="6"/>
          </w:tcPr>
          <w:p w14:paraId="6F0901BC" w14:textId="6201E1CD" w:rsidR="006542D4" w:rsidRPr="002C0D17" w:rsidRDefault="006542D4">
            <w:pPr>
              <w:rPr>
                <w:rFonts w:ascii="Times New Roman" w:hAnsi="Times New Roman" w:cs="Times New Roman"/>
              </w:rPr>
            </w:pPr>
            <w:r w:rsidRPr="002C0D17">
              <w:rPr>
                <w:rFonts w:ascii="Times New Roman" w:hAnsi="Times New Roman" w:cs="Times New Roman"/>
              </w:rPr>
              <w:t>Paper’s Work</w:t>
            </w:r>
          </w:p>
        </w:tc>
        <w:tc>
          <w:tcPr>
            <w:tcW w:w="3981" w:type="dxa"/>
            <w:gridSpan w:val="5"/>
          </w:tcPr>
          <w:p w14:paraId="47948454" w14:textId="22D413C1" w:rsidR="006542D4" w:rsidRPr="002C0D17" w:rsidRDefault="006542D4">
            <w:pPr>
              <w:rPr>
                <w:rFonts w:ascii="Times New Roman" w:hAnsi="Times New Roman" w:cs="Times New Roman"/>
              </w:rPr>
            </w:pPr>
            <w:r w:rsidRPr="002C0D17">
              <w:rPr>
                <w:rFonts w:ascii="Times New Roman" w:hAnsi="Times New Roman" w:cs="Times New Roman"/>
              </w:rPr>
              <w:t>Improvement</w:t>
            </w:r>
          </w:p>
        </w:tc>
      </w:tr>
      <w:tr w:rsidR="006542D4" w:rsidRPr="002C0D17" w14:paraId="0129A426" w14:textId="4FFA2A95" w:rsidTr="00D86162">
        <w:trPr>
          <w:gridAfter w:val="1"/>
          <w:wAfter w:w="6" w:type="dxa"/>
        </w:trPr>
        <w:tc>
          <w:tcPr>
            <w:tcW w:w="1476" w:type="dxa"/>
          </w:tcPr>
          <w:p w14:paraId="108337AA" w14:textId="77777777" w:rsidR="006542D4" w:rsidRPr="002C0D17" w:rsidRDefault="006542D4">
            <w:pPr>
              <w:rPr>
                <w:rFonts w:ascii="Times New Roman" w:hAnsi="Times New Roman" w:cs="Times New Roman"/>
              </w:rPr>
            </w:pPr>
          </w:p>
        </w:tc>
        <w:tc>
          <w:tcPr>
            <w:tcW w:w="1059" w:type="dxa"/>
          </w:tcPr>
          <w:p w14:paraId="0C9A1A54" w14:textId="6EB54EA1" w:rsidR="006542D4" w:rsidRPr="002C0D17" w:rsidRDefault="006542D4">
            <w:pPr>
              <w:rPr>
                <w:rFonts w:ascii="Times New Roman" w:hAnsi="Times New Roman" w:cs="Times New Roman"/>
              </w:rPr>
            </w:pPr>
            <w:r w:rsidRPr="002C0D17">
              <w:rPr>
                <w:rFonts w:ascii="Times New Roman" w:hAnsi="Times New Roman" w:cs="Times New Roman"/>
              </w:rPr>
              <w:t>Accuracy</w:t>
            </w:r>
          </w:p>
        </w:tc>
        <w:tc>
          <w:tcPr>
            <w:tcW w:w="1035" w:type="dxa"/>
          </w:tcPr>
          <w:p w14:paraId="35C7440A" w14:textId="25E8CAB5" w:rsidR="006542D4" w:rsidRPr="002C0D17" w:rsidRDefault="006542D4">
            <w:pPr>
              <w:rPr>
                <w:rFonts w:ascii="Times New Roman" w:hAnsi="Times New Roman" w:cs="Times New Roman"/>
              </w:rPr>
            </w:pPr>
            <w:r w:rsidRPr="002C0D17">
              <w:rPr>
                <w:rFonts w:ascii="Times New Roman" w:hAnsi="Times New Roman" w:cs="Times New Roman"/>
              </w:rPr>
              <w:t>Precision</w:t>
            </w:r>
          </w:p>
        </w:tc>
        <w:tc>
          <w:tcPr>
            <w:tcW w:w="808" w:type="dxa"/>
          </w:tcPr>
          <w:p w14:paraId="06C7D7F2" w14:textId="7680E7D9" w:rsidR="006542D4" w:rsidRPr="002C0D17" w:rsidRDefault="006542D4">
            <w:pPr>
              <w:rPr>
                <w:rFonts w:ascii="Times New Roman" w:hAnsi="Times New Roman" w:cs="Times New Roman"/>
              </w:rPr>
            </w:pPr>
            <w:r w:rsidRPr="002C0D17">
              <w:rPr>
                <w:rFonts w:ascii="Times New Roman" w:hAnsi="Times New Roman" w:cs="Times New Roman"/>
              </w:rPr>
              <w:t>Recall</w:t>
            </w:r>
          </w:p>
        </w:tc>
        <w:tc>
          <w:tcPr>
            <w:tcW w:w="974" w:type="dxa"/>
          </w:tcPr>
          <w:p w14:paraId="21DC5244" w14:textId="5901CE17" w:rsidR="006542D4" w:rsidRPr="002C0D17" w:rsidRDefault="006542D4">
            <w:pPr>
              <w:rPr>
                <w:rFonts w:ascii="Times New Roman" w:hAnsi="Times New Roman" w:cs="Times New Roman"/>
              </w:rPr>
            </w:pPr>
            <w:r w:rsidRPr="002C0D17">
              <w:rPr>
                <w:rFonts w:ascii="Times New Roman" w:hAnsi="Times New Roman" w:cs="Times New Roman"/>
              </w:rPr>
              <w:t>F1-Score</w:t>
            </w:r>
          </w:p>
        </w:tc>
        <w:tc>
          <w:tcPr>
            <w:tcW w:w="1059" w:type="dxa"/>
            <w:gridSpan w:val="2"/>
          </w:tcPr>
          <w:p w14:paraId="14FB20E5" w14:textId="5CD9B415" w:rsidR="006542D4" w:rsidRPr="002C0D17" w:rsidRDefault="006542D4">
            <w:pPr>
              <w:rPr>
                <w:rFonts w:ascii="Times New Roman" w:hAnsi="Times New Roman" w:cs="Times New Roman"/>
              </w:rPr>
            </w:pPr>
            <w:r w:rsidRPr="002C0D17">
              <w:rPr>
                <w:rFonts w:ascii="Times New Roman" w:hAnsi="Times New Roman" w:cs="Times New Roman"/>
              </w:rPr>
              <w:t>Accuracy</w:t>
            </w:r>
          </w:p>
        </w:tc>
        <w:tc>
          <w:tcPr>
            <w:tcW w:w="1037" w:type="dxa"/>
          </w:tcPr>
          <w:p w14:paraId="0092C260" w14:textId="359E0F8B" w:rsidR="006542D4" w:rsidRPr="002C0D17" w:rsidRDefault="006542D4">
            <w:pPr>
              <w:rPr>
                <w:rFonts w:ascii="Times New Roman" w:hAnsi="Times New Roman" w:cs="Times New Roman"/>
              </w:rPr>
            </w:pPr>
            <w:r w:rsidRPr="002C0D17">
              <w:rPr>
                <w:rFonts w:ascii="Times New Roman" w:hAnsi="Times New Roman" w:cs="Times New Roman"/>
              </w:rPr>
              <w:t>Precision</w:t>
            </w:r>
          </w:p>
        </w:tc>
        <w:tc>
          <w:tcPr>
            <w:tcW w:w="909" w:type="dxa"/>
          </w:tcPr>
          <w:p w14:paraId="0E589861" w14:textId="0D9D597B" w:rsidR="006542D4" w:rsidRPr="002C0D17" w:rsidRDefault="006542D4">
            <w:pPr>
              <w:rPr>
                <w:rFonts w:ascii="Times New Roman" w:hAnsi="Times New Roman" w:cs="Times New Roman"/>
              </w:rPr>
            </w:pPr>
            <w:r w:rsidRPr="002C0D17">
              <w:rPr>
                <w:rFonts w:ascii="Times New Roman" w:hAnsi="Times New Roman" w:cs="Times New Roman"/>
              </w:rPr>
              <w:t>Recall</w:t>
            </w:r>
          </w:p>
        </w:tc>
        <w:tc>
          <w:tcPr>
            <w:tcW w:w="987" w:type="dxa"/>
          </w:tcPr>
          <w:p w14:paraId="4B407477" w14:textId="737B5911" w:rsidR="006542D4" w:rsidRPr="002C0D17" w:rsidRDefault="006542D4">
            <w:pPr>
              <w:rPr>
                <w:rFonts w:ascii="Times New Roman" w:hAnsi="Times New Roman" w:cs="Times New Roman"/>
              </w:rPr>
            </w:pPr>
            <w:r w:rsidRPr="002C0D17">
              <w:rPr>
                <w:rFonts w:ascii="Times New Roman" w:hAnsi="Times New Roman" w:cs="Times New Roman"/>
              </w:rPr>
              <w:t>F1-Score</w:t>
            </w:r>
          </w:p>
        </w:tc>
      </w:tr>
      <w:tr w:rsidR="006542D4" w:rsidRPr="002C0D17" w14:paraId="0A7DE4FD" w14:textId="6837E448" w:rsidTr="00D86162">
        <w:trPr>
          <w:gridAfter w:val="1"/>
          <w:wAfter w:w="6" w:type="dxa"/>
        </w:trPr>
        <w:tc>
          <w:tcPr>
            <w:tcW w:w="1476" w:type="dxa"/>
          </w:tcPr>
          <w:p w14:paraId="358AE6B3" w14:textId="4A1BC631" w:rsidR="006542D4" w:rsidRPr="002C0D17" w:rsidRDefault="006542D4">
            <w:pPr>
              <w:rPr>
                <w:rFonts w:ascii="Times New Roman" w:hAnsi="Times New Roman" w:cs="Times New Roman"/>
              </w:rPr>
            </w:pPr>
            <w:r w:rsidRPr="002C0D17">
              <w:rPr>
                <w:rFonts w:ascii="Times New Roman" w:hAnsi="Times New Roman" w:cs="Times New Roman"/>
              </w:rPr>
              <w:t>DT</w:t>
            </w:r>
          </w:p>
        </w:tc>
        <w:tc>
          <w:tcPr>
            <w:tcW w:w="1059" w:type="dxa"/>
          </w:tcPr>
          <w:p w14:paraId="4B9CA0C9" w14:textId="716CE504" w:rsidR="006542D4" w:rsidRPr="002C0D17" w:rsidRDefault="00631409">
            <w:pPr>
              <w:rPr>
                <w:rFonts w:ascii="Times New Roman" w:hAnsi="Times New Roman" w:cs="Times New Roman"/>
              </w:rPr>
            </w:pPr>
            <w:r>
              <w:rPr>
                <w:rFonts w:ascii="Times New Roman" w:hAnsi="Times New Roman" w:cs="Times New Roman"/>
              </w:rPr>
              <w:t>0.87</w:t>
            </w:r>
          </w:p>
        </w:tc>
        <w:tc>
          <w:tcPr>
            <w:tcW w:w="1035" w:type="dxa"/>
          </w:tcPr>
          <w:p w14:paraId="1E5E9EDF" w14:textId="3812C5B1" w:rsidR="006542D4" w:rsidRPr="002C0D17" w:rsidRDefault="00631409">
            <w:pPr>
              <w:rPr>
                <w:rFonts w:ascii="Times New Roman" w:hAnsi="Times New Roman" w:cs="Times New Roman"/>
              </w:rPr>
            </w:pPr>
            <w:r>
              <w:rPr>
                <w:rFonts w:ascii="Times New Roman" w:hAnsi="Times New Roman" w:cs="Times New Roman"/>
              </w:rPr>
              <w:t>0.9</w:t>
            </w:r>
            <w:r w:rsidR="00D86162">
              <w:rPr>
                <w:rFonts w:ascii="Times New Roman" w:hAnsi="Times New Roman" w:cs="Times New Roman"/>
              </w:rPr>
              <w:t>0</w:t>
            </w:r>
          </w:p>
        </w:tc>
        <w:tc>
          <w:tcPr>
            <w:tcW w:w="808" w:type="dxa"/>
          </w:tcPr>
          <w:p w14:paraId="0370A558" w14:textId="5C79E84B" w:rsidR="006542D4" w:rsidRPr="002C0D17" w:rsidRDefault="00631409">
            <w:pPr>
              <w:rPr>
                <w:rFonts w:ascii="Times New Roman" w:hAnsi="Times New Roman" w:cs="Times New Roman"/>
              </w:rPr>
            </w:pPr>
            <w:r>
              <w:rPr>
                <w:rFonts w:ascii="Times New Roman" w:hAnsi="Times New Roman" w:cs="Times New Roman"/>
              </w:rPr>
              <w:t>0.87</w:t>
            </w:r>
          </w:p>
        </w:tc>
        <w:tc>
          <w:tcPr>
            <w:tcW w:w="974" w:type="dxa"/>
          </w:tcPr>
          <w:p w14:paraId="3763BCBC" w14:textId="3B7225D5" w:rsidR="006542D4" w:rsidRPr="002C0D17" w:rsidRDefault="00631409">
            <w:pPr>
              <w:rPr>
                <w:rFonts w:ascii="Times New Roman" w:hAnsi="Times New Roman" w:cs="Times New Roman"/>
              </w:rPr>
            </w:pPr>
            <w:r>
              <w:rPr>
                <w:rFonts w:ascii="Times New Roman" w:hAnsi="Times New Roman" w:cs="Times New Roman"/>
              </w:rPr>
              <w:t>0.87</w:t>
            </w:r>
          </w:p>
        </w:tc>
        <w:tc>
          <w:tcPr>
            <w:tcW w:w="1059" w:type="dxa"/>
            <w:gridSpan w:val="2"/>
          </w:tcPr>
          <w:p w14:paraId="2CC130E7" w14:textId="464AA343" w:rsidR="006542D4" w:rsidRPr="002C0D17" w:rsidRDefault="00132EFA">
            <w:pPr>
              <w:rPr>
                <w:rFonts w:ascii="Times New Roman" w:hAnsi="Times New Roman" w:cs="Times New Roman"/>
              </w:rPr>
            </w:pPr>
            <w:r w:rsidRPr="00132EFA">
              <w:rPr>
                <w:rFonts w:ascii="Times New Roman" w:hAnsi="Times New Roman" w:cs="Times New Roman"/>
              </w:rPr>
              <w:t>0.8474</w:t>
            </w:r>
          </w:p>
        </w:tc>
        <w:tc>
          <w:tcPr>
            <w:tcW w:w="1037" w:type="dxa"/>
          </w:tcPr>
          <w:p w14:paraId="5D3891A4" w14:textId="7630167D" w:rsidR="006542D4" w:rsidRPr="002C0D17" w:rsidRDefault="00132EFA">
            <w:pPr>
              <w:rPr>
                <w:rFonts w:ascii="Times New Roman" w:hAnsi="Times New Roman" w:cs="Times New Roman"/>
              </w:rPr>
            </w:pPr>
            <w:r w:rsidRPr="00132EFA">
              <w:rPr>
                <w:rFonts w:ascii="Times New Roman" w:hAnsi="Times New Roman" w:cs="Times New Roman"/>
              </w:rPr>
              <w:t>0.8392</w:t>
            </w:r>
          </w:p>
        </w:tc>
        <w:tc>
          <w:tcPr>
            <w:tcW w:w="909" w:type="dxa"/>
          </w:tcPr>
          <w:p w14:paraId="21B721E0" w14:textId="43E54399" w:rsidR="006542D4" w:rsidRPr="002C0D17" w:rsidRDefault="00132EFA">
            <w:pPr>
              <w:rPr>
                <w:rFonts w:ascii="Times New Roman" w:hAnsi="Times New Roman" w:cs="Times New Roman"/>
              </w:rPr>
            </w:pPr>
            <w:r w:rsidRPr="00132EFA">
              <w:rPr>
                <w:rFonts w:ascii="Times New Roman" w:hAnsi="Times New Roman" w:cs="Times New Roman"/>
              </w:rPr>
              <w:t>0.9992</w:t>
            </w:r>
          </w:p>
        </w:tc>
        <w:tc>
          <w:tcPr>
            <w:tcW w:w="987" w:type="dxa"/>
          </w:tcPr>
          <w:p w14:paraId="433D7D2A" w14:textId="1DCB65E3" w:rsidR="006542D4" w:rsidRPr="002C0D17" w:rsidRDefault="00132EFA">
            <w:pPr>
              <w:rPr>
                <w:rFonts w:ascii="Times New Roman" w:hAnsi="Times New Roman" w:cs="Times New Roman"/>
              </w:rPr>
            </w:pPr>
            <w:r w:rsidRPr="00132EFA">
              <w:rPr>
                <w:rFonts w:ascii="Times New Roman" w:hAnsi="Times New Roman" w:cs="Times New Roman"/>
              </w:rPr>
              <w:t>0.9123</w:t>
            </w:r>
          </w:p>
        </w:tc>
      </w:tr>
      <w:tr w:rsidR="006542D4" w:rsidRPr="002C0D17" w14:paraId="0A90BAE4" w14:textId="134558A0" w:rsidTr="00D86162">
        <w:trPr>
          <w:gridAfter w:val="1"/>
          <w:wAfter w:w="6" w:type="dxa"/>
        </w:trPr>
        <w:tc>
          <w:tcPr>
            <w:tcW w:w="1476" w:type="dxa"/>
          </w:tcPr>
          <w:p w14:paraId="1AC673F0" w14:textId="57D07634" w:rsidR="006542D4" w:rsidRPr="002C0D17" w:rsidRDefault="006542D4">
            <w:pPr>
              <w:rPr>
                <w:rFonts w:ascii="Times New Roman" w:hAnsi="Times New Roman" w:cs="Times New Roman"/>
              </w:rPr>
            </w:pPr>
            <w:r w:rsidRPr="002C0D17">
              <w:rPr>
                <w:rFonts w:ascii="Times New Roman" w:hAnsi="Times New Roman" w:cs="Times New Roman"/>
              </w:rPr>
              <w:t>RF</w:t>
            </w:r>
            <w:r w:rsidR="00132EFA">
              <w:rPr>
                <w:rFonts w:ascii="Times New Roman" w:hAnsi="Times New Roman" w:cs="Times New Roman"/>
              </w:rPr>
              <w:t>1(</w:t>
            </w:r>
            <w:r w:rsidR="00132EFA">
              <w:t>depth=8, split=10</w:t>
            </w:r>
            <w:r w:rsidR="00132EFA">
              <w:t>)</w:t>
            </w:r>
          </w:p>
        </w:tc>
        <w:tc>
          <w:tcPr>
            <w:tcW w:w="1059" w:type="dxa"/>
          </w:tcPr>
          <w:p w14:paraId="7C3E79BC" w14:textId="489CDAD6" w:rsidR="006542D4" w:rsidRPr="002C0D17" w:rsidRDefault="00631409">
            <w:pPr>
              <w:rPr>
                <w:rFonts w:ascii="Times New Roman" w:hAnsi="Times New Roman" w:cs="Times New Roman"/>
              </w:rPr>
            </w:pPr>
            <w:r>
              <w:rPr>
                <w:rFonts w:ascii="Times New Roman" w:hAnsi="Times New Roman" w:cs="Times New Roman"/>
              </w:rPr>
              <w:t>0.</w:t>
            </w:r>
            <w:r w:rsidR="00BD218D">
              <w:rPr>
                <w:rFonts w:ascii="Times New Roman" w:hAnsi="Times New Roman" w:cs="Times New Roman"/>
              </w:rPr>
              <w:t>84</w:t>
            </w:r>
          </w:p>
        </w:tc>
        <w:tc>
          <w:tcPr>
            <w:tcW w:w="1035" w:type="dxa"/>
          </w:tcPr>
          <w:p w14:paraId="7BB59C6E" w14:textId="75F2C5DF" w:rsidR="006542D4" w:rsidRPr="002C0D17" w:rsidRDefault="00631409">
            <w:pPr>
              <w:rPr>
                <w:rFonts w:ascii="Times New Roman" w:hAnsi="Times New Roman" w:cs="Times New Roman"/>
              </w:rPr>
            </w:pPr>
            <w:r>
              <w:rPr>
                <w:rFonts w:ascii="Times New Roman" w:hAnsi="Times New Roman" w:cs="Times New Roman"/>
              </w:rPr>
              <w:t>0.86</w:t>
            </w:r>
          </w:p>
        </w:tc>
        <w:tc>
          <w:tcPr>
            <w:tcW w:w="808" w:type="dxa"/>
          </w:tcPr>
          <w:p w14:paraId="4504A5C3" w14:textId="0297C0CF" w:rsidR="006542D4" w:rsidRPr="002C0D17" w:rsidRDefault="00631409">
            <w:pPr>
              <w:rPr>
                <w:rFonts w:ascii="Times New Roman" w:hAnsi="Times New Roman" w:cs="Times New Roman"/>
              </w:rPr>
            </w:pPr>
            <w:r>
              <w:rPr>
                <w:rFonts w:ascii="Times New Roman" w:hAnsi="Times New Roman" w:cs="Times New Roman"/>
              </w:rPr>
              <w:t>0.84</w:t>
            </w:r>
          </w:p>
        </w:tc>
        <w:tc>
          <w:tcPr>
            <w:tcW w:w="974" w:type="dxa"/>
          </w:tcPr>
          <w:p w14:paraId="67EFBB0F" w14:textId="26ED1399" w:rsidR="006542D4" w:rsidRPr="002C0D17" w:rsidRDefault="00631409">
            <w:pPr>
              <w:rPr>
                <w:rFonts w:ascii="Times New Roman" w:hAnsi="Times New Roman" w:cs="Times New Roman"/>
              </w:rPr>
            </w:pPr>
            <w:r>
              <w:rPr>
                <w:rFonts w:ascii="Times New Roman" w:hAnsi="Times New Roman" w:cs="Times New Roman"/>
              </w:rPr>
              <w:t>0.79</w:t>
            </w:r>
          </w:p>
        </w:tc>
        <w:tc>
          <w:tcPr>
            <w:tcW w:w="1059" w:type="dxa"/>
            <w:gridSpan w:val="2"/>
          </w:tcPr>
          <w:p w14:paraId="4A5A703D" w14:textId="2E3C7527" w:rsidR="006542D4" w:rsidRPr="002C0D17" w:rsidRDefault="00132EFA">
            <w:pPr>
              <w:rPr>
                <w:rFonts w:ascii="Times New Roman" w:hAnsi="Times New Roman" w:cs="Times New Roman"/>
              </w:rPr>
            </w:pPr>
            <w:r w:rsidRPr="00132EFA">
              <w:rPr>
                <w:rFonts w:ascii="Times New Roman" w:hAnsi="Times New Roman" w:cs="Times New Roman"/>
              </w:rPr>
              <w:t>0.9985</w:t>
            </w:r>
          </w:p>
        </w:tc>
        <w:tc>
          <w:tcPr>
            <w:tcW w:w="1037" w:type="dxa"/>
          </w:tcPr>
          <w:p w14:paraId="21DD3D17" w14:textId="20E754A1" w:rsidR="006542D4" w:rsidRPr="002C0D17" w:rsidRDefault="00132EFA">
            <w:pPr>
              <w:rPr>
                <w:rFonts w:ascii="Times New Roman" w:hAnsi="Times New Roman" w:cs="Times New Roman"/>
              </w:rPr>
            </w:pPr>
            <w:r w:rsidRPr="00132EFA">
              <w:rPr>
                <w:rFonts w:ascii="Times New Roman" w:hAnsi="Times New Roman" w:cs="Times New Roman"/>
              </w:rPr>
              <w:t>0.9999</w:t>
            </w:r>
          </w:p>
        </w:tc>
        <w:tc>
          <w:tcPr>
            <w:tcW w:w="909" w:type="dxa"/>
          </w:tcPr>
          <w:p w14:paraId="69C014E9" w14:textId="40701B9B" w:rsidR="006542D4" w:rsidRPr="002C0D17" w:rsidRDefault="00132EFA">
            <w:pPr>
              <w:rPr>
                <w:rFonts w:ascii="Times New Roman" w:hAnsi="Times New Roman" w:cs="Times New Roman"/>
              </w:rPr>
            </w:pPr>
            <w:r w:rsidRPr="00132EFA">
              <w:rPr>
                <w:rFonts w:ascii="Times New Roman" w:hAnsi="Times New Roman" w:cs="Times New Roman"/>
              </w:rPr>
              <w:t>0.9982</w:t>
            </w:r>
          </w:p>
        </w:tc>
        <w:tc>
          <w:tcPr>
            <w:tcW w:w="987" w:type="dxa"/>
          </w:tcPr>
          <w:p w14:paraId="6665BAE1" w14:textId="65986492" w:rsidR="006542D4" w:rsidRPr="002C0D17" w:rsidRDefault="00132EFA">
            <w:pPr>
              <w:rPr>
                <w:rFonts w:ascii="Times New Roman" w:hAnsi="Times New Roman" w:cs="Times New Roman"/>
              </w:rPr>
            </w:pPr>
            <w:r w:rsidRPr="00132EFA">
              <w:rPr>
                <w:rFonts w:ascii="Times New Roman" w:hAnsi="Times New Roman" w:cs="Times New Roman"/>
              </w:rPr>
              <w:t>0.9990</w:t>
            </w:r>
          </w:p>
        </w:tc>
      </w:tr>
      <w:tr w:rsidR="00132EFA" w:rsidRPr="002C0D17" w14:paraId="1BCE7CBF" w14:textId="77777777" w:rsidTr="00D86162">
        <w:trPr>
          <w:gridAfter w:val="1"/>
          <w:wAfter w:w="6" w:type="dxa"/>
        </w:trPr>
        <w:tc>
          <w:tcPr>
            <w:tcW w:w="1476" w:type="dxa"/>
          </w:tcPr>
          <w:p w14:paraId="25F18677" w14:textId="1176A8E6" w:rsidR="00132EFA" w:rsidRPr="002C0D17" w:rsidRDefault="00132EFA">
            <w:pPr>
              <w:rPr>
                <w:rFonts w:ascii="Times New Roman" w:hAnsi="Times New Roman" w:cs="Times New Roman"/>
              </w:rPr>
            </w:pPr>
            <w:r>
              <w:rPr>
                <w:rFonts w:ascii="Times New Roman" w:hAnsi="Times New Roman" w:cs="Times New Roman"/>
              </w:rPr>
              <w:t>RF2 (</w:t>
            </w:r>
            <w:r>
              <w:t>depth=10, split=5</w:t>
            </w:r>
            <w:r>
              <w:t>)</w:t>
            </w:r>
          </w:p>
        </w:tc>
        <w:tc>
          <w:tcPr>
            <w:tcW w:w="1059" w:type="dxa"/>
          </w:tcPr>
          <w:p w14:paraId="3DC05D12" w14:textId="14EC7D27" w:rsidR="00132EFA" w:rsidRDefault="00BD218D">
            <w:pPr>
              <w:rPr>
                <w:rFonts w:ascii="Times New Roman" w:hAnsi="Times New Roman" w:cs="Times New Roman"/>
              </w:rPr>
            </w:pPr>
            <w:r>
              <w:rPr>
                <w:rFonts w:ascii="Times New Roman" w:hAnsi="Times New Roman" w:cs="Times New Roman"/>
              </w:rPr>
              <w:t>0.83</w:t>
            </w:r>
          </w:p>
        </w:tc>
        <w:tc>
          <w:tcPr>
            <w:tcW w:w="1035" w:type="dxa"/>
          </w:tcPr>
          <w:p w14:paraId="17BF4D37" w14:textId="4771C5B3" w:rsidR="00132EFA" w:rsidRDefault="00BD218D">
            <w:pPr>
              <w:rPr>
                <w:rFonts w:ascii="Times New Roman" w:hAnsi="Times New Roman" w:cs="Times New Roman"/>
              </w:rPr>
            </w:pPr>
            <w:r>
              <w:rPr>
                <w:rFonts w:ascii="Times New Roman" w:hAnsi="Times New Roman" w:cs="Times New Roman"/>
              </w:rPr>
              <w:t>0.86</w:t>
            </w:r>
          </w:p>
        </w:tc>
        <w:tc>
          <w:tcPr>
            <w:tcW w:w="808" w:type="dxa"/>
          </w:tcPr>
          <w:p w14:paraId="2101EA02" w14:textId="40A5C4F5" w:rsidR="00132EFA" w:rsidRDefault="00BD218D">
            <w:pPr>
              <w:rPr>
                <w:rFonts w:ascii="Times New Roman" w:hAnsi="Times New Roman" w:cs="Times New Roman"/>
              </w:rPr>
            </w:pPr>
            <w:r>
              <w:rPr>
                <w:rFonts w:ascii="Times New Roman" w:hAnsi="Times New Roman" w:cs="Times New Roman"/>
              </w:rPr>
              <w:t>0.83</w:t>
            </w:r>
          </w:p>
        </w:tc>
        <w:tc>
          <w:tcPr>
            <w:tcW w:w="974" w:type="dxa"/>
          </w:tcPr>
          <w:p w14:paraId="617B1CF3" w14:textId="0F65BC48" w:rsidR="00132EFA" w:rsidRDefault="00BD218D">
            <w:pPr>
              <w:rPr>
                <w:rFonts w:ascii="Times New Roman" w:hAnsi="Times New Roman" w:cs="Times New Roman"/>
              </w:rPr>
            </w:pPr>
            <w:r>
              <w:rPr>
                <w:rFonts w:ascii="Times New Roman" w:hAnsi="Times New Roman" w:cs="Times New Roman"/>
              </w:rPr>
              <w:t>0.78</w:t>
            </w:r>
          </w:p>
        </w:tc>
        <w:tc>
          <w:tcPr>
            <w:tcW w:w="1059" w:type="dxa"/>
            <w:gridSpan w:val="2"/>
          </w:tcPr>
          <w:p w14:paraId="4B128865" w14:textId="070B6FCA" w:rsidR="00132EFA" w:rsidRPr="002C0D17" w:rsidRDefault="00132EFA">
            <w:pPr>
              <w:rPr>
                <w:rFonts w:ascii="Times New Roman" w:hAnsi="Times New Roman" w:cs="Times New Roman"/>
              </w:rPr>
            </w:pPr>
            <w:r w:rsidRPr="00132EFA">
              <w:rPr>
                <w:rFonts w:ascii="Times New Roman" w:hAnsi="Times New Roman" w:cs="Times New Roman"/>
              </w:rPr>
              <w:t>0.9847</w:t>
            </w:r>
          </w:p>
        </w:tc>
        <w:tc>
          <w:tcPr>
            <w:tcW w:w="1037" w:type="dxa"/>
          </w:tcPr>
          <w:p w14:paraId="210756AC" w14:textId="7836FC1A" w:rsidR="00132EFA" w:rsidRPr="002C0D17" w:rsidRDefault="00132EFA">
            <w:pPr>
              <w:rPr>
                <w:rFonts w:ascii="Times New Roman" w:hAnsi="Times New Roman" w:cs="Times New Roman"/>
              </w:rPr>
            </w:pPr>
            <w:r w:rsidRPr="00132EFA">
              <w:rPr>
                <w:rFonts w:ascii="Times New Roman" w:hAnsi="Times New Roman" w:cs="Times New Roman"/>
              </w:rPr>
              <w:t>0.9826</w:t>
            </w:r>
          </w:p>
        </w:tc>
        <w:tc>
          <w:tcPr>
            <w:tcW w:w="909" w:type="dxa"/>
          </w:tcPr>
          <w:p w14:paraId="3194BF01" w14:textId="246B551E" w:rsidR="00132EFA" w:rsidRPr="002C0D17" w:rsidRDefault="00132EFA">
            <w:pPr>
              <w:rPr>
                <w:rFonts w:ascii="Times New Roman" w:hAnsi="Times New Roman" w:cs="Times New Roman"/>
              </w:rPr>
            </w:pPr>
            <w:r w:rsidRPr="00132EFA">
              <w:rPr>
                <w:rFonts w:ascii="Times New Roman" w:hAnsi="Times New Roman" w:cs="Times New Roman"/>
              </w:rPr>
              <w:t>0.9984</w:t>
            </w:r>
          </w:p>
        </w:tc>
        <w:tc>
          <w:tcPr>
            <w:tcW w:w="987" w:type="dxa"/>
          </w:tcPr>
          <w:p w14:paraId="32705DE2" w14:textId="0CC16211" w:rsidR="00132EFA" w:rsidRPr="002C0D17" w:rsidRDefault="00132EFA">
            <w:pPr>
              <w:rPr>
                <w:rFonts w:ascii="Times New Roman" w:hAnsi="Times New Roman" w:cs="Times New Roman"/>
              </w:rPr>
            </w:pPr>
            <w:r w:rsidRPr="00132EFA">
              <w:rPr>
                <w:rFonts w:ascii="Times New Roman" w:hAnsi="Times New Roman" w:cs="Times New Roman"/>
              </w:rPr>
              <w:t>0.9904</w:t>
            </w:r>
          </w:p>
        </w:tc>
      </w:tr>
      <w:tr w:rsidR="006542D4" w:rsidRPr="002C0D17" w14:paraId="3436848D" w14:textId="49319601" w:rsidTr="00D86162">
        <w:trPr>
          <w:gridAfter w:val="1"/>
          <w:wAfter w:w="6" w:type="dxa"/>
        </w:trPr>
        <w:tc>
          <w:tcPr>
            <w:tcW w:w="1476" w:type="dxa"/>
          </w:tcPr>
          <w:p w14:paraId="6D5E716D" w14:textId="67E9E3B5" w:rsidR="006542D4" w:rsidRPr="002C0D17" w:rsidRDefault="006542D4">
            <w:pPr>
              <w:rPr>
                <w:rFonts w:ascii="Times New Roman" w:hAnsi="Times New Roman" w:cs="Times New Roman"/>
              </w:rPr>
            </w:pPr>
            <w:r w:rsidRPr="002C0D17">
              <w:rPr>
                <w:rFonts w:ascii="Times New Roman" w:hAnsi="Times New Roman" w:cs="Times New Roman"/>
              </w:rPr>
              <w:t>GB</w:t>
            </w:r>
          </w:p>
        </w:tc>
        <w:tc>
          <w:tcPr>
            <w:tcW w:w="1059" w:type="dxa"/>
          </w:tcPr>
          <w:p w14:paraId="762D4228" w14:textId="29D0ACE6" w:rsidR="006542D4" w:rsidRPr="002C0D17" w:rsidRDefault="00631409">
            <w:pPr>
              <w:rPr>
                <w:rFonts w:ascii="Times New Roman" w:hAnsi="Times New Roman" w:cs="Times New Roman"/>
              </w:rPr>
            </w:pPr>
            <w:r>
              <w:rPr>
                <w:rFonts w:ascii="Times New Roman" w:hAnsi="Times New Roman" w:cs="Times New Roman"/>
              </w:rPr>
              <w:t>0.82</w:t>
            </w:r>
          </w:p>
        </w:tc>
        <w:tc>
          <w:tcPr>
            <w:tcW w:w="1035" w:type="dxa"/>
          </w:tcPr>
          <w:p w14:paraId="3E641A6A" w14:textId="6A13EF4D" w:rsidR="006542D4" w:rsidRPr="002C0D17" w:rsidRDefault="00631409">
            <w:pPr>
              <w:rPr>
                <w:rFonts w:ascii="Times New Roman" w:hAnsi="Times New Roman" w:cs="Times New Roman"/>
              </w:rPr>
            </w:pPr>
            <w:r>
              <w:rPr>
                <w:rFonts w:ascii="Times New Roman" w:hAnsi="Times New Roman" w:cs="Times New Roman"/>
              </w:rPr>
              <w:t>0.84</w:t>
            </w:r>
          </w:p>
        </w:tc>
        <w:tc>
          <w:tcPr>
            <w:tcW w:w="808" w:type="dxa"/>
          </w:tcPr>
          <w:p w14:paraId="3F4FF7D9" w14:textId="04568C6D" w:rsidR="006542D4" w:rsidRPr="002C0D17" w:rsidRDefault="00631409">
            <w:pPr>
              <w:rPr>
                <w:rFonts w:ascii="Times New Roman" w:hAnsi="Times New Roman" w:cs="Times New Roman"/>
              </w:rPr>
            </w:pPr>
            <w:r>
              <w:rPr>
                <w:rFonts w:ascii="Times New Roman" w:hAnsi="Times New Roman" w:cs="Times New Roman"/>
              </w:rPr>
              <w:t>0.82</w:t>
            </w:r>
          </w:p>
        </w:tc>
        <w:tc>
          <w:tcPr>
            <w:tcW w:w="974" w:type="dxa"/>
          </w:tcPr>
          <w:p w14:paraId="1DA7E291" w14:textId="45582390" w:rsidR="006542D4" w:rsidRPr="002C0D17" w:rsidRDefault="00631409">
            <w:pPr>
              <w:rPr>
                <w:rFonts w:ascii="Times New Roman" w:hAnsi="Times New Roman" w:cs="Times New Roman"/>
              </w:rPr>
            </w:pPr>
            <w:r>
              <w:rPr>
                <w:rFonts w:ascii="Times New Roman" w:hAnsi="Times New Roman" w:cs="Times New Roman"/>
              </w:rPr>
              <w:t>0.76</w:t>
            </w:r>
          </w:p>
        </w:tc>
        <w:tc>
          <w:tcPr>
            <w:tcW w:w="1059" w:type="dxa"/>
            <w:gridSpan w:val="2"/>
          </w:tcPr>
          <w:p w14:paraId="5B325011" w14:textId="589F5918" w:rsidR="006542D4" w:rsidRPr="002C0D17" w:rsidRDefault="00132EFA">
            <w:pPr>
              <w:rPr>
                <w:rFonts w:ascii="Times New Roman" w:hAnsi="Times New Roman" w:cs="Times New Roman"/>
              </w:rPr>
            </w:pPr>
            <w:r w:rsidRPr="00132EFA">
              <w:rPr>
                <w:rFonts w:ascii="Times New Roman" w:hAnsi="Times New Roman" w:cs="Times New Roman"/>
              </w:rPr>
              <w:t>0.9934</w:t>
            </w:r>
          </w:p>
        </w:tc>
        <w:tc>
          <w:tcPr>
            <w:tcW w:w="1037" w:type="dxa"/>
          </w:tcPr>
          <w:p w14:paraId="5A402CC2" w14:textId="0564AB19" w:rsidR="006542D4" w:rsidRPr="002C0D17" w:rsidRDefault="00132EFA">
            <w:pPr>
              <w:rPr>
                <w:rFonts w:ascii="Times New Roman" w:hAnsi="Times New Roman" w:cs="Times New Roman"/>
              </w:rPr>
            </w:pPr>
            <w:r w:rsidRPr="00132EFA">
              <w:rPr>
                <w:rFonts w:ascii="Times New Roman" w:hAnsi="Times New Roman" w:cs="Times New Roman"/>
              </w:rPr>
              <w:t>0.9934</w:t>
            </w:r>
          </w:p>
        </w:tc>
        <w:tc>
          <w:tcPr>
            <w:tcW w:w="909" w:type="dxa"/>
          </w:tcPr>
          <w:p w14:paraId="69B53BA4" w14:textId="238D7F3D" w:rsidR="006542D4" w:rsidRPr="002C0D17" w:rsidRDefault="00132EFA">
            <w:pPr>
              <w:rPr>
                <w:rFonts w:ascii="Times New Roman" w:hAnsi="Times New Roman" w:cs="Times New Roman"/>
              </w:rPr>
            </w:pPr>
            <w:r w:rsidRPr="00132EFA">
              <w:rPr>
                <w:rFonts w:ascii="Times New Roman" w:hAnsi="Times New Roman" w:cs="Times New Roman"/>
              </w:rPr>
              <w:t>0.9983</w:t>
            </w:r>
          </w:p>
        </w:tc>
        <w:tc>
          <w:tcPr>
            <w:tcW w:w="987" w:type="dxa"/>
          </w:tcPr>
          <w:p w14:paraId="0E548027" w14:textId="58E0C260" w:rsidR="006542D4" w:rsidRPr="002C0D17" w:rsidRDefault="00132EFA">
            <w:pPr>
              <w:rPr>
                <w:rFonts w:ascii="Times New Roman" w:hAnsi="Times New Roman" w:cs="Times New Roman"/>
              </w:rPr>
            </w:pPr>
            <w:r w:rsidRPr="00132EFA">
              <w:rPr>
                <w:rFonts w:ascii="Times New Roman" w:hAnsi="Times New Roman" w:cs="Times New Roman"/>
              </w:rPr>
              <w:t>0.9958</w:t>
            </w:r>
          </w:p>
        </w:tc>
      </w:tr>
      <w:tr w:rsidR="006542D4" w:rsidRPr="002C0D17" w14:paraId="5C917103" w14:textId="03FDC6CB" w:rsidTr="00D86162">
        <w:trPr>
          <w:gridAfter w:val="1"/>
          <w:wAfter w:w="6" w:type="dxa"/>
        </w:trPr>
        <w:tc>
          <w:tcPr>
            <w:tcW w:w="1476" w:type="dxa"/>
          </w:tcPr>
          <w:p w14:paraId="2A87F00A" w14:textId="3D0C6527" w:rsidR="006542D4" w:rsidRPr="002C0D17" w:rsidRDefault="006542D4">
            <w:pPr>
              <w:rPr>
                <w:rFonts w:ascii="Times New Roman" w:hAnsi="Times New Roman" w:cs="Times New Roman"/>
              </w:rPr>
            </w:pPr>
            <w:r w:rsidRPr="002C0D17">
              <w:rPr>
                <w:rFonts w:ascii="Times New Roman" w:hAnsi="Times New Roman" w:cs="Times New Roman"/>
              </w:rPr>
              <w:t>XGB</w:t>
            </w:r>
          </w:p>
        </w:tc>
        <w:tc>
          <w:tcPr>
            <w:tcW w:w="1059" w:type="dxa"/>
          </w:tcPr>
          <w:p w14:paraId="2B034EB8" w14:textId="3C594596" w:rsidR="006542D4" w:rsidRPr="002C0D17" w:rsidRDefault="00631409">
            <w:pPr>
              <w:rPr>
                <w:rFonts w:ascii="Times New Roman" w:hAnsi="Times New Roman" w:cs="Times New Roman"/>
              </w:rPr>
            </w:pPr>
            <w:r>
              <w:rPr>
                <w:rFonts w:ascii="Times New Roman" w:hAnsi="Times New Roman" w:cs="Times New Roman"/>
              </w:rPr>
              <w:t>0.21</w:t>
            </w:r>
          </w:p>
        </w:tc>
        <w:tc>
          <w:tcPr>
            <w:tcW w:w="1035" w:type="dxa"/>
          </w:tcPr>
          <w:p w14:paraId="0979DD1F" w14:textId="202E1023" w:rsidR="006542D4" w:rsidRPr="002C0D17" w:rsidRDefault="00631409">
            <w:pPr>
              <w:rPr>
                <w:rFonts w:ascii="Times New Roman" w:hAnsi="Times New Roman" w:cs="Times New Roman"/>
              </w:rPr>
            </w:pPr>
            <w:r>
              <w:rPr>
                <w:rFonts w:ascii="Times New Roman" w:hAnsi="Times New Roman" w:cs="Times New Roman"/>
              </w:rPr>
              <w:t>0.04</w:t>
            </w:r>
          </w:p>
        </w:tc>
        <w:tc>
          <w:tcPr>
            <w:tcW w:w="808" w:type="dxa"/>
          </w:tcPr>
          <w:p w14:paraId="4BE21700" w14:textId="46DFA8BB" w:rsidR="006542D4" w:rsidRPr="002C0D17" w:rsidRDefault="00631409">
            <w:pPr>
              <w:rPr>
                <w:rFonts w:ascii="Times New Roman" w:hAnsi="Times New Roman" w:cs="Times New Roman"/>
              </w:rPr>
            </w:pPr>
            <w:r>
              <w:rPr>
                <w:rFonts w:ascii="Times New Roman" w:hAnsi="Times New Roman" w:cs="Times New Roman"/>
              </w:rPr>
              <w:t>0.21</w:t>
            </w:r>
          </w:p>
        </w:tc>
        <w:tc>
          <w:tcPr>
            <w:tcW w:w="974" w:type="dxa"/>
          </w:tcPr>
          <w:p w14:paraId="255959C1" w14:textId="5D1AB63F" w:rsidR="006542D4" w:rsidRPr="002C0D17" w:rsidRDefault="00631409">
            <w:pPr>
              <w:rPr>
                <w:rFonts w:ascii="Times New Roman" w:hAnsi="Times New Roman" w:cs="Times New Roman"/>
              </w:rPr>
            </w:pPr>
            <w:r>
              <w:rPr>
                <w:rFonts w:ascii="Times New Roman" w:hAnsi="Times New Roman" w:cs="Times New Roman"/>
              </w:rPr>
              <w:t>0.07</w:t>
            </w:r>
          </w:p>
        </w:tc>
        <w:tc>
          <w:tcPr>
            <w:tcW w:w="1059" w:type="dxa"/>
            <w:gridSpan w:val="2"/>
          </w:tcPr>
          <w:p w14:paraId="3C1068CE" w14:textId="1A8C931B" w:rsidR="006542D4" w:rsidRPr="002C0D17" w:rsidRDefault="00132EFA">
            <w:pPr>
              <w:rPr>
                <w:rFonts w:ascii="Times New Roman" w:hAnsi="Times New Roman" w:cs="Times New Roman"/>
              </w:rPr>
            </w:pPr>
            <w:r w:rsidRPr="00132EFA">
              <w:rPr>
                <w:rFonts w:ascii="Times New Roman" w:hAnsi="Times New Roman" w:cs="Times New Roman"/>
              </w:rPr>
              <w:t>0.8598</w:t>
            </w:r>
          </w:p>
        </w:tc>
        <w:tc>
          <w:tcPr>
            <w:tcW w:w="1037" w:type="dxa"/>
          </w:tcPr>
          <w:p w14:paraId="356C71BD" w14:textId="438E77E1" w:rsidR="006542D4" w:rsidRPr="002C0D17" w:rsidRDefault="00132EFA">
            <w:pPr>
              <w:rPr>
                <w:rFonts w:ascii="Times New Roman" w:hAnsi="Times New Roman" w:cs="Times New Roman"/>
              </w:rPr>
            </w:pPr>
            <w:r w:rsidRPr="00132EFA">
              <w:rPr>
                <w:rFonts w:ascii="Times New Roman" w:hAnsi="Times New Roman" w:cs="Times New Roman"/>
              </w:rPr>
              <w:t>0.8508</w:t>
            </w:r>
          </w:p>
        </w:tc>
        <w:tc>
          <w:tcPr>
            <w:tcW w:w="909" w:type="dxa"/>
          </w:tcPr>
          <w:p w14:paraId="1DDC6F1A" w14:textId="57EA2576" w:rsidR="006542D4" w:rsidRPr="002C0D17" w:rsidRDefault="00132EFA">
            <w:pPr>
              <w:rPr>
                <w:rFonts w:ascii="Times New Roman" w:hAnsi="Times New Roman" w:cs="Times New Roman"/>
              </w:rPr>
            </w:pPr>
            <w:r w:rsidRPr="00132EFA">
              <w:rPr>
                <w:rFonts w:ascii="Times New Roman" w:hAnsi="Times New Roman" w:cs="Times New Roman"/>
              </w:rPr>
              <w:t>0.9985</w:t>
            </w:r>
          </w:p>
        </w:tc>
        <w:tc>
          <w:tcPr>
            <w:tcW w:w="987" w:type="dxa"/>
          </w:tcPr>
          <w:p w14:paraId="39BFFF36" w14:textId="0FA035E9" w:rsidR="006542D4" w:rsidRPr="002C0D17" w:rsidRDefault="00132EFA">
            <w:pPr>
              <w:rPr>
                <w:rFonts w:ascii="Times New Roman" w:hAnsi="Times New Roman" w:cs="Times New Roman"/>
              </w:rPr>
            </w:pPr>
            <w:r w:rsidRPr="00132EFA">
              <w:rPr>
                <w:rFonts w:ascii="Times New Roman" w:hAnsi="Times New Roman" w:cs="Times New Roman"/>
              </w:rPr>
              <w:t>0.9187</w:t>
            </w:r>
          </w:p>
        </w:tc>
      </w:tr>
      <w:tr w:rsidR="006542D4" w:rsidRPr="002C0D17" w14:paraId="4AD56C9A" w14:textId="70E92F44" w:rsidTr="00D86162">
        <w:trPr>
          <w:gridAfter w:val="1"/>
          <w:wAfter w:w="6" w:type="dxa"/>
        </w:trPr>
        <w:tc>
          <w:tcPr>
            <w:tcW w:w="1476" w:type="dxa"/>
          </w:tcPr>
          <w:p w14:paraId="52A9798C" w14:textId="16AB6B02" w:rsidR="006542D4" w:rsidRPr="002C0D17" w:rsidRDefault="006542D4">
            <w:pPr>
              <w:rPr>
                <w:rFonts w:ascii="Times New Roman" w:hAnsi="Times New Roman" w:cs="Times New Roman"/>
              </w:rPr>
            </w:pPr>
            <w:r w:rsidRPr="002C0D17">
              <w:rPr>
                <w:rFonts w:ascii="Times New Roman" w:hAnsi="Times New Roman" w:cs="Times New Roman"/>
              </w:rPr>
              <w:t>RNN</w:t>
            </w:r>
          </w:p>
        </w:tc>
        <w:tc>
          <w:tcPr>
            <w:tcW w:w="1059" w:type="dxa"/>
          </w:tcPr>
          <w:p w14:paraId="44B8C3F6" w14:textId="7997D51E" w:rsidR="006542D4" w:rsidRPr="002C0D17" w:rsidRDefault="00631409">
            <w:pPr>
              <w:rPr>
                <w:rFonts w:ascii="Times New Roman" w:hAnsi="Times New Roman" w:cs="Times New Roman"/>
              </w:rPr>
            </w:pPr>
            <w:r>
              <w:rPr>
                <w:rFonts w:ascii="Times New Roman" w:hAnsi="Times New Roman" w:cs="Times New Roman"/>
              </w:rPr>
              <w:t>0.21</w:t>
            </w:r>
          </w:p>
        </w:tc>
        <w:tc>
          <w:tcPr>
            <w:tcW w:w="1035" w:type="dxa"/>
          </w:tcPr>
          <w:p w14:paraId="7A10711D" w14:textId="07C8ADD5" w:rsidR="006542D4" w:rsidRPr="002C0D17" w:rsidRDefault="00631409">
            <w:pPr>
              <w:rPr>
                <w:rFonts w:ascii="Times New Roman" w:hAnsi="Times New Roman" w:cs="Times New Roman"/>
              </w:rPr>
            </w:pPr>
            <w:r>
              <w:rPr>
                <w:rFonts w:ascii="Times New Roman" w:hAnsi="Times New Roman" w:cs="Times New Roman"/>
              </w:rPr>
              <w:t>0.04</w:t>
            </w:r>
          </w:p>
        </w:tc>
        <w:tc>
          <w:tcPr>
            <w:tcW w:w="808" w:type="dxa"/>
          </w:tcPr>
          <w:p w14:paraId="2E40DEA4" w14:textId="375F4AAA" w:rsidR="006542D4" w:rsidRPr="002C0D17" w:rsidRDefault="00631409">
            <w:pPr>
              <w:rPr>
                <w:rFonts w:ascii="Times New Roman" w:hAnsi="Times New Roman" w:cs="Times New Roman"/>
              </w:rPr>
            </w:pPr>
            <w:r>
              <w:rPr>
                <w:rFonts w:ascii="Times New Roman" w:hAnsi="Times New Roman" w:cs="Times New Roman"/>
              </w:rPr>
              <w:t>0.21</w:t>
            </w:r>
          </w:p>
        </w:tc>
        <w:tc>
          <w:tcPr>
            <w:tcW w:w="974" w:type="dxa"/>
          </w:tcPr>
          <w:p w14:paraId="10B8CF6C" w14:textId="44D4E1C7" w:rsidR="006542D4" w:rsidRPr="002C0D17" w:rsidRDefault="00631409">
            <w:pPr>
              <w:rPr>
                <w:rFonts w:ascii="Times New Roman" w:hAnsi="Times New Roman" w:cs="Times New Roman"/>
              </w:rPr>
            </w:pPr>
            <w:r>
              <w:rPr>
                <w:rFonts w:ascii="Times New Roman" w:hAnsi="Times New Roman" w:cs="Times New Roman"/>
              </w:rPr>
              <w:t>0.07</w:t>
            </w:r>
          </w:p>
        </w:tc>
        <w:tc>
          <w:tcPr>
            <w:tcW w:w="1059" w:type="dxa"/>
            <w:gridSpan w:val="2"/>
          </w:tcPr>
          <w:p w14:paraId="4AA8DA8F" w14:textId="411542DC" w:rsidR="006542D4" w:rsidRPr="002C0D17" w:rsidRDefault="00132EFA">
            <w:pPr>
              <w:rPr>
                <w:rFonts w:ascii="Times New Roman" w:hAnsi="Times New Roman" w:cs="Times New Roman"/>
              </w:rPr>
            </w:pPr>
            <w:r w:rsidRPr="00132EFA">
              <w:rPr>
                <w:rFonts w:ascii="Times New Roman" w:hAnsi="Times New Roman" w:cs="Times New Roman"/>
              </w:rPr>
              <w:t>0.9749</w:t>
            </w:r>
          </w:p>
        </w:tc>
        <w:tc>
          <w:tcPr>
            <w:tcW w:w="1037" w:type="dxa"/>
          </w:tcPr>
          <w:p w14:paraId="582DC7DF" w14:textId="743CC6AD" w:rsidR="006542D4" w:rsidRPr="002C0D17" w:rsidRDefault="00132EFA">
            <w:pPr>
              <w:rPr>
                <w:rFonts w:ascii="Times New Roman" w:hAnsi="Times New Roman" w:cs="Times New Roman"/>
              </w:rPr>
            </w:pPr>
            <w:r w:rsidRPr="00132EFA">
              <w:rPr>
                <w:rFonts w:ascii="Times New Roman" w:hAnsi="Times New Roman" w:cs="Times New Roman"/>
              </w:rPr>
              <w:t>0.9708</w:t>
            </w:r>
          </w:p>
        </w:tc>
        <w:tc>
          <w:tcPr>
            <w:tcW w:w="909" w:type="dxa"/>
          </w:tcPr>
          <w:p w14:paraId="0A1CAB69" w14:textId="08554BE6" w:rsidR="006542D4" w:rsidRPr="002C0D17" w:rsidRDefault="00132EFA">
            <w:pPr>
              <w:rPr>
                <w:rFonts w:ascii="Times New Roman" w:hAnsi="Times New Roman" w:cs="Times New Roman"/>
              </w:rPr>
            </w:pPr>
            <w:r w:rsidRPr="00132EFA">
              <w:rPr>
                <w:rFonts w:ascii="Times New Roman" w:hAnsi="Times New Roman" w:cs="Times New Roman"/>
              </w:rPr>
              <w:t>0.9984</w:t>
            </w:r>
          </w:p>
        </w:tc>
        <w:tc>
          <w:tcPr>
            <w:tcW w:w="987" w:type="dxa"/>
          </w:tcPr>
          <w:p w14:paraId="3CC745EE" w14:textId="35518441" w:rsidR="006542D4" w:rsidRPr="002C0D17" w:rsidRDefault="00132EFA">
            <w:pPr>
              <w:rPr>
                <w:rFonts w:ascii="Times New Roman" w:hAnsi="Times New Roman" w:cs="Times New Roman"/>
              </w:rPr>
            </w:pPr>
            <w:r w:rsidRPr="00132EFA">
              <w:rPr>
                <w:rFonts w:ascii="Times New Roman" w:hAnsi="Times New Roman" w:cs="Times New Roman"/>
              </w:rPr>
              <w:t>0.9844</w:t>
            </w:r>
          </w:p>
        </w:tc>
      </w:tr>
    </w:tbl>
    <w:p w14:paraId="2A4E5EB7" w14:textId="1EB87EB2" w:rsidR="00D86162" w:rsidRPr="002F63BB" w:rsidRDefault="00D86162" w:rsidP="00D86162">
      <w:pPr>
        <w:pStyle w:val="HTMLPreformatted"/>
        <w:shd w:val="clear" w:color="auto" w:fill="FFFFFF"/>
        <w:wordWrap w:val="0"/>
        <w:rPr>
          <w:rFonts w:ascii="Times New Roman" w:hAnsi="Times New Roman" w:cs="Times New Roman"/>
          <w:sz w:val="22"/>
          <w:szCs w:val="22"/>
        </w:rPr>
      </w:pPr>
      <w:r>
        <w:br/>
      </w:r>
      <w:r w:rsidR="002F63BB" w:rsidRPr="002F63BB">
        <w:rPr>
          <w:rFonts w:ascii="Times New Roman" w:hAnsi="Times New Roman" w:cs="Times New Roman"/>
          <w:sz w:val="22"/>
          <w:szCs w:val="22"/>
        </w:rPr>
        <w:t>Table2</w:t>
      </w:r>
      <w:r w:rsidR="002F63BB" w:rsidRPr="002F63BB">
        <w:rPr>
          <w:rFonts w:ascii="Times New Roman" w:hAnsi="Times New Roman" w:cs="Times New Roman"/>
          <w:sz w:val="22"/>
          <w:szCs w:val="22"/>
        </w:rPr>
        <w:t xml:space="preserve">. </w:t>
      </w:r>
      <w:r w:rsidRPr="002F63BB">
        <w:rPr>
          <w:rFonts w:ascii="Times New Roman" w:hAnsi="Times New Roman" w:cs="Times New Roman"/>
          <w:sz w:val="22"/>
          <w:szCs w:val="22"/>
        </w:rPr>
        <w:t>Iso</w:t>
      </w:r>
      <w:r w:rsidR="0034145D" w:rsidRPr="002F63BB">
        <w:rPr>
          <w:rFonts w:ascii="Times New Roman" w:hAnsi="Times New Roman" w:cs="Times New Roman"/>
          <w:sz w:val="22"/>
          <w:szCs w:val="22"/>
        </w:rPr>
        <w:t>lation Forest (</w:t>
      </w:r>
      <w:r w:rsidR="002F63BB" w:rsidRPr="002F63BB">
        <w:rPr>
          <w:rFonts w:ascii="Times New Roman" w:hAnsi="Times New Roman" w:cs="Times New Roman"/>
          <w:sz w:val="22"/>
          <w:szCs w:val="22"/>
        </w:rPr>
        <w:t>contamination</w:t>
      </w:r>
      <w:r w:rsidRPr="002F63BB">
        <w:rPr>
          <w:rFonts w:ascii="Times New Roman" w:hAnsi="Times New Roman" w:cs="Times New Roman"/>
          <w:sz w:val="22"/>
          <w:szCs w:val="22"/>
        </w:rPr>
        <w:t>)</w:t>
      </w:r>
    </w:p>
    <w:p w14:paraId="0F5FF3F8" w14:textId="77777777" w:rsidR="00D86162" w:rsidRPr="00017481" w:rsidRDefault="00D86162">
      <w:pPr>
        <w:rPr>
          <w:rFonts w:ascii="Times New Roman" w:hAnsi="Times New Roman" w:cs="Times New Roman"/>
        </w:rPr>
      </w:pPr>
    </w:p>
    <w:tbl>
      <w:tblPr>
        <w:tblStyle w:val="TableGrid"/>
        <w:tblW w:w="0" w:type="auto"/>
        <w:tblLook w:val="04A0" w:firstRow="1" w:lastRow="0" w:firstColumn="1" w:lastColumn="0" w:noHBand="0" w:noVBand="1"/>
      </w:tblPr>
      <w:tblGrid>
        <w:gridCol w:w="1740"/>
        <w:gridCol w:w="2935"/>
        <w:gridCol w:w="4675"/>
      </w:tblGrid>
      <w:tr w:rsidR="00D86162" w:rsidRPr="00017481" w14:paraId="02FCD433" w14:textId="77777777" w:rsidTr="00D86162">
        <w:tc>
          <w:tcPr>
            <w:tcW w:w="1740" w:type="dxa"/>
          </w:tcPr>
          <w:p w14:paraId="45AB683B" w14:textId="271983CE" w:rsidR="00D86162" w:rsidRPr="002F63BB" w:rsidRDefault="00D86162" w:rsidP="00D86162">
            <w:pPr>
              <w:rPr>
                <w:rFonts w:ascii="Times New Roman" w:hAnsi="Times New Roman" w:cs="Times New Roman"/>
              </w:rPr>
            </w:pPr>
          </w:p>
        </w:tc>
        <w:tc>
          <w:tcPr>
            <w:tcW w:w="2935" w:type="dxa"/>
          </w:tcPr>
          <w:p w14:paraId="0B88FA0B" w14:textId="014E1548" w:rsidR="00D86162" w:rsidRPr="002F63BB" w:rsidRDefault="00D86162" w:rsidP="00D86162">
            <w:pPr>
              <w:pStyle w:val="HTMLPreformatted"/>
              <w:shd w:val="clear" w:color="auto" w:fill="FFFFFF"/>
              <w:wordWrap w:val="0"/>
              <w:rPr>
                <w:rFonts w:ascii="Times New Roman" w:hAnsi="Times New Roman" w:cs="Times New Roman"/>
                <w:sz w:val="22"/>
                <w:szCs w:val="22"/>
              </w:rPr>
            </w:pPr>
            <w:r w:rsidRPr="002F63BB">
              <w:rPr>
                <w:rFonts w:ascii="Times New Roman" w:hAnsi="Times New Roman" w:cs="Times New Roman"/>
                <w:sz w:val="22"/>
                <w:szCs w:val="22"/>
              </w:rPr>
              <w:t>Paper’s Work (Silhouette Score)</w:t>
            </w:r>
          </w:p>
          <w:p w14:paraId="61196D40" w14:textId="66F4D65F" w:rsidR="00D86162" w:rsidRPr="002F63BB" w:rsidRDefault="00D86162" w:rsidP="00D86162">
            <w:pPr>
              <w:rPr>
                <w:rFonts w:ascii="Times New Roman" w:hAnsi="Times New Roman" w:cs="Times New Roman"/>
              </w:rPr>
            </w:pPr>
          </w:p>
        </w:tc>
        <w:tc>
          <w:tcPr>
            <w:tcW w:w="4675" w:type="dxa"/>
          </w:tcPr>
          <w:p w14:paraId="456FC582" w14:textId="5F0337D8" w:rsidR="00D86162" w:rsidRPr="002F63BB" w:rsidRDefault="00D86162" w:rsidP="00D86162">
            <w:pPr>
              <w:pStyle w:val="HTMLPreformatted"/>
              <w:shd w:val="clear" w:color="auto" w:fill="FFFFFF"/>
              <w:wordWrap w:val="0"/>
              <w:rPr>
                <w:rFonts w:ascii="Times New Roman" w:hAnsi="Times New Roman" w:cs="Times New Roman"/>
                <w:sz w:val="22"/>
                <w:szCs w:val="22"/>
              </w:rPr>
            </w:pPr>
            <w:r w:rsidRPr="002F63BB">
              <w:rPr>
                <w:rFonts w:ascii="Times New Roman" w:hAnsi="Times New Roman" w:cs="Times New Roman"/>
                <w:sz w:val="22"/>
                <w:szCs w:val="22"/>
              </w:rPr>
              <w:t>Improvement</w:t>
            </w:r>
            <w:r w:rsidRPr="002F63BB">
              <w:rPr>
                <w:rFonts w:ascii="Times New Roman" w:hAnsi="Times New Roman" w:cs="Times New Roman"/>
                <w:sz w:val="22"/>
                <w:szCs w:val="22"/>
              </w:rPr>
              <w:t xml:space="preserve"> </w:t>
            </w:r>
            <w:r w:rsidRPr="002F63BB">
              <w:rPr>
                <w:rFonts w:ascii="Times New Roman" w:hAnsi="Times New Roman" w:cs="Times New Roman"/>
                <w:sz w:val="22"/>
                <w:szCs w:val="22"/>
              </w:rPr>
              <w:t>(Silhouette Score)</w:t>
            </w:r>
          </w:p>
          <w:p w14:paraId="5BCA827D" w14:textId="1F642CDA" w:rsidR="00D86162" w:rsidRPr="002F63BB" w:rsidRDefault="00D86162" w:rsidP="00D86162">
            <w:pPr>
              <w:rPr>
                <w:rFonts w:ascii="Times New Roman" w:hAnsi="Times New Roman" w:cs="Times New Roman"/>
              </w:rPr>
            </w:pPr>
          </w:p>
        </w:tc>
      </w:tr>
      <w:tr w:rsidR="00D86162" w:rsidRPr="00017481" w14:paraId="12740C3D" w14:textId="77777777" w:rsidTr="00D86162">
        <w:tc>
          <w:tcPr>
            <w:tcW w:w="1740" w:type="dxa"/>
          </w:tcPr>
          <w:p w14:paraId="38655363" w14:textId="23093A83" w:rsidR="00D86162" w:rsidRPr="002F63BB" w:rsidRDefault="00D86162" w:rsidP="00D86162">
            <w:pPr>
              <w:rPr>
                <w:rFonts w:ascii="Times New Roman" w:hAnsi="Times New Roman" w:cs="Times New Roman"/>
              </w:rPr>
            </w:pPr>
            <w:r w:rsidRPr="002F63BB">
              <w:rPr>
                <w:rFonts w:ascii="Times New Roman" w:eastAsia="NimbusRomNo9L-Regu" w:hAnsi="Times New Roman" w:cs="Times New Roman"/>
              </w:rPr>
              <w:t>C</w:t>
            </w:r>
            <w:r w:rsidRPr="002F63BB">
              <w:rPr>
                <w:rFonts w:ascii="Times New Roman" w:eastAsia="NimbusRomNo9L-Regu" w:hAnsi="Times New Roman" w:cs="Times New Roman"/>
              </w:rPr>
              <w:t>ontamination</w:t>
            </w:r>
            <w:r w:rsidRPr="002F63BB">
              <w:rPr>
                <w:rFonts w:ascii="Times New Roman" w:eastAsia="NimbusRomNo9L-Regu" w:hAnsi="Times New Roman" w:cs="Times New Roman"/>
              </w:rPr>
              <w:t xml:space="preserve"> = 0.1</w:t>
            </w:r>
          </w:p>
        </w:tc>
        <w:tc>
          <w:tcPr>
            <w:tcW w:w="2935" w:type="dxa"/>
          </w:tcPr>
          <w:p w14:paraId="3D2F3672" w14:textId="34671ED2" w:rsidR="00D86162" w:rsidRPr="002F63BB" w:rsidRDefault="00D86162" w:rsidP="00D86162">
            <w:pPr>
              <w:rPr>
                <w:rFonts w:ascii="Times New Roman" w:hAnsi="Times New Roman" w:cs="Times New Roman"/>
              </w:rPr>
            </w:pPr>
            <w:r w:rsidRPr="002F63BB">
              <w:rPr>
                <w:rFonts w:ascii="Times New Roman" w:eastAsia="NimbusRomNo9L-Regu" w:hAnsi="Times New Roman" w:cs="Times New Roman"/>
              </w:rPr>
              <w:t>0.01</w:t>
            </w:r>
          </w:p>
        </w:tc>
        <w:tc>
          <w:tcPr>
            <w:tcW w:w="4675" w:type="dxa"/>
          </w:tcPr>
          <w:p w14:paraId="7355B3E5" w14:textId="77777777" w:rsidR="00D86162" w:rsidRPr="002F63BB" w:rsidRDefault="00D86162" w:rsidP="00D86162">
            <w:pPr>
              <w:pStyle w:val="HTMLPreformatted"/>
              <w:shd w:val="clear" w:color="auto" w:fill="FFFFFF"/>
              <w:wordWrap w:val="0"/>
              <w:rPr>
                <w:rFonts w:ascii="Times New Roman" w:hAnsi="Times New Roman" w:cs="Times New Roman"/>
                <w:sz w:val="22"/>
                <w:szCs w:val="22"/>
              </w:rPr>
            </w:pPr>
            <w:r w:rsidRPr="002F63BB">
              <w:rPr>
                <w:rFonts w:ascii="Times New Roman" w:hAnsi="Times New Roman" w:cs="Times New Roman"/>
                <w:sz w:val="22"/>
                <w:szCs w:val="22"/>
              </w:rPr>
              <w:t>0.2234</w:t>
            </w:r>
          </w:p>
          <w:p w14:paraId="223CD2E9" w14:textId="286EC959" w:rsidR="00D86162" w:rsidRPr="002F63BB" w:rsidRDefault="00D86162" w:rsidP="00D86162">
            <w:pPr>
              <w:rPr>
                <w:rFonts w:ascii="Times New Roman" w:hAnsi="Times New Roman" w:cs="Times New Roman"/>
              </w:rPr>
            </w:pPr>
          </w:p>
        </w:tc>
      </w:tr>
      <w:tr w:rsidR="00D86162" w:rsidRPr="00017481" w14:paraId="3B04FDF1" w14:textId="77777777" w:rsidTr="00D86162">
        <w:tc>
          <w:tcPr>
            <w:tcW w:w="1740" w:type="dxa"/>
          </w:tcPr>
          <w:p w14:paraId="0906409A" w14:textId="1CB4F0DC" w:rsidR="00D86162" w:rsidRPr="002F63BB" w:rsidRDefault="00D86162" w:rsidP="00D86162">
            <w:pPr>
              <w:rPr>
                <w:rFonts w:ascii="Times New Roman" w:hAnsi="Times New Roman" w:cs="Times New Roman"/>
              </w:rPr>
            </w:pPr>
            <w:r w:rsidRPr="002F63BB">
              <w:rPr>
                <w:rFonts w:ascii="Times New Roman" w:eastAsia="NimbusRomNo9L-Regu" w:hAnsi="Times New Roman" w:cs="Times New Roman"/>
              </w:rPr>
              <w:t>C</w:t>
            </w:r>
            <w:r w:rsidRPr="002F63BB">
              <w:rPr>
                <w:rFonts w:ascii="Times New Roman" w:eastAsia="NimbusRomNo9L-Regu" w:hAnsi="Times New Roman" w:cs="Times New Roman"/>
              </w:rPr>
              <w:t>ontamination</w:t>
            </w:r>
            <w:r w:rsidRPr="002F63BB">
              <w:rPr>
                <w:rFonts w:ascii="Times New Roman" w:eastAsia="NimbusRomNo9L-Regu" w:hAnsi="Times New Roman" w:cs="Times New Roman"/>
              </w:rPr>
              <w:t xml:space="preserve"> = 0.3</w:t>
            </w:r>
          </w:p>
        </w:tc>
        <w:tc>
          <w:tcPr>
            <w:tcW w:w="2935" w:type="dxa"/>
          </w:tcPr>
          <w:p w14:paraId="5CDFBC2B" w14:textId="07AA055D" w:rsidR="00D86162" w:rsidRPr="002F63BB" w:rsidRDefault="00017481" w:rsidP="00D86162">
            <w:pPr>
              <w:rPr>
                <w:rFonts w:ascii="Times New Roman" w:hAnsi="Times New Roman" w:cs="Times New Roman"/>
              </w:rPr>
            </w:pPr>
            <w:r w:rsidRPr="002F63BB">
              <w:rPr>
                <w:rFonts w:ascii="Times New Roman" w:eastAsia="NimbusRomNo9L-Regu" w:hAnsi="Times New Roman" w:cs="Times New Roman"/>
              </w:rPr>
              <w:t>0.07</w:t>
            </w:r>
          </w:p>
        </w:tc>
        <w:tc>
          <w:tcPr>
            <w:tcW w:w="4675" w:type="dxa"/>
          </w:tcPr>
          <w:p w14:paraId="496B31E5" w14:textId="77777777" w:rsidR="00D86162" w:rsidRPr="002F63BB" w:rsidRDefault="00D86162" w:rsidP="00D86162">
            <w:pPr>
              <w:pStyle w:val="HTMLPreformatted"/>
              <w:shd w:val="clear" w:color="auto" w:fill="FFFFFF"/>
              <w:wordWrap w:val="0"/>
              <w:rPr>
                <w:rFonts w:ascii="Times New Roman" w:hAnsi="Times New Roman" w:cs="Times New Roman"/>
                <w:sz w:val="22"/>
                <w:szCs w:val="22"/>
              </w:rPr>
            </w:pPr>
            <w:r w:rsidRPr="002F63BB">
              <w:rPr>
                <w:rFonts w:ascii="Times New Roman" w:hAnsi="Times New Roman" w:cs="Times New Roman"/>
                <w:sz w:val="22"/>
                <w:szCs w:val="22"/>
              </w:rPr>
              <w:t>0.2918</w:t>
            </w:r>
          </w:p>
          <w:p w14:paraId="4FE90F83" w14:textId="4BCEF026" w:rsidR="00D86162" w:rsidRPr="002F63BB" w:rsidRDefault="00D86162" w:rsidP="00D86162">
            <w:pPr>
              <w:rPr>
                <w:rFonts w:ascii="Times New Roman" w:hAnsi="Times New Roman" w:cs="Times New Roman"/>
              </w:rPr>
            </w:pPr>
          </w:p>
        </w:tc>
      </w:tr>
    </w:tbl>
    <w:p w14:paraId="2B5BFFFD" w14:textId="70C9F8F0" w:rsidR="00EE3E30" w:rsidRDefault="00EE3E30"/>
    <w:p w14:paraId="69B5D64A" w14:textId="249FD9B6" w:rsidR="006542D4" w:rsidRDefault="006542D4">
      <w:pPr>
        <w:rPr>
          <w:rFonts w:ascii="Calibri Light" w:hAnsi="Calibri Light" w:cs="Calibri Light"/>
        </w:rPr>
      </w:pPr>
      <w:r w:rsidRPr="002C0D17">
        <w:rPr>
          <w:rFonts w:ascii="Calibri Light" w:hAnsi="Calibri Light" w:cs="Calibri Light"/>
        </w:rPr>
        <w:t xml:space="preserve">(DT = Decision Tree, RF  = Random Forest, GB = </w:t>
      </w:r>
      <w:r w:rsidR="002C0D17" w:rsidRPr="002C0D17">
        <w:rPr>
          <w:rFonts w:ascii="Calibri Light" w:hAnsi="Calibri Light" w:cs="Calibri Light"/>
        </w:rPr>
        <w:t>Gradient Boosting</w:t>
      </w:r>
      <w:r w:rsidRPr="002C0D17">
        <w:rPr>
          <w:rFonts w:ascii="Calibri Light" w:hAnsi="Calibri Light" w:cs="Calibri Light"/>
        </w:rPr>
        <w:t xml:space="preserve"> </w:t>
      </w:r>
      <w:r w:rsidR="002C0D17" w:rsidRPr="002C0D17">
        <w:rPr>
          <w:rFonts w:ascii="Calibri Light" w:hAnsi="Calibri Light" w:cs="Calibri Light"/>
        </w:rPr>
        <w:t xml:space="preserve"> XGB = </w:t>
      </w:r>
      <w:proofErr w:type="spellStart"/>
      <w:r w:rsidR="002C0D17" w:rsidRPr="002C0D17">
        <w:rPr>
          <w:rFonts w:ascii="Calibri Light" w:hAnsi="Calibri Light" w:cs="Calibri Light"/>
        </w:rPr>
        <w:t>XGBoost</w:t>
      </w:r>
      <w:proofErr w:type="spellEnd"/>
      <w:r w:rsidR="002C0D17" w:rsidRPr="002C0D17">
        <w:rPr>
          <w:rFonts w:ascii="Calibri Light" w:hAnsi="Calibri Light" w:cs="Calibri Light"/>
        </w:rPr>
        <w:t xml:space="preserve">, RNN = Recurrent </w:t>
      </w:r>
      <w:r w:rsidR="002F63BB">
        <w:rPr>
          <w:rFonts w:ascii="Calibri Light" w:hAnsi="Calibri Light" w:cs="Calibri Light"/>
        </w:rPr>
        <w:t>Neural Network</w:t>
      </w:r>
      <w:r w:rsidR="002C0D17" w:rsidRPr="002C0D17">
        <w:rPr>
          <w:rFonts w:ascii="Calibri Light" w:hAnsi="Calibri Light" w:cs="Calibri Light"/>
        </w:rPr>
        <w:t>)</w:t>
      </w:r>
      <w:r w:rsidR="002F63BB">
        <w:rPr>
          <w:rFonts w:ascii="Calibri Light" w:hAnsi="Calibri Light" w:cs="Calibri Light"/>
        </w:rPr>
        <w:br/>
      </w:r>
      <w:r w:rsidR="002F63BB">
        <w:rPr>
          <w:rFonts w:ascii="Calibri Light" w:hAnsi="Calibri Light" w:cs="Calibri Light"/>
        </w:rPr>
        <w:br/>
      </w:r>
    </w:p>
    <w:p w14:paraId="2819F10F" w14:textId="06418B65" w:rsidR="002F63BB" w:rsidRDefault="002F63BB">
      <w:pPr>
        <w:rPr>
          <w:rFonts w:ascii="Calibri Light" w:hAnsi="Calibri Light" w:cs="Calibri Light"/>
        </w:rPr>
      </w:pPr>
    </w:p>
    <w:p w14:paraId="44B689B4" w14:textId="77777777" w:rsidR="002F63BB" w:rsidRDefault="002F63BB" w:rsidP="002F63BB">
      <w:pPr>
        <w:spacing w:before="100" w:beforeAutospacing="1" w:after="100" w:afterAutospacing="1" w:line="240" w:lineRule="auto"/>
        <w:outlineLvl w:val="2"/>
        <w:rPr>
          <w:rFonts w:ascii="Times New Roman" w:eastAsia="Times New Roman" w:hAnsi="Times New Roman" w:cs="Times New Roman"/>
          <w:b/>
          <w:bCs/>
        </w:rPr>
      </w:pPr>
      <w:r w:rsidRPr="002F63BB">
        <w:rPr>
          <w:rFonts w:ascii="Times New Roman" w:eastAsia="Times New Roman" w:hAnsi="Times New Roman" w:cs="Times New Roman"/>
          <w:b/>
          <w:bCs/>
        </w:rPr>
        <w:lastRenderedPageBreak/>
        <w:t>Discussion and Conclusion</w:t>
      </w:r>
      <w:r>
        <w:rPr>
          <w:rFonts w:ascii="Times New Roman" w:eastAsia="Times New Roman" w:hAnsi="Times New Roman" w:cs="Times New Roman"/>
          <w:b/>
          <w:bCs/>
        </w:rPr>
        <w:t>:</w:t>
      </w:r>
    </w:p>
    <w:p w14:paraId="2FA6FF2D" w14:textId="162D351B" w:rsidR="002F63BB" w:rsidRPr="002F63BB" w:rsidRDefault="002F63BB" w:rsidP="002F63BB">
      <w:pPr>
        <w:spacing w:before="100" w:beforeAutospacing="1" w:after="100" w:afterAutospacing="1" w:line="240" w:lineRule="auto"/>
        <w:jc w:val="both"/>
        <w:outlineLvl w:val="2"/>
        <w:rPr>
          <w:rFonts w:ascii="Times New Roman" w:eastAsia="Times New Roman" w:hAnsi="Times New Roman" w:cs="Times New Roman"/>
          <w:b/>
          <w:bCs/>
        </w:rPr>
      </w:pPr>
      <w:r w:rsidRPr="002F63BB">
        <w:rPr>
          <w:rFonts w:ascii="Times New Roman" w:eastAsia="Times New Roman" w:hAnsi="Times New Roman" w:cs="Times New Roman"/>
        </w:rPr>
        <w:t xml:space="preserve">By applying optimized </w:t>
      </w:r>
      <w:r>
        <w:rPr>
          <w:rFonts w:ascii="Times New Roman" w:eastAsia="Times New Roman" w:hAnsi="Times New Roman" w:cs="Times New Roman"/>
        </w:rPr>
        <w:t>data preprocessing techniques, the improvement</w:t>
      </w:r>
      <w:r w:rsidRPr="002F63BB">
        <w:rPr>
          <w:rFonts w:ascii="Times New Roman" w:eastAsia="Times New Roman" w:hAnsi="Times New Roman" w:cs="Times New Roman"/>
        </w:rPr>
        <w:t xml:space="preserve"> achieved higher accuracy and reliability across all classifiers.</w:t>
      </w:r>
      <w:r>
        <w:rPr>
          <w:rFonts w:ascii="Times New Roman" w:eastAsia="Times New Roman" w:hAnsi="Times New Roman" w:cs="Times New Roman"/>
          <w:b/>
          <w:bCs/>
        </w:rPr>
        <w:t xml:space="preserve"> </w:t>
      </w:r>
      <w:r w:rsidRPr="002F63BB">
        <w:rPr>
          <w:rFonts w:ascii="Times New Roman" w:eastAsia="Times New Roman" w:hAnsi="Times New Roman" w:cs="Times New Roman"/>
        </w:rPr>
        <w:t xml:space="preserve">Among the evaluated models, the </w:t>
      </w:r>
      <w:r w:rsidRPr="002F63BB">
        <w:rPr>
          <w:rFonts w:ascii="Times New Roman" w:eastAsia="Times New Roman" w:hAnsi="Times New Roman" w:cs="Times New Roman"/>
          <w:b/>
          <w:bCs/>
        </w:rPr>
        <w:t>Random Forest (depth = 8, split = 10)</w:t>
      </w:r>
      <w:r w:rsidRPr="002F63BB">
        <w:rPr>
          <w:rFonts w:ascii="Times New Roman" w:eastAsia="Times New Roman" w:hAnsi="Times New Roman" w:cs="Times New Roman"/>
        </w:rPr>
        <w:t xml:space="preserve"> delivered the best results, achieving </w:t>
      </w:r>
      <w:r w:rsidRPr="002F63BB">
        <w:rPr>
          <w:rFonts w:ascii="Times New Roman" w:eastAsia="Times New Roman" w:hAnsi="Times New Roman" w:cs="Times New Roman"/>
          <w:b/>
          <w:bCs/>
        </w:rPr>
        <w:t>99.85% accuracy</w:t>
      </w:r>
      <w:r w:rsidRPr="002F63BB">
        <w:rPr>
          <w:rFonts w:ascii="Times New Roman" w:eastAsia="Times New Roman" w:hAnsi="Times New Roman" w:cs="Times New Roman"/>
        </w:rPr>
        <w:t xml:space="preserve"> and an </w:t>
      </w:r>
      <w:r w:rsidRPr="002F63BB">
        <w:rPr>
          <w:rFonts w:ascii="Times New Roman" w:eastAsia="Times New Roman" w:hAnsi="Times New Roman" w:cs="Times New Roman"/>
          <w:b/>
          <w:bCs/>
        </w:rPr>
        <w:t>F1-score of 99.90%</w:t>
      </w:r>
      <w:r w:rsidRPr="002F63BB">
        <w:rPr>
          <w:rFonts w:ascii="Times New Roman" w:eastAsia="Times New Roman" w:hAnsi="Times New Roman" w:cs="Times New Roman"/>
        </w:rPr>
        <w:t xml:space="preserve">, outperforming the baseline by more than 15%. This reflects excellent generalization with minimal false detections. The </w:t>
      </w:r>
      <w:r w:rsidRPr="002F63BB">
        <w:rPr>
          <w:rFonts w:ascii="Times New Roman" w:eastAsia="Times New Roman" w:hAnsi="Times New Roman" w:cs="Times New Roman"/>
          <w:b/>
          <w:bCs/>
        </w:rPr>
        <w:t>RNN</w:t>
      </w:r>
      <w:r w:rsidRPr="002F63BB">
        <w:rPr>
          <w:rFonts w:ascii="Times New Roman" w:eastAsia="Times New Roman" w:hAnsi="Times New Roman" w:cs="Times New Roman"/>
        </w:rPr>
        <w:t xml:space="preserve"> and </w:t>
      </w:r>
      <w:proofErr w:type="spellStart"/>
      <w:r w:rsidRPr="002F63BB">
        <w:rPr>
          <w:rFonts w:ascii="Times New Roman" w:eastAsia="Times New Roman" w:hAnsi="Times New Roman" w:cs="Times New Roman"/>
          <w:b/>
          <w:bCs/>
        </w:rPr>
        <w:t>XGBoost</w:t>
      </w:r>
      <w:proofErr w:type="spellEnd"/>
      <w:r w:rsidRPr="002F63BB">
        <w:rPr>
          <w:rFonts w:ascii="Times New Roman" w:eastAsia="Times New Roman" w:hAnsi="Times New Roman" w:cs="Times New Roman"/>
        </w:rPr>
        <w:t xml:space="preserve"> models also showed major improvements, indicating that both sequence-based and ensemble-based methods effectively capture attack behavior patterns.</w:t>
      </w:r>
      <w:r>
        <w:rPr>
          <w:rFonts w:ascii="Times New Roman" w:eastAsia="Times New Roman" w:hAnsi="Times New Roman" w:cs="Times New Roman"/>
          <w:b/>
          <w:bCs/>
        </w:rPr>
        <w:t xml:space="preserve"> </w:t>
      </w:r>
      <w:r w:rsidRPr="002F63BB">
        <w:rPr>
          <w:rFonts w:ascii="Times New Roman" w:eastAsia="Times New Roman" w:hAnsi="Times New Roman" w:cs="Times New Roman"/>
        </w:rPr>
        <w:t xml:space="preserve">Additionally, the </w:t>
      </w:r>
      <w:r w:rsidRPr="002F63BB">
        <w:rPr>
          <w:rFonts w:ascii="Times New Roman" w:eastAsia="Times New Roman" w:hAnsi="Times New Roman" w:cs="Times New Roman"/>
          <w:b/>
          <w:bCs/>
        </w:rPr>
        <w:t>Isolation Forest</w:t>
      </w:r>
      <w:r w:rsidRPr="002F63BB">
        <w:rPr>
          <w:rFonts w:ascii="Times New Roman" w:eastAsia="Times New Roman" w:hAnsi="Times New Roman" w:cs="Times New Roman"/>
        </w:rPr>
        <w:t xml:space="preserve"> model achieved a </w:t>
      </w:r>
      <w:r w:rsidRPr="002F63BB">
        <w:rPr>
          <w:rFonts w:ascii="Times New Roman" w:eastAsia="Times New Roman" w:hAnsi="Times New Roman" w:cs="Times New Roman"/>
          <w:b/>
          <w:bCs/>
        </w:rPr>
        <w:t>Silhouette Score improvement from 0.01 to 0.29</w:t>
      </w:r>
      <w:r w:rsidRPr="002F63BB">
        <w:rPr>
          <w:rFonts w:ascii="Times New Roman" w:eastAsia="Times New Roman" w:hAnsi="Times New Roman" w:cs="Times New Roman"/>
        </w:rPr>
        <w:t>, confirming better separation between normal and anomalous instances in the unsupervised context.</w:t>
      </w:r>
      <w:r>
        <w:rPr>
          <w:rFonts w:ascii="Times New Roman" w:eastAsia="Times New Roman" w:hAnsi="Times New Roman" w:cs="Times New Roman"/>
          <w:b/>
          <w:bCs/>
        </w:rPr>
        <w:t xml:space="preserve"> </w:t>
      </w:r>
      <w:r>
        <w:rPr>
          <w:rFonts w:ascii="Times New Roman" w:eastAsia="Times New Roman" w:hAnsi="Times New Roman" w:cs="Times New Roman"/>
        </w:rPr>
        <w:t>Overall, the preprocessing</w:t>
      </w:r>
      <w:r w:rsidRPr="002F63BB">
        <w:rPr>
          <w:rFonts w:ascii="Times New Roman" w:eastAsia="Times New Roman" w:hAnsi="Times New Roman" w:cs="Times New Roman"/>
        </w:rPr>
        <w:t xml:space="preserve"> approach significantly enhances intrusion detection performance. The Random Forest model stands out as the most robust and balanced, making it highly suitable for real-time security applications. </w:t>
      </w:r>
    </w:p>
    <w:p w14:paraId="1B8D44FC" w14:textId="77777777" w:rsidR="002F63BB" w:rsidRPr="002C0D17" w:rsidRDefault="002F63BB">
      <w:pPr>
        <w:rPr>
          <w:rFonts w:ascii="Calibri Light" w:hAnsi="Calibri Light" w:cs="Calibri Light"/>
        </w:rPr>
      </w:pPr>
    </w:p>
    <w:sectPr w:rsidR="002F63BB" w:rsidRPr="002C0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imbusRomNo9L-Regu">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0A9"/>
    <w:rsid w:val="00017481"/>
    <w:rsid w:val="00132EFA"/>
    <w:rsid w:val="001D67B2"/>
    <w:rsid w:val="001E170A"/>
    <w:rsid w:val="001F0209"/>
    <w:rsid w:val="0027487F"/>
    <w:rsid w:val="002C0D17"/>
    <w:rsid w:val="002F63BB"/>
    <w:rsid w:val="0034145D"/>
    <w:rsid w:val="00387179"/>
    <w:rsid w:val="004F0992"/>
    <w:rsid w:val="005349E6"/>
    <w:rsid w:val="00631409"/>
    <w:rsid w:val="006542D4"/>
    <w:rsid w:val="00977642"/>
    <w:rsid w:val="00B61932"/>
    <w:rsid w:val="00BD218D"/>
    <w:rsid w:val="00C550A9"/>
    <w:rsid w:val="00D86162"/>
    <w:rsid w:val="00EE3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BDDE"/>
  <w15:chartTrackingRefBased/>
  <w15:docId w15:val="{214EED9A-89FA-459D-9E91-3B88FB69A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F63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55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86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6162"/>
    <w:rPr>
      <w:rFonts w:ascii="Courier New" w:eastAsia="Times New Roman" w:hAnsi="Courier New" w:cs="Courier New"/>
      <w:sz w:val="20"/>
      <w:szCs w:val="20"/>
    </w:rPr>
  </w:style>
  <w:style w:type="paragraph" w:styleId="NormalWeb">
    <w:name w:val="Normal (Web)"/>
    <w:basedOn w:val="Normal"/>
    <w:uiPriority w:val="99"/>
    <w:semiHidden/>
    <w:unhideWhenUsed/>
    <w:rsid w:val="001F02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0209"/>
    <w:rPr>
      <w:b/>
      <w:bCs/>
    </w:rPr>
  </w:style>
  <w:style w:type="character" w:customStyle="1" w:styleId="Heading3Char">
    <w:name w:val="Heading 3 Char"/>
    <w:basedOn w:val="DefaultParagraphFont"/>
    <w:link w:val="Heading3"/>
    <w:uiPriority w:val="9"/>
    <w:rsid w:val="002F63BB"/>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84871">
      <w:bodyDiv w:val="1"/>
      <w:marLeft w:val="0"/>
      <w:marRight w:val="0"/>
      <w:marTop w:val="0"/>
      <w:marBottom w:val="0"/>
      <w:divBdr>
        <w:top w:val="none" w:sz="0" w:space="0" w:color="auto"/>
        <w:left w:val="none" w:sz="0" w:space="0" w:color="auto"/>
        <w:bottom w:val="none" w:sz="0" w:space="0" w:color="auto"/>
        <w:right w:val="none" w:sz="0" w:space="0" w:color="auto"/>
      </w:divBdr>
    </w:div>
    <w:div w:id="430273994">
      <w:bodyDiv w:val="1"/>
      <w:marLeft w:val="0"/>
      <w:marRight w:val="0"/>
      <w:marTop w:val="0"/>
      <w:marBottom w:val="0"/>
      <w:divBdr>
        <w:top w:val="none" w:sz="0" w:space="0" w:color="auto"/>
        <w:left w:val="none" w:sz="0" w:space="0" w:color="auto"/>
        <w:bottom w:val="none" w:sz="0" w:space="0" w:color="auto"/>
        <w:right w:val="none" w:sz="0" w:space="0" w:color="auto"/>
      </w:divBdr>
    </w:div>
    <w:div w:id="509833288">
      <w:bodyDiv w:val="1"/>
      <w:marLeft w:val="0"/>
      <w:marRight w:val="0"/>
      <w:marTop w:val="0"/>
      <w:marBottom w:val="0"/>
      <w:divBdr>
        <w:top w:val="none" w:sz="0" w:space="0" w:color="auto"/>
        <w:left w:val="none" w:sz="0" w:space="0" w:color="auto"/>
        <w:bottom w:val="none" w:sz="0" w:space="0" w:color="auto"/>
        <w:right w:val="none" w:sz="0" w:space="0" w:color="auto"/>
      </w:divBdr>
    </w:div>
    <w:div w:id="945889344">
      <w:bodyDiv w:val="1"/>
      <w:marLeft w:val="0"/>
      <w:marRight w:val="0"/>
      <w:marTop w:val="0"/>
      <w:marBottom w:val="0"/>
      <w:divBdr>
        <w:top w:val="none" w:sz="0" w:space="0" w:color="auto"/>
        <w:left w:val="none" w:sz="0" w:space="0" w:color="auto"/>
        <w:bottom w:val="none" w:sz="0" w:space="0" w:color="auto"/>
        <w:right w:val="none" w:sz="0" w:space="0" w:color="auto"/>
      </w:divBdr>
    </w:div>
    <w:div w:id="948315942">
      <w:bodyDiv w:val="1"/>
      <w:marLeft w:val="0"/>
      <w:marRight w:val="0"/>
      <w:marTop w:val="0"/>
      <w:marBottom w:val="0"/>
      <w:divBdr>
        <w:top w:val="none" w:sz="0" w:space="0" w:color="auto"/>
        <w:left w:val="none" w:sz="0" w:space="0" w:color="auto"/>
        <w:bottom w:val="none" w:sz="0" w:space="0" w:color="auto"/>
        <w:right w:val="none" w:sz="0" w:space="0" w:color="auto"/>
      </w:divBdr>
    </w:div>
    <w:div w:id="967008615">
      <w:bodyDiv w:val="1"/>
      <w:marLeft w:val="0"/>
      <w:marRight w:val="0"/>
      <w:marTop w:val="0"/>
      <w:marBottom w:val="0"/>
      <w:divBdr>
        <w:top w:val="none" w:sz="0" w:space="0" w:color="auto"/>
        <w:left w:val="none" w:sz="0" w:space="0" w:color="auto"/>
        <w:bottom w:val="none" w:sz="0" w:space="0" w:color="auto"/>
        <w:right w:val="none" w:sz="0" w:space="0" w:color="auto"/>
      </w:divBdr>
    </w:div>
    <w:div w:id="131066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Abdullah Sakib</cp:lastModifiedBy>
  <cp:revision>2</cp:revision>
  <dcterms:created xsi:type="dcterms:W3CDTF">2025-11-12T08:35:00Z</dcterms:created>
  <dcterms:modified xsi:type="dcterms:W3CDTF">2025-11-12T08:35:00Z</dcterms:modified>
</cp:coreProperties>
</file>