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w:body>
<w:p><w:pPr><w:jc w:val="center"/><w:spacing w:before="40" w:after="40"/></w:pPr><w:r><w:rPr><w:rFonts w:ascii="Calibri" w:hAnsi="Calibri"/><w:b/><w:sz w:val="32"/><w:szCs w:val="32"/><w:color w:val="1B365D"/></w:rPr><w:t>[UNIVERSITY / INSTITUTION NAME]</w:t></w:r></w:p>
<w:p><w:pPr><w:jc w:val="center"/><w:spacing w:before="40" w:after="40"/></w:pPr><w:r><w:rPr><w:rFonts w:ascii="Calibri" w:hAnsi="Calibri"/><w:b/><w:sz w:val="24"/><w:szCs w:val="24"/><w:color w:val="0E6655"/></w:rPr><w:t>DEPARTMENT OF COMPUTER SCIENCE AND ENGINEERING</w:t></w:r></w:p>
<w:p><w:pPr><w:spacing w:before="50" w:after="100" w:line="276" w:lineRule="auto"/><w:jc w:val="both"/></w:pPr><w:r><w:rPr><w:rFonts w:ascii="Calibri" w:hAnsi="Calibri"/><w:sz w:val="22"/><w:szCs w:val="22"/><w:color w:val="1F2937"/></w:rPr><w:t xml:space="preserve"></w:t></w:r></w:p>
<w:p><w:pPr><w:jc w:val="center"/><w:spacing w:before="40" w:after="40"/></w:pPr><w:r><w:rPr><w:rFonts w:ascii="Calibri" w:hAnsi="Calibri"/><w:b/><w:sz w:val="26"/><w:szCs w:val="26"/><w:color w:val="1B365D"/></w:rPr><w:t>DATABASE MANAGEMENT SYSTEM PROJECT REPORT</w:t></w:r></w:p>
<w:p><w:pPr><w:spacing w:before="50" w:after="100" w:line="276" w:lineRule="auto"/><w:jc w:val="both"/></w:pPr><w:r><w:rPr><w:rFonts w:ascii="Calibri" w:hAnsi="Calibri"/><w:sz w:val="22"/><w:szCs w:val="22"/><w:color w:val="1F2937"/></w:rPr><w:t xml:space="preserve"></w:t></w:r></w:p>
<w:p><w:pPr><w:jc w:val="center"/><w:spacing w:before="40" w:after="40"/></w:pPr><w:r><w:rPr><w:rFonts w:ascii="Calibri" w:hAnsi="Calibri"/><w:sz w:val="22"/><w:szCs w:val="22"/><w:color w:val="555555"/></w:rPr><w:t>PROJECT TITLE:</w:t></w:r></w:p>
<w:p><w:pPr><w:jc w:val="center"/><w:spacing w:before="360" w:after="120"/></w:pPr><w:r><w:rPr><w:rFonts w:ascii="Calibri" w:hAnsi="Calibri"/><w:b/><w:sz w:val="44"/><w:szCs w:val="44"/><w:color w:val="1B365D"/></w:rPr><w:t>xMED: A UNIFIED DIGITAL HEALTHCARE AND MEDICAL DATABASE MANAGEMENT SYSTEM</w:t></w:r></w:p>
<w:p><w:pPr><w:jc w:val="center"/><w:spacing w:before="40" w:after="40"/></w:pPr><w:r><w:rPr><w:rFonts w:ascii="Calibri" w:hAnsi="Calibri"/><w:b/><w:sz w:val="22"/><w:szCs w:val="22"/><w:color w:val="2C3E50"/></w:rPr><w:t>Course Title: Database Management Systems</w:t></w:r></w:p>
<w:p><w:pPr><w:jc w:val="center"/><w:spacing w:before="40" w:after="40"/></w:pPr><w:r><w:rPr><w:rFonts w:ascii="Calibri" w:hAnsi="Calibri"/><w:sz w:val="22"/><w:szCs w:val="22"/><w:color w:val="2C3E50"/></w:rPr><w:t>Course Code: [COURSE CODE]</w:t></w:r></w:p>
<w:p><w:pPr><w:spacing w:before="50" w:after="100" w:line="276" w:lineRule="auto"/><w:jc w:val="both"/></w:pPr><w:r><w:rPr><w:rFonts w:ascii="Calibri" w:hAnsi="Calibri"/><w:sz w:val="22"/><w:szCs w:val="22"/><w:color w:val="1F2937"/></w:rPr><w:t xml:space="preserve"></w:t></w:r></w:p>
<w:p><w:pPr><w:spacing w:before="50" w:after="100" w:line="276" w:lineRule="auto"/><w:jc w:val="both"/></w:pPr><w:r><w:rPr><w:rFonts w:ascii="Calibri" w:hAnsi="Calibri"/><w:sz w:val="22"/><w:szCs w:val="22"/><w:color w:val="1F2937"/></w:rPr><w:t xml:space="preserve"></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SUBMITTED BY</w:t></w:r></w:p></w:tc><w:tc><w:tcPr><w:shd w:val="clear" w:color="auto" w:fill="1B365D"/></w:tcPr><w:p><w:pPr><w:jc w:val="left"/><w:spacing w:before="60" w:after="60"/></w:pPr><w:r><w:rPr><w:rFonts w:ascii="Calibri" w:hAnsi="Calibri"/><w:b/><w:sz w:val="20"/><w:color w:val="FFFFFF"/></w:rPr><w:t>SUBMITTED TO</w:t></w:r></w:p></w:tc></w:tr><w:tr><w:trPr><w:cantSplit/></w:trPr><w:tc><w:tcPr><w:shd w:val="clear" w:color="auto" w:fill="FFFFFF"/></w:tcPr><w:p><w:pPr><w:jc w:val="left"/><w:spacing w:before="40" w:after="40"/></w:pPr><w:r><w:rPr><w:rFonts w:ascii="Calibri" w:hAnsi="Calibri"/><w:sz w:val="19"/><w:color w:val="1E293B"/></w:rPr><w:t>1. Md. Fahim Shahriar Rishad (Team Lead) – ID: 0112430371
2. [Student 2 / Kaif] – ID: [ID 2] – Section: [Sec]
3. [Student 3 / Riyad] – ID: [ID 3] – Section: [Sec]
4. [Student 4 / Sakib] – ID: [ID 4] – Section: [Sec]
5. [Student 5 / Fahim] – ID: [ID 5] – Section: [Sec]

Department of Computer Science &amp; Engineering</w:t></w:r></w:p></w:tc><w:tc><w:tcPr><w:shd w:val="clear" w:color="auto" w:fill="FFFFFF"/></w:tcPr><w:p><w:pPr><w:jc w:val="left"/><w:spacing w:before="40" w:after="40"/></w:pPr><w:r><w:rPr><w:rFonts w:ascii="Calibri" w:hAnsi="Calibri"/><w:sz w:val="19"/><w:color w:val="1E293B"/></w:rPr><w:t>[Teacher Name]
[Designation]
Department of Computer Science &amp; Engineering
[University Name]

Submission Date: [DATE]</w:t></w:r></w:p></w:tc></w:tr></w:tbl>
<w:p><w:r><w:br w:type="page"/></w:r></w:p>
<w:p><w:pPr><w:spacing w:before="320" w:after="120"/><w:keepNext/></w:pPr><w:r><w:rPr><w:rFonts w:ascii="Calibri" w:hAnsi="Calibri"/><w:b/><w:sz w:val="30"/><w:szCs w:val="30"/><w:color w:val="1B365D"/></w:rPr><w:t>Table of Contents</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Section / Chapter</w:t></w:r></w:p></w:tc><w:tc><w:tcPr><w:shd w:val="clear" w:color="auto" w:fill="1B365D"/></w:tcPr><w:p><w:pPr><w:jc w:val="left"/><w:spacing w:before="60" w:after="60"/></w:pPr><w:r><w:rPr><w:rFonts w:ascii="Calibri" w:hAnsi="Calibri"/><w:b/><w:sz w:val="20"/><w:color w:val="FFFFFF"/></w:rPr><w:t>Topics &amp; Detailed Subsections</w:t></w:r></w:p></w:tc></w:tr><w:tr><w:trPr><w:cantSplit/></w:trPr><w:tc><w:tcPr><w:shd w:val="clear" w:color="auto" w:fill="FFFFFF"/></w:tcPr><w:p><w:pPr><w:jc w:val="left"/><w:spacing w:before="40" w:after="40"/></w:pPr><w:r><w:rPr><w:rFonts w:ascii="Calibri" w:hAnsi="Calibri"/><w:sz w:val="19"/><w:color w:val="1E293B"/></w:rPr><w:t>1. Introduction</w:t></w:r></w:p></w:tc><w:tc><w:tcPr><w:shd w:val="clear" w:color="auto" w:fill="FFFFFF"/></w:tcPr><w:p><w:pPr><w:jc w:val="left"/><w:spacing w:before="40" w:after="40"/></w:pPr><w:r><w:rPr><w:rFonts w:ascii="Calibri" w:hAnsi="Calibri"/><w:sz w:val="19"/><w:color w:val="1E293B"/></w:rPr><w:t>1.1 Project Overview, 1.2 Background</w:t></w:r></w:p></w:tc></w:tr><w:tr><w:trPr><w:cantSplit/></w:trPr><w:tc><w:tcPr><w:shd w:val="clear" w:color="auto" w:fill="F1F5F9"/></w:tcPr><w:p><w:pPr><w:jc w:val="left"/><w:spacing w:before="40" w:after="40"/></w:pPr><w:r><w:rPr><w:rFonts w:ascii="Calibri" w:hAnsi="Calibri"/><w:sz w:val="19"/><w:color w:val="1E293B"/></w:rPr><w:t>2. Problem Statement</w:t></w:r></w:p></w:tc><w:tc><w:tcPr><w:shd w:val="clear" w:color="auto" w:fill="F1F5F9"/></w:tcPr><w:p><w:pPr><w:jc w:val="left"/><w:spacing w:before="40" w:after="40"/></w:pPr><w:r><w:rPr><w:rFonts w:ascii="Calibri" w:hAnsi="Calibri"/><w:sz w:val="19"/><w:color w:val="1E293B"/></w:rPr><w:t>2.1 Existing Problem, 2.2 Proposed Solution</w:t></w:r></w:p></w:tc></w:tr><w:tr><w:trPr><w:cantSplit/></w:trPr><w:tc><w:tcPr><w:shd w:val="clear" w:color="auto" w:fill="FFFFFF"/></w:tcPr><w:p><w:pPr><w:jc w:val="left"/><w:spacing w:before="40" w:after="40"/></w:pPr><w:r><w:rPr><w:rFonts w:ascii="Calibri" w:hAnsi="Calibri"/><w:sz w:val="19"/><w:color w:val="1E293B"/></w:rPr><w:t>3. Objectives</w:t></w:r></w:p></w:tc><w:tc><w:tcPr><w:shd w:val="clear" w:color="auto" w:fill="FFFFFF"/></w:tcPr><w:p><w:pPr><w:jc w:val="left"/><w:spacing w:before="40" w:after="40"/></w:pPr><w:r><w:rPr><w:rFonts w:ascii="Calibri" w:hAnsi="Calibri"/><w:sz w:val="19"/><w:color w:val="1E293B"/></w:rPr><w:t>Core Project Aims &amp; Deliverables</w:t></w:r></w:p></w:tc></w:tr><w:tr><w:trPr><w:cantSplit/></w:trPr><w:tc><w:tcPr><w:shd w:val="clear" w:color="auto" w:fill="F1F5F9"/></w:tcPr><w:p><w:pPr><w:jc w:val="left"/><w:spacing w:before="40" w:after="40"/></w:pPr><w:r><w:rPr><w:rFonts w:ascii="Calibri" w:hAnsi="Calibri"/><w:sz w:val="19"/><w:color w:val="1E293B"/></w:rPr><w:t>4. Scope of the Project</w:t></w:r></w:p></w:tc><w:tc><w:tcPr><w:shd w:val="clear" w:color="auto" w:fill="F1F5F9"/></w:tcPr><w:p><w:pPr><w:jc w:val="left"/><w:spacing w:before="40" w:after="40"/></w:pPr><w:r><w:rPr><w:rFonts w:ascii="Calibri" w:hAnsi="Calibri"/><w:sz w:val="19"/><w:color w:val="1E293B"/></w:rPr><w:t>4.1 Included Features, 4.2 Excluded Features</w:t></w:r></w:p></w:tc></w:tr><w:tr><w:trPr><w:cantSplit/></w:trPr><w:tc><w:tcPr><w:shd w:val="clear" w:color="auto" w:fill="FFFFFF"/></w:tcPr><w:p><w:pPr><w:jc w:val="left"/><w:spacing w:before="40" w:after="40"/></w:pPr><w:r><w:rPr><w:rFonts w:ascii="Calibri" w:hAnsi="Calibri"/><w:sz w:val="19"/><w:color w:val="1E293B"/></w:rPr><w:t>5. System Requirements</w:t></w:r></w:p></w:tc><w:tc><w:tcPr><w:shd w:val="clear" w:color="auto" w:fill="FFFFFF"/></w:tcPr><w:p><w:pPr><w:jc w:val="left"/><w:spacing w:before="40" w:after="40"/></w:pPr><w:r><w:rPr><w:rFonts w:ascii="Calibri" w:hAnsi="Calibri"/><w:sz w:val="19"/><w:color w:val="1E293B"/></w:rPr><w:t>5.1 Functional, 5.2 Non-Functional, 5.3 Hardware, 5.4 Software</w:t></w:r></w:p></w:tc></w:tr><w:tr><w:trPr><w:cantSplit/></w:trPr><w:tc><w:tcPr><w:shd w:val="clear" w:color="auto" w:fill="F1F5F9"/></w:tcPr><w:p><w:pPr><w:jc w:val="left"/><w:spacing w:before="40" w:after="40"/></w:pPr><w:r><w:rPr><w:rFonts w:ascii="Calibri" w:hAnsi="Calibri"/><w:sz w:val="19"/><w:color w:val="1E293B"/></w:rPr><w:t>6. System Analysis</w:t></w:r></w:p></w:tc><w:tc><w:tcPr><w:shd w:val="clear" w:color="auto" w:fill="F1F5F9"/></w:tcPr><w:p><w:pPr><w:jc w:val="left"/><w:spacing w:before="40" w:after="40"/></w:pPr><w:r><w:rPr><w:rFonts w:ascii="Calibri" w:hAnsi="Calibri"/><w:sz w:val="19"/><w:color w:val="1E293B"/></w:rPr><w:t>6.1 Existing System, 6.2 Proposed System, 6.3 System Actors</w:t></w:r></w:p></w:tc></w:tr><w:tr><w:trPr><w:cantSplit/></w:trPr><w:tc><w:tcPr><w:shd w:val="clear" w:color="auto" w:fill="FFFFFF"/></w:tcPr><w:p><w:pPr><w:jc w:val="left"/><w:spacing w:before="40" w:after="40"/></w:pPr><w:r><w:rPr><w:rFonts w:ascii="Calibri" w:hAnsi="Calibri"/><w:sz w:val="19"/><w:color w:val="1E293B"/></w:rPr><w:t>7. Database Design</w:t></w:r></w:p></w:tc><w:tc><w:tcPr><w:shd w:val="clear" w:color="auto" w:fill="FFFFFF"/></w:tcPr><w:p><w:pPr><w:jc w:val="left"/><w:spacing w:before="40" w:after="40"/></w:pPr><w:r><w:rPr><w:rFonts w:ascii="Calibri" w:hAnsi="Calibri"/><w:sz w:val="19"/><w:color w:val="1E293B"/></w:rPr><w:t>Architectural Schema Overview &amp; Entity Categorization</w:t></w:r></w:p></w:tc></w:tr><w:tr><w:trPr><w:cantSplit/></w:trPr><w:tc><w:tcPr><w:shd w:val="clear" w:color="auto" w:fill="F1F5F9"/></w:tcPr><w:p><w:pPr><w:jc w:val="left"/><w:spacing w:before="40" w:after="40"/></w:pPr><w:r><w:rPr><w:rFonts w:ascii="Calibri" w:hAnsi="Calibri"/><w:sz w:val="19"/><w:color w:val="1E293B"/></w:rPr><w:t>8. Entity Relationship Diagram</w:t></w:r></w:p></w:tc><w:tc><w:tcPr><w:shd w:val="clear" w:color="auto" w:fill="F1F5F9"/></w:tcPr><w:p><w:pPr><w:jc w:val="left"/><w:spacing w:before="40" w:after="40"/></w:pPr><w:r><w:rPr><w:rFonts w:ascii="Calibri" w:hAnsi="Calibri"/><w:sz w:val="19"/><w:color w:val="1E293B"/></w:rPr><w:t>8.1 ER Diagram, 8.2 ERD Cardinality &amp; Key Explanation</w:t></w:r></w:p></w:tc></w:tr><w:tr><w:trPr><w:cantSplit/></w:trPr><w:tc><w:tcPr><w:shd w:val="clear" w:color="auto" w:fill="FFFFFF"/></w:tcPr><w:p><w:pPr><w:jc w:val="left"/><w:spacing w:before="40" w:after="40"/></w:pPr><w:r><w:rPr><w:rFonts w:ascii="Calibri" w:hAnsi="Calibri"/><w:sz w:val="19"/><w:color w:val="1E293B"/></w:rPr><w:t>9. Relational Schema</w:t></w:r></w:p></w:tc><w:tc><w:tcPr><w:shd w:val="clear" w:color="auto" w:fill="FFFFFF"/></w:tcPr><w:p><w:pPr><w:jc w:val="left"/><w:spacing w:before="40" w:after="40"/></w:pPr><w:r><w:rPr><w:rFonts w:ascii="Calibri" w:hAnsi="Calibri"/><w:sz w:val="19"/><w:color w:val="1E293B"/></w:rPr><w:t>Normalized Relational Data Dictionary (23 Tables)</w:t></w:r></w:p></w:tc></w:tr><w:tr><w:trPr><w:cantSplit/></w:trPr><w:tc><w:tcPr><w:shd w:val="clear" w:color="auto" w:fill="F1F5F9"/></w:tcPr><w:p><w:pPr><w:jc w:val="left"/><w:spacing w:before="40" w:after="40"/></w:pPr><w:r><w:rPr><w:rFonts w:ascii="Calibri" w:hAnsi="Calibri"/><w:sz w:val="19"/><w:color w:val="1E293B"/></w:rPr><w:t>10. Normalization</w:t></w:r></w:p></w:tc><w:tc><w:tcPr><w:shd w:val="clear" w:color="auto" w:fill="F1F5F9"/></w:tcPr><w:p><w:pPr><w:jc w:val="left"/><w:spacing w:before="40" w:after="40"/></w:pPr><w:r><w:rPr><w:rFonts w:ascii="Calibri" w:hAnsi="Calibri"/><w:sz w:val="19"/><w:color w:val="1E293B"/></w:rPr><w:t>10.1 1NF, 10.2 2NF, 10.3 3NF, 10.4 Clinical Case Normalization</w:t></w:r></w:p></w:tc></w:tr><w:tr><w:trPr><w:cantSplit/></w:trPr><w:tc><w:tcPr><w:shd w:val="clear" w:color="auto" w:fill="FFFFFF"/></w:tcPr><w:p><w:pPr><w:jc w:val="left"/><w:spacing w:before="40" w:after="40"/></w:pPr><w:r><w:rPr><w:rFonts w:ascii="Calibri" w:hAnsi="Calibri"/><w:sz w:val="19"/><w:color w:val="1E293B"/></w:rPr><w:t>11. SQL Queries</w:t></w:r></w:p></w:tc><w:tc><w:tcPr><w:shd w:val="clear" w:color="auto" w:fill="FFFFFF"/></w:tcPr><w:p><w:pPr><w:jc w:val="left"/><w:spacing w:before="40" w:after="40"/></w:pPr><w:r><w:rPr><w:rFonts w:ascii="Calibri" w:hAnsi="Calibri"/><w:sz w:val="19"/><w:color w:val="1E293B"/></w:rPr><w:t>11.1 INSERT, 11.2 SELECT, 11.3 UPDATE, 11.4 DELETE, 11.5 JOINs, 11.6 Aggregates, 11.7 GROUP BY/HAVING, 11.8 Subqueries, 11.9 Relational Views</w:t></w:r></w:p></w:tc></w:tr><w:tr><w:trPr><w:cantSplit/></w:trPr><w:tc><w:tcPr><w:shd w:val="clear" w:color="auto" w:fill="F1F5F9"/></w:tcPr><w:p><w:pPr><w:jc w:val="left"/><w:spacing w:before="40" w:after="40"/></w:pPr><w:r><w:rPr><w:rFonts w:ascii="Calibri" w:hAnsi="Calibri"/><w:sz w:val="19"/><w:color w:val="1E293B"/></w:rPr><w:t>12. User Interface / Screenshots</w:t></w:r></w:p></w:tc><w:tc><w:tcPr><w:shd w:val="clear" w:color="auto" w:fill="F1F5F9"/></w:tcPr><w:p><w:pPr><w:jc w:val="left"/><w:spacing w:before="40" w:after="40"/></w:pPr><w:r><w:rPr><w:rFonts w:ascii="Calibri" w:hAnsi="Calibri"/><w:sz w:val="19"/><w:color w:val="1E293B"/></w:rPr><w:t>Citizen Portal, Doctor Workspace, Live Bed &amp; Blood Bank, Analytics</w:t></w:r></w:p></w:tc></w:tr><w:tr><w:trPr><w:cantSplit/></w:trPr><w:tc><w:tcPr><w:shd w:val="clear" w:color="auto" w:fill="FFFFFF"/></w:tcPr><w:p><w:pPr><w:jc w:val="left"/><w:spacing w:before="40" w:after="40"/></w:pPr><w:r><w:rPr><w:rFonts w:ascii="Calibri" w:hAnsi="Calibri"/><w:sz w:val="19"/><w:color w:val="1E293B"/></w:rPr><w:t>13. Results and Discussion</w:t></w:r></w:p></w:tc><w:tc><w:tcPr><w:shd w:val="clear" w:color="auto" w:fill="FFFFFF"/></w:tcPr><w:p><w:pPr><w:jc w:val="left"/><w:spacing w:before="40" w:after="40"/></w:pPr><w:r><w:rPr><w:rFonts w:ascii="Calibri" w:hAnsi="Calibri"/><w:sz w:val="19"/><w:color w:val="1E293B"/></w:rPr><w:t>System Performance, ACID Integrity, Clinical Usability</w:t></w:r></w:p></w:tc></w:tr><w:tr><w:trPr><w:cantSplit/></w:trPr><w:tc><w:tcPr><w:shd w:val="clear" w:color="auto" w:fill="F1F5F9"/></w:tcPr><w:p><w:pPr><w:jc w:val="left"/><w:spacing w:before="40" w:after="40"/></w:pPr><w:r><w:rPr><w:rFonts w:ascii="Calibri" w:hAnsi="Calibri"/><w:sz w:val="19"/><w:color w:val="1E293B"/></w:rPr><w:t>14. Limitations</w:t></w:r></w:p></w:tc><w:tc><w:tcPr><w:shd w:val="clear" w:color="auto" w:fill="F1F5F9"/></w:tcPr><w:p><w:pPr><w:jc w:val="left"/><w:spacing w:before="40" w:after="40"/></w:pPr><w:r><w:rPr><w:rFonts w:ascii="Calibri" w:hAnsi="Calibri"/><w:sz w:val="19"/><w:color w:val="1E293B"/></w:rPr><w:t>Constraint Analysis &amp; Boundary Conditions</w:t></w:r></w:p></w:tc></w:tr><w:tr><w:trPr><w:cantSplit/></w:trPr><w:tc><w:tcPr><w:shd w:val="clear" w:color="auto" w:fill="FFFFFF"/></w:tcPr><w:p><w:pPr><w:jc w:val="left"/><w:spacing w:before="40" w:after="40"/></w:pPr><w:r><w:rPr><w:rFonts w:ascii="Calibri" w:hAnsi="Calibri"/><w:sz w:val="19"/><w:color w:val="1E293B"/></w:rPr><w:t>15. Future Improvements</w:t></w:r></w:p></w:tc><w:tc><w:tcPr><w:shd w:val="clear" w:color="auto" w:fill="FFFFFF"/></w:tcPr><w:p><w:pPr><w:jc w:val="left"/><w:spacing w:before="40" w:after="40"/></w:pPr><w:r><w:rPr><w:rFonts w:ascii="Calibri" w:hAnsi="Calibri"/><w:sz w:val="19"/><w:color w:val="1E293B"/></w:rPr><w:t>Roadmap &amp; Scaling Initiatives</w:t></w:r></w:p></w:tc></w:tr><w:tr><w:trPr><w:cantSplit/></w:trPr><w:tc><w:tcPr><w:shd w:val="clear" w:color="auto" w:fill="F1F5F9"/></w:tcPr><w:p><w:pPr><w:jc w:val="left"/><w:spacing w:before="40" w:after="40"/></w:pPr><w:r><w:rPr><w:rFonts w:ascii="Calibri" w:hAnsi="Calibri"/><w:sz w:val="19"/><w:color w:val="1E293B"/></w:rPr><w:t>16. Conclusion</w:t></w:r></w:p></w:tc><w:tc><w:tcPr><w:shd w:val="clear" w:color="auto" w:fill="F1F5F9"/></w:tcPr><w:p><w:pPr><w:jc w:val="left"/><w:spacing w:before="40" w:after="40"/></w:pPr><w:r><w:rPr><w:rFonts w:ascii="Calibri" w:hAnsi="Calibri"/><w:sz w:val="19"/><w:color w:val="1E293B"/></w:rPr><w:t>Concluding Remarks</w:t></w:r></w:p></w:tc></w:tr><w:tr><w:trPr><w:cantSplit/></w:trPr><w:tc><w:tcPr><w:shd w:val="clear" w:color="auto" w:fill="FFFFFF"/></w:tcPr><w:p><w:pPr><w:jc w:val="left"/><w:spacing w:before="40" w:after="40"/></w:pPr><w:r><w:rPr><w:rFonts w:ascii="Calibri" w:hAnsi="Calibri"/><w:sz w:val="19"/><w:color w:val="1E293B"/></w:rPr><w:t>Appendix</w:t></w:r></w:p></w:tc><w:tc><w:tcPr><w:shd w:val="clear" w:color="auto" w:fill="FFFFFF"/></w:tcPr><w:p><w:pPr><w:jc w:val="left"/><w:spacing w:before="40" w:after="40"/></w:pPr><w:r><w:rPr><w:rFonts w:ascii="Calibri" w:hAnsi="Calibri"/><w:sz w:val="19"/><w:color w:val="1E293B"/></w:rPr><w:t>Appendix A: Team Contribution</w:t></w:r></w:p></w:tc></w:tr></w:tbl>
<w:p><w:r><w:br w:type="page"/></w:r></w:p>
<w:p><w:pPr><w:spacing w:before="320" w:after="120"/><w:keepNext/></w:pPr><w:r><w:rPr><w:rFonts w:ascii="Calibri" w:hAnsi="Calibri"/><w:b/><w:sz w:val="30"/><w:szCs w:val="30"/><w:color w:val="1B365D"/></w:rPr><w:t>1. Introduction</w:t></w:r></w:p>
<w:p><w:pPr><w:spacing w:before="220" w:after="90"/><w:keepNext/></w:pPr><w:r><w:rPr><w:rFonts w:ascii="Calibri" w:hAnsi="Calibri"/><w:b/><w:sz w:val="25"/><w:szCs w:val="25"/><w:color w:val="0E6655"/></w:rPr><w:t>1.1 Project Overview</w:t></w:r></w:p>
<w:p><w:pPr><w:spacing w:before="50" w:after="100" w:line="276" w:lineRule="auto"/><w:jc w:val="both"/></w:pPr><w:r><w:rPr><w:rFonts w:ascii="Calibri" w:hAnsi="Calibri"/><w:sz w:val="22"/><w:szCs w:val="22"/><w:color w:val="1F2937"/></w:rPr><w:t xml:space="preserve">xMED is an enterprise-grade, comprehensive National Digital Healthcare and Electronic Health Record (EHR) Database Management System developed to streamline, digitize, and unify medical workflows across Bangladesh. Built on an ACID-compliant relational MySQL architecture, xMED bridges the operational divide between citizens (patients), registered physicians (BMDC accredited), hospital administrators, diagnostic laboratories, and emergency blood banks. The central pillar of xMED is the issuance of a unique National Health Identifier (UID) for every citizen, which functions as the primary relational foreign key across all longitudinal clinical encounters, diagnostic lab reports, digital prescriptions, allergy contraindication matrices, and serialized doctor appointments.</w:t></w:r></w:p>
<w:p><w:pPr><w:spacing w:before="50" w:after="100" w:line="276" w:lineRule="auto"/><w:jc w:val="both"/></w:pPr><w:r><w:rPr><w:rFonts w:ascii="Calibri" w:hAnsi="Calibri"/><w:sz w:val="22"/><w:szCs w:val="22"/><w:color w:val="1F2937"/></w:rPr><w:t xml:space="preserve">By enforcing strict referential integrity, automated triggers, indexed search procedures, and normalized schema design up to Third Normal Form (3NF), xMED eliminates traditional paper prescription vulnerabilities, prevents life-threatening allergic medicine contraindications, automates token-based outpatient queuing, and offers real-time visibility into ICU/CCU bed allocations and emergency blood donors across all districts in Bangladesh.</w:t></w:r></w:p>
<w:p><w:pPr><w:spacing w:before="220" w:after="90"/><w:keepNext/></w:pPr><w:r><w:rPr><w:rFonts w:ascii="Calibri" w:hAnsi="Calibri"/><w:b/><w:sz w:val="25"/><w:szCs w:val="25"/><w:color w:val="0E6655"/></w:rPr><w:t>1.2 Background</w:t></w:r></w:p>
<w:p><w:pPr><w:spacing w:before="50" w:after="100" w:line="276" w:lineRule="auto"/><w:jc w:val="both"/></w:pPr><w:r><w:rPr><w:rFonts w:ascii="Calibri" w:hAnsi="Calibri"/><w:sz w:val="22"/><w:szCs w:val="22"/><w:color w:val="1F2937"/></w:rPr><w:t xml:space="preserve">In Bangladesh, the healthcare sector has historically operated on fragmented, manual, paper-based records. When a patient visits a secondary or tertiary care hospital (e.g., Dhaka Medical College Hospital, BSMMU, or private clinical complexes), previous medical history is typically presented through physical paper slips, handwritten prescription pads, and printed diagnostic films. This conventional paradigm suffers from critical shortcomings: prescriptions are frequently misplaced or damaged, doctor handwritings are often illegible leading to dispensing errors at retail pharmacies, patient drug allergy histories are rarely recorded systematically, and emergency patients spend critical golden hours searching for available ICU beds or matched blood donors via unverified social media channels.</w:t></w:r></w:p>
<w:p><w:pPr><w:spacing w:before="50" w:after="100" w:line="276" w:lineRule="auto"/><w:jc w:val="both"/></w:pPr><w:r><w:rPr><w:rFonts w:ascii="Calibri" w:hAnsi="Calibri"/><w:sz w:val="22"/><w:szCs w:val="22"/><w:color w:val="1F2937"/></w:rPr><w:t xml:space="preserve">With the rapid modernization of national digital infrastructure and widespread availability of mobile connectivity across both urban and rural divisions of Bangladesh, a centralized, computerized database management system is an imperative necessity. xMED addresses this urgent national challenge by providing an integrated, secure, and transactional database solution tailored specifically to the clinical and administrative realities of Bangladesh's healthcare ecosystem.</w:t></w:r></w:p>
<w:p><w:pPr><w:spacing w:before="320" w:after="120"/><w:keepNext/></w:pPr><w:r><w:rPr><w:rFonts w:ascii="Calibri" w:hAnsi="Calibri"/><w:b/><w:sz w:val="30"/><w:szCs w:val="30"/><w:color w:val="1B365D"/></w:rPr><w:t>2. Problem Statement</w:t></w:r></w:p>
<w:p><w:pPr><w:spacing w:before="220" w:after="90"/><w:keepNext/></w:pPr><w:r><w:rPr><w:rFonts w:ascii="Calibri" w:hAnsi="Calibri"/><w:b/><w:sz w:val="25"/><w:szCs w:val="25"/><w:color w:val="0E6655"/></w:rPr><w:t>2.1 Existing Problem</w:t></w:r></w:p>
<w:p><w:pPr><w:spacing w:before="50" w:after="100" w:line="276" w:lineRule="auto"/><w:jc w:val="both"/></w:pPr><w:r><w:rPr><w:rFonts w:ascii="Calibri" w:hAnsi="Calibri"/><w:sz w:val="22"/><w:szCs w:val="22"/><w:color w:val="1F2937"/></w:rPr><w:t xml:space="preserve">The existing healthcare workflow in Bangladesh is characterized by several acute operational inefficiencies: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Record Dispersal: </w:t></w:r><w:r><w:rPr><w:rFonts w:ascii="Calibri" w:hAnsi="Calibri"/><w:sz w:val="22"/><w:color w:val="1F2937"/></w:rPr><w:t xml:space="preserve">Manual &amp; Fragmented Record Keeping: Patient medical files, past surgical histories, and diagnostic reports are dispersed across disparate hospital physical logbooks without longitudinal coherence.</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Clinical Prescription Hazards: </w:t></w:r><w:r><w:rPr><w:rFonts w:ascii="Calibri" w:hAnsi="Calibri"/><w:sz w:val="22"/><w:color w:val="1F2937"/></w:rPr><w:t xml:space="preserve">Illegible Handwritten Prescriptions &amp; Drug Errors: Unclear handwriting on prescription pads leads to significant pharmaceutical dispensing errors and accidental toxic dosages.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Patient Safety Vulnerability: </w:t></w:r><w:r><w:rPr><w:rFonts w:ascii="Calibri" w:hAnsi="Calibri"/><w:sz w:val="22"/><w:color w:val="1F2937"/></w:rPr><w:t xml:space="preserve">Lack of Real-Time Allergic Contraindication Checks: Doctors have no computerized mechanism to cross-reference a patient's historical allergen sensitivities against newly prescribed pharmaceutical chemical compounds.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Emergency Gridlock: </w:t></w:r><w:r><w:rPr><w:rFonts w:ascii="Calibri" w:hAnsi="Calibri"/><w:sz w:val="22"/><w:color w:val="1F2937"/></w:rPr><w:t xml:space="preserve">Opaque Hospital Bed &amp; Blood Bank Availability: In critical emergencies, patients and relatives must physically commute between multiple hospitals to find vacant ICU, CCU, or General beds, or rely on word-of-mouth for blood donors.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Queue Management Failures: </w:t></w:r><w:r><w:rPr><w:rFonts w:ascii="Calibri" w:hAnsi="Calibri"/><w:sz w:val="22"/><w:color w:val="1F2937"/></w:rPr><w:t xml:space="preserve">Uncontrolled Outpatient Queues &amp; Overbooking: Outpatient departments (OPD) suffer from severe congestion, race conditions in token bookings, and lack of automated scheduling limits.</w:t></w:r></w:p>
<w:p><w:pPr><w:spacing w:before="220" w:after="90"/><w:keepNext/></w:pPr><w:r><w:rPr><w:rFonts w:ascii="Calibri" w:hAnsi="Calibri"/><w:b/><w:sz w:val="25"/><w:szCs w:val="25"/><w:color w:val="0E6655"/></w:rPr><w:t>2.2 Proposed Solution</w:t></w:r></w:p>
<w:p><w:pPr><w:spacing w:before="50" w:after="100" w:line="276" w:lineRule="auto"/><w:jc w:val="both"/></w:pPr><w:r><w:rPr><w:rFonts w:ascii="Calibri" w:hAnsi="Calibri"/><w:sz w:val="22"/><w:szCs w:val="22"/><w:color w:val="1F2937"/></w:rPr><w:t xml:space="preserve">xMED resolves these systemic challenges through a unified relational database architecture. Every citizen is assigned a permanent, unique Health UID upon registration. Certified doctors generate structured digital prescriptions containing standardized medicines verified against the Directorate General of Drug Administration (DGDA) catalog. Automated database triggers enforce safety by intercepting prescription insertions that match known patient allergy records. Furthermore, xMED provides ACID-transactional stored procedures for appointment slot booking (preventing double-booking and queue race conditions), live bed availability state tracking, and a geo-relational emergency blood donation directory with direct donor connectivity.</w:t></w:r></w:p>
<w:p><w:pPr><w:spacing w:before="320" w:after="120"/><w:keepNext/></w:pPr><w:r><w:rPr><w:rFonts w:ascii="Calibri" w:hAnsi="Calibri"/><w:b/><w:sz w:val="30"/><w:szCs w:val="30"/><w:color w:val="1B365D"/></w:rPr><w:t>3. Objectives</w:t></w:r></w:p>
<w:p><w:pPr><w:spacing w:before="50" w:after="100" w:line="276" w:lineRule="auto"/><w:jc w:val="both"/></w:pPr><w:r><w:rPr><w:rFonts w:ascii="Calibri" w:hAnsi="Calibri"/><w:sz w:val="22"/><w:szCs w:val="22"/><w:color w:val="1F2937"/></w:rPr><w:t xml:space="preserve">The primary objectives of the xMED Database Management System project are:</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1. Relational Database Architecture: </w:t></w:r><w:r><w:rPr><w:rFonts w:ascii="Calibri" w:hAnsi="Calibri"/><w:sz w:val="22"/><w:color w:val="1F2937"/></w:rPr><w:t xml:space="preserve">To design and implement a fully normalized 3NF relational database schema (23 tables) modeling complete hospital, physician, citizen, prescription, and emergency workflows.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2. Unified Citizen Health Profile: </w:t></w:r><w:r><w:rPr><w:rFonts w:ascii="Calibri" w:hAnsi="Calibri"/><w:sz w:val="22"/><w:color w:val="1F2937"/></w:rPr><w:t xml:space="preserve">To assign a persistent National Health UID to every citizen, consolidating lifetime prescription records, diagnostic lab tests, and clinical self-medication logs.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3. Safe Prescription Generation: </w:t></w:r><w:r><w:rPr><w:rFonts w:ascii="Calibri" w:hAnsi="Calibri"/><w:sz w:val="22"/><w:color w:val="1F2937"/></w:rPr><w:t xml:space="preserve">To build a digital prescription generation engine equipped with active DB triggers for automated drug-allergy contraindication detection and dosage tracking.</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4. ACID-Safe Outpatient Scheduling: </w:t></w:r><w:r><w:rPr><w:rFonts w:ascii="Calibri" w:hAnsi="Calibri"/><w:sz w:val="22"/><w:color w:val="1F2937"/></w:rPr><w:t xml:space="preserve">To implement concurrency-safe appointment booking via MySQL Stored Procedures utilizing row-level locks and transaction rollback mechanisms.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5. Emergency Infrastructure Querying: </w:t></w:r><w:r><w:rPr><w:rFonts w:ascii="Calibri" w:hAnsi="Calibri"/><w:sz w:val="22"/><w:color w:val="1F2937"/></w:rPr><w:t xml:space="preserve">To provide real-time relational querying for hospital bed states (ICU, CCU, General, Cabin) and matched blood donor availability filtered by blood group and district.</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6. Security &amp; Auditability: </w:t></w:r><w:r><w:rPr><w:rFonts w:ascii="Calibri" w:hAnsi="Calibri"/><w:sz w:val="22"/><w:color w:val="1F2937"/></w:rPr><w:t xml:space="preserve">To enforce strict Role-Based Access Control (RBAC) and immutable audit logging for all critical DDL/DML clinical operations to ensure legal non-repudiation.</w:t></w:r></w:p>
<w:p><w:pPr><w:spacing w:before="320" w:after="120"/><w:keepNext/></w:pPr><w:r><w:rPr><w:rFonts w:ascii="Calibri" w:hAnsi="Calibri"/><w:b/><w:sz w:val="30"/><w:szCs w:val="30"/><w:color w:val="1B365D"/></w:rPr><w:t>4. Scope of the Project</w:t></w:r></w:p>
<w:p><w:pPr><w:spacing w:before="220" w:after="90"/><w:keepNext/></w:pPr><w:r><w:rPr><w:rFonts w:ascii="Calibri" w:hAnsi="Calibri"/><w:b/><w:sz w:val="25"/><w:szCs w:val="25"/><w:color w:val="0E6655"/></w:rPr><w:t>4.1 Included Features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Authentication &amp; RBAC: </w:t></w:r><w:r><w:rPr><w:rFonts w:ascii="Calibri" w:hAnsi="Calibri"/><w:sz w:val="22"/><w:color w:val="1F2937"/></w:rPr><w:t xml:space="preserve">Multi-Role Authentication: Secure authentication for Citizens, Doctors, and Administrators with bcrypt password hashing and token validation.</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Citizen Module: </w:t></w:r><w:r><w:rPr><w:rFonts w:ascii="Calibri" w:hAnsi="Calibri"/><w:sz w:val="22"/><w:color w:val="1F2937"/></w:rPr><w:t xml:space="preserve">Citizen Health Management: Profile management, allergy registration, diagnostic report document tracking, self-medication tracking, and appointment history.</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Doctor Module: </w:t></w:r><w:r><w:rPr><w:rFonts w:ascii="Calibri" w:hAnsi="Calibri"/><w:sz w:val="22"/><w:color w:val="1F2937"/></w:rPr><w:t xml:space="preserve">Doctor Clinical Suite: BMDC license verification, OPD shift configuration, appointment queue processing, digital prescription builder with structured dosage inputs.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Hospital Bed Module: </w:t></w:r><w:r><w:rPr><w:rFonts w:ascii="Calibri" w:hAnsi="Calibri"/><w:sz w:val="22"/><w:color w:val="1F2937"/></w:rPr><w:t xml:space="preserve">Hospital &amp; Bed Monitoring: Hospital directory management, department categorization, and live status updates for ICU, CCU, and Ward beds.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Blood Network Module: </w:t></w:r><w:r><w:rPr><w:rFonts w:ascii="Calibri" w:hAnsi="Calibri"/><w:sz w:val="22"/><w:color w:val="1F2937"/></w:rPr><w:t xml:space="preserve">Emergency Blood Bank: Blood donation request postings, donor registration, cross-district blood group search, and fulfillment tracking.</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Database Engine Logic: </w:t></w:r><w:r><w:rPr><w:rFonts w:ascii="Calibri" w:hAnsi="Calibri"/><w:sz w:val="22"/><w:color w:val="1F2937"/></w:rPr><w:t xml:space="preserve">Automated Triggers &amp; Stored Procedures: Pre-prescription allergy verification triggers, medicine usage counters, and queue serial token generation.</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Admin Analytics: </w:t></w:r><w:r><w:rPr><w:rFonts w:ascii="Calibri" w:hAnsi="Calibri"/><w:sz w:val="22"/><w:color w:val="1F2937"/></w:rPr><w:t xml:space="preserve">Administrative Analytics: Relational views aggregating hospital consultation volumes, department metrics, and system audit logs.</w:t></w:r></w:p>
<w:p><w:pPr><w:spacing w:before="220" w:after="90"/><w:keepNext/></w:pPr><w:r><w:rPr><w:rFonts w:ascii="Calibri" w:hAnsi="Calibri"/><w:b/><w:sz w:val="25"/><w:szCs w:val="25"/><w:color w:val="0E6655"/></w:rPr><w:t>4.2 Excluded Features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Hardware Telemetry: </w:t></w:r><w:r><w:rPr><w:rFonts w:ascii="Calibri" w:hAnsi="Calibri"/><w:sz w:val="22"/><w:color w:val="1F2937"/></w:rPr><w:t xml:space="preserve">Direct automated HL7/FHIR hardware device integrations with ICU vitals monitors (reserved for future enterprise hardware firmware bridge).</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Financial Clearing House: </w:t></w:r><w:r><w:rPr><w:rFonts w:ascii="Calibri" w:hAnsi="Calibri"/><w:sz w:val="22"/><w:color w:val="1F2937"/></w:rPr><w:t xml:space="preserve">Automated credit card/MFS gateway fund settlement escrow (system records nominal token fees of 3-5 BDT, but actual external banking webhook gateway reconciliation is simulated).</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Binary DICOM Storage: </w:t></w:r><w:r><w:rPr><w:rFonts w:ascii="Calibri" w:hAnsi="Calibri"/><w:sz w:val="22"/><w:color w:val="1F2937"/></w:rPr><w:t xml:space="preserve">Direct digital DICOM radiology imaging rendering inside database BLOB storage (external cloud storage URLs are tracked instead to preserve DB performance).</w:t></w:r></w:p>
<w:p><w:pPr><w:spacing w:before="320" w:after="120"/><w:keepNext/></w:pPr><w:r><w:rPr><w:rFonts w:ascii="Calibri" w:hAnsi="Calibri"/><w:b/><w:sz w:val="30"/><w:szCs w:val="30"/><w:color w:val="1B365D"/></w:rPr><w:t>5. System Requirements</w:t></w:r></w:p>
<w:p><w:pPr><w:spacing w:before="220" w:after="90"/><w:keepNext/></w:pPr><w:r><w:rPr><w:rFonts w:ascii="Calibri" w:hAnsi="Calibri"/><w:b/><w:sz w:val="25"/><w:szCs w:val="25"/><w:color w:val="0E6655"/></w:rPr><w:t>5.1 Functional Requirements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User Registration: </w:t></w:r><w:r><w:rPr><w:rFonts w:ascii="Calibri" w:hAnsi="Calibri"/><w:sz w:val="22"/><w:color w:val="1F2937"/></w:rPr><w:t xml:space="preserve">FR-01: The system shall permit citizens to register with a unique UID, full demographic profile, emergency contact, and baseline blood group.</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Doctor Authentication: </w:t></w:r><w:r><w:rPr><w:rFonts w:ascii="Calibri" w:hAnsi="Calibri"/><w:sz w:val="22"/><w:color w:val="1F2937"/></w:rPr><w:t xml:space="preserve">FR-02: The system shall enforce doctor authentication with verified BMDC license numbers, consultation fees, and daily slot quotas.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Prescription Engine: </w:t></w:r><w:r><w:rPr><w:rFonts w:ascii="Calibri" w:hAnsi="Calibri"/><w:sz w:val="22"/><w:color w:val="1F2937"/></w:rPr><w:t xml:space="preserve">FR-03: The system shall allow doctors to prescribe medicines only from the approved medicine directory while recording precise dosage instructions.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Allergy Interception: </w:t></w:r><w:r><w:rPr><w:rFonts w:ascii="Calibri" w:hAnsi="Calibri"/><w:sz w:val="22"/><w:color w:val="1F2937"/></w:rPr><w:t xml:space="preserve">FR-04: The system shall automatically reject prescription creation if a prescribed drug shares chemical allergens with the patient's registered allergies.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Atomic Booking: </w:t></w:r><w:r><w:rPr><w:rFonts w:ascii="Calibri" w:hAnsi="Calibri"/><w:sz w:val="22"/><w:color w:val="1F2937"/></w:rPr><w:t xml:space="preserve">FR-05: The system shall allocate sequential appointment serial tokens atomically without duplicate slot generation for the same doctor shift.</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Hospital Directory: </w:t></w:r><w:r><w:rPr><w:rFonts w:ascii="Calibri" w:hAnsi="Calibri"/><w:sz w:val="22"/><w:color w:val="1F2937"/></w:rPr><w:t xml:space="preserve">FR-06: The system shall allow citizens to search and filter real-time hospital bed allocations across districts.</w:t></w:r></w:p>
<w:p><w:pPr><w:spacing w:before="220" w:after="90"/><w:keepNext/></w:pPr><w:r><w:rPr><w:rFonts w:ascii="Calibri" w:hAnsi="Calibri"/><w:b/><w:sz w:val="25"/><w:szCs w:val="25"/><w:color w:val="0E6655"/></w:rPr><w:t>5.2 Non-Functional Requirements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Reliability &amp; ACID: </w:t></w:r><w:r><w:rPr><w:rFonts w:ascii="Calibri" w:hAnsi="Calibri"/><w:sz w:val="22"/><w:color w:val="1F2937"/></w:rPr><w:t xml:space="preserve">Data Integrity: Adherence to ACID properties across all multi-table booking and prescription insertion transactions.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Response Latency: </w:t></w:r><w:r><w:rPr><w:rFonts w:ascii="Calibri" w:hAnsi="Calibri"/><w:sz w:val="22"/><w:color w:val="1F2937"/></w:rPr><w:t xml:space="preserve">Performance: Average query response time under 150ms for indexed patient search and history retrieval under 10,000 concurrent records.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Confidentiality: </w:t></w:r><w:r><w:rPr><w:rFonts w:ascii="Calibri" w:hAnsi="Calibri"/><w:sz w:val="22"/><w:color w:val="1F2937"/></w:rPr><w:t xml:space="preserve">Security: Bcrypt password hashing (salt rounds = 10), SQL injection prevention via parameterized prepared statements, and role-based route guards.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Availability: </w:t></w:r><w:r><w:rPr><w:rFonts w:ascii="Calibri" w:hAnsi="Calibri"/><w:sz w:val="22"/><w:color w:val="1F2937"/></w:rPr><w:t xml:space="preserve">Availability &amp; Fault Tolerance: Database crash recovery with InnoDB transactional redo logs and automated daily summary triggers.</w:t></w:r></w:p>
<w:p><w:pPr><w:spacing w:before="220" w:after="90"/><w:keepNext/></w:pPr><w:r><w:rPr><w:rFonts w:ascii="Calibri" w:hAnsi="Calibri"/><w:b/><w:sz w:val="25"/><w:szCs w:val="25"/><w:color w:val="0E6655"/></w:rPr><w:t>5.3 Hardware Requirements</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Component</w:t></w:r></w:p></w:tc><w:tc><w:tcPr><w:shd w:val="clear" w:color="auto" w:fill="1B365D"/></w:tcPr><w:p><w:pPr><w:jc w:val="left"/><w:spacing w:before="60" w:after="60"/></w:pPr><w:r><w:rPr><w:rFonts w:ascii="Calibri" w:hAnsi="Calibri"/><w:b/><w:sz w:val="20"/><w:color w:val="FFFFFF"/></w:rPr><w:t>Minimum Requirement</w:t></w:r></w:p></w:tc><w:tc><w:tcPr><w:shd w:val="clear" w:color="auto" w:fill="1B365D"/></w:tcPr><w:p><w:pPr><w:jc w:val="left"/><w:spacing w:before="60" w:after="60"/></w:pPr><w:r><w:rPr><w:rFonts w:ascii="Calibri" w:hAnsi="Calibri"/><w:b/><w:sz w:val="20"/><w:color w:val="FFFFFF"/></w:rPr><w:t>Recommended Specification</w:t></w:r></w:p></w:tc></w:tr><w:tr><w:trPr><w:cantSplit/></w:trPr><w:tc><w:tcPr><w:shd w:val="clear" w:color="auto" w:fill="FFFFFF"/></w:tcPr><w:p><w:pPr><w:jc w:val="left"/><w:spacing w:before="40" w:after="40"/></w:pPr><w:r><w:rPr><w:rFonts w:ascii="Calibri" w:hAnsi="Calibri"/><w:sz w:val="19"/><w:color w:val="1E293B"/></w:rPr><w:t>Processor</w:t></w:r></w:p></w:tc><w:tc><w:tcPr><w:shd w:val="clear" w:color="auto" w:fill="FFFFFF"/></w:tcPr><w:p><w:pPr><w:jc w:val="left"/><w:spacing w:before="40" w:after="40"/></w:pPr><w:r><w:rPr><w:rFonts w:ascii="Calibri" w:hAnsi="Calibri"/><w:sz w:val="19"/><w:color w:val="1E293B"/></w:rPr><w:t>Dual-Core Intel / AMD 2.0 GHz</w:t></w:r></w:p></w:tc><w:tc><w:tcPr><w:shd w:val="clear" w:color="auto" w:fill="FFFFFF"/></w:tcPr><w:p><w:pPr><w:jc w:val="left"/><w:spacing w:before="40" w:after="40"/></w:pPr><w:r><w:rPr><w:rFonts w:ascii="Calibri" w:hAnsi="Calibri"/><w:sz w:val="19"/><w:color w:val="1E293B"/></w:rPr><w:t>Intel Core i5 / AMD Ryzen 5 / Apple M-series 4+ Cores</w:t></w:r></w:p></w:tc></w:tr><w:tr><w:trPr><w:cantSplit/></w:trPr><w:tc><w:tcPr><w:shd w:val="clear" w:color="auto" w:fill="F1F5F9"/></w:tcPr><w:p><w:pPr><w:jc w:val="left"/><w:spacing w:before="40" w:after="40"/></w:pPr><w:r><w:rPr><w:rFonts w:ascii="Calibri" w:hAnsi="Calibri"/><w:sz w:val="19"/><w:color w:val="1E293B"/></w:rPr><w:t>RAM</w:t></w:r></w:p></w:tc><w:tc><w:tcPr><w:shd w:val="clear" w:color="auto" w:fill="F1F5F9"/></w:tcPr><w:p><w:pPr><w:jc w:val="left"/><w:spacing w:before="40" w:after="40"/></w:pPr><w:r><w:rPr><w:rFonts w:ascii="Calibri" w:hAnsi="Calibri"/><w:sz w:val="19"/><w:color w:val="1E293B"/></w:rPr><w:t>4 GB DDR4</w:t></w:r></w:p></w:tc><w:tc><w:tcPr><w:shd w:val="clear" w:color="auto" w:fill="F1F5F9"/></w:tcPr><w:p><w:pPr><w:jc w:val="left"/><w:spacing w:before="40" w:after="40"/></w:pPr><w:r><w:rPr><w:rFonts w:ascii="Calibri" w:hAnsi="Calibri"/><w:sz w:val="19"/><w:color w:val="1E293B"/></w:rPr><w:t>8 GB – 16 GB DDR4/DDR5</w:t></w:r></w:p></w:tc></w:tr><w:tr><w:trPr><w:cantSplit/></w:trPr><w:tc><w:tcPr><w:shd w:val="clear" w:color="auto" w:fill="FFFFFF"/></w:tcPr><w:p><w:pPr><w:jc w:val="left"/><w:spacing w:before="40" w:after="40"/></w:pPr><w:r><w:rPr><w:rFonts w:ascii="Calibri" w:hAnsi="Calibri"/><w:sz w:val="19"/><w:color w:val="1E293B"/></w:rPr><w:t>Primary Storage</w:t></w:r></w:p></w:tc><w:tc><w:tcPr><w:shd w:val="clear" w:color="auto" w:fill="FFFFFF"/></w:tcPr><w:p><w:pPr><w:jc w:val="left"/><w:spacing w:before="40" w:after="40"/></w:pPr><w:r><w:rPr><w:rFonts w:ascii="Calibri" w:hAnsi="Calibri"/><w:sz w:val="19"/><w:color w:val="1E293B"/></w:rPr><w:t>20 GB Available Storage (HDD/SSD)</w:t></w:r></w:p></w:tc><w:tc><w:tcPr><w:shd w:val="clear" w:color="auto" w:fill="FFFFFF"/></w:tcPr><w:p><w:pPr><w:jc w:val="left"/><w:spacing w:before="40" w:after="40"/></w:pPr><w:r><w:rPr><w:rFonts w:ascii="Calibri" w:hAnsi="Calibri"/><w:sz w:val="19"/><w:color w:val="1E293B"/></w:rPr><w:t>100 GB NVMe PCIe SSD</w:t></w:r></w:p></w:tc></w:tr><w:tr><w:trPr><w:cantSplit/></w:trPr><w:tc><w:tcPr><w:shd w:val="clear" w:color="auto" w:fill="F1F5F9"/></w:tcPr><w:p><w:pPr><w:jc w:val="left"/><w:spacing w:before="40" w:after="40"/></w:pPr><w:r><w:rPr><w:rFonts w:ascii="Calibri" w:hAnsi="Calibri"/><w:sz w:val="19"/><w:color w:val="1E293B"/></w:rPr><w:t>Network</w:t></w:r></w:p></w:tc><w:tc><w:tcPr><w:shd w:val="clear" w:color="auto" w:fill="F1F5F9"/></w:tcPr><w:p><w:pPr><w:jc w:val="left"/><w:spacing w:before="40" w:after="40"/></w:pPr><w:r><w:rPr><w:rFonts w:ascii="Calibri" w:hAnsi="Calibri"/><w:sz w:val="19"/><w:color w:val="1E293B"/></w:rPr><w:t>Standard 1 Mbps Internet Bandwidth</w:t></w:r></w:p></w:tc><w:tc><w:tcPr><w:shd w:val="clear" w:color="auto" w:fill="F1F5F9"/></w:tcPr><w:p><w:pPr><w:jc w:val="left"/><w:spacing w:before="40" w:after="40"/></w:pPr><w:r><w:rPr><w:rFonts w:ascii="Calibri" w:hAnsi="Calibri"/><w:sz w:val="19"/><w:color w:val="1E293B"/></w:rPr><w:t>High-speed Broadband / 4G LTE (&gt; 10 Mbps)</w:t></w:r></w:p></w:tc></w:tr></w:tbl>
<w:p><w:pPr><w:spacing w:before="220" w:after="90"/><w:keepNext/></w:pPr><w:r><w:rPr><w:rFonts w:ascii="Calibri" w:hAnsi="Calibri"/><w:b/><w:sz w:val="25"/><w:szCs w:val="25"/><w:color w:val="0E6655"/></w:rPr><w:t>5.4 Software Requirements</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Layer / Component</w:t></w:r></w:p></w:tc><w:tc><w:tcPr><w:shd w:val="clear" w:color="auto" w:fill="1B365D"/></w:tcPr><w:p><w:pPr><w:jc w:val="left"/><w:spacing w:before="60" w:after="60"/></w:pPr><w:r><w:rPr><w:rFonts w:ascii="Calibri" w:hAnsi="Calibri"/><w:b/><w:sz w:val="20"/><w:color w:val="FFFFFF"/></w:rPr><w:t>Technology / Software Specification</w:t></w:r></w:p></w:tc><w:tc><w:tcPr><w:shd w:val="clear" w:color="auto" w:fill="1B365D"/></w:tcPr><w:p><w:pPr><w:jc w:val="left"/><w:spacing w:before="60" w:after="60"/></w:pPr><w:r><w:rPr><w:rFonts w:ascii="Calibri" w:hAnsi="Calibri"/><w:b/><w:sz w:val="20"/><w:color w:val="FFFFFF"/></w:rPr><w:t>Purpose &amp; Role in Project</w:t></w:r></w:p></w:tc></w:tr><w:tr><w:trPr><w:cantSplit/></w:trPr><w:tc><w:tcPr><w:shd w:val="clear" w:color="auto" w:fill="FFFFFF"/></w:tcPr><w:p><w:pPr><w:jc w:val="left"/><w:spacing w:before="40" w:after="40"/></w:pPr><w:r><w:rPr><w:rFonts w:ascii="Calibri" w:hAnsi="Calibri"/><w:sz w:val="19"/><w:color w:val="1E293B"/></w:rPr><w:t>Operating System</w:t></w:r></w:p></w:tc><w:tc><w:tcPr><w:shd w:val="clear" w:color="auto" w:fill="FFFFFF"/></w:tcPr><w:p><w:pPr><w:jc w:val="left"/><w:spacing w:before="40" w:after="40"/></w:pPr><w:r><w:rPr><w:rFonts w:ascii="Calibri" w:hAnsi="Calibri"/><w:sz w:val="19"/><w:color w:val="1E293B"/></w:rPr><w:t>Microsoft Windows 10/11 / macOS / Ubuntu Linux 22.04 LTS</w:t></w:r></w:p></w:tc><w:tc><w:tcPr><w:shd w:val="clear" w:color="auto" w:fill="FFFFFF"/></w:tcPr><w:p><w:pPr><w:jc w:val="left"/><w:spacing w:before="40" w:after="40"/></w:pPr><w:r><w:rPr><w:rFonts w:ascii="Calibri" w:hAnsi="Calibri"/><w:sz w:val="19"/><w:color w:val="1E293B"/></w:rPr><w:t>Host operating system environment</w:t></w:r></w:p></w:tc></w:tr><w:tr><w:trPr><w:cantSplit/></w:trPr><w:tc><w:tcPr><w:shd w:val="clear" w:color="auto" w:fill="F1F5F9"/></w:tcPr><w:p><w:pPr><w:jc w:val="left"/><w:spacing w:before="40" w:after="40"/></w:pPr><w:r><w:rPr><w:rFonts w:ascii="Calibri" w:hAnsi="Calibri"/><w:sz w:val="19"/><w:color w:val="1E293B"/></w:rPr><w:t>Database Management System</w:t></w:r></w:p></w:tc><w:tc><w:tcPr><w:shd w:val="clear" w:color="auto" w:fill="F1F5F9"/></w:tcPr><w:p><w:pPr><w:jc w:val="left"/><w:spacing w:before="40" w:after="40"/></w:pPr><w:r><w:rPr><w:rFonts w:ascii="Calibri" w:hAnsi="Calibri"/><w:sz w:val="19"/><w:color w:val="1E293B"/></w:rPr><w:t>MySQL 8.0+ / MariaDB 10.4+ (InnoDB Engine)</w:t></w:r></w:p></w:tc><w:tc><w:tcPr><w:shd w:val="clear" w:color="auto" w:fill="F1F5F9"/></w:tcPr><w:p><w:pPr><w:jc w:val="left"/><w:spacing w:before="40" w:after="40"/></w:pPr><w:r><w:rPr><w:rFonts w:ascii="Calibri" w:hAnsi="Calibri"/><w:sz w:val="19"/><w:color w:val="1E293B"/></w:rPr><w:t>Relational database server with foreign keys, triggers &amp; SPs</w:t></w:r></w:p></w:tc></w:tr><w:tr><w:trPr><w:cantSplit/></w:trPr><w:tc><w:tcPr><w:shd w:val="clear" w:color="auto" w:fill="FFFFFF"/></w:tcPr><w:p><w:pPr><w:jc w:val="left"/><w:spacing w:before="40" w:after="40"/></w:pPr><w:r><w:rPr><w:rFonts w:ascii="Calibri" w:hAnsi="Calibri"/><w:sz w:val="19"/><w:color w:val="1E293B"/></w:rPr><w:t>Backend Runtime &amp; Framework</w:t></w:r></w:p></w:tc><w:tc><w:tcPr><w:shd w:val="clear" w:color="auto" w:fill="FFFFFF"/></w:tcPr><w:p><w:pPr><w:jc w:val="left"/><w:spacing w:before="40" w:after="40"/></w:pPr><w:r><w:rPr><w:rFonts w:ascii="Calibri" w:hAnsi="Calibri"/><w:sz w:val="19"/><w:color w:val="1E293B"/></w:rPr><w:t>Node.js (v18.x / v20.x LTS) with Express.js</w:t></w:r></w:p></w:tc><w:tc><w:tcPr><w:shd w:val="clear" w:color="auto" w:fill="FFFFFF"/></w:tcPr><w:p><w:pPr><w:jc w:val="left"/><w:spacing w:before="40" w:after="40"/></w:pPr><w:r><w:rPr><w:rFonts w:ascii="Calibri" w:hAnsi="Calibri"/><w:sz w:val="19"/><w:color w:val="1E293B"/></w:rPr><w:t>RESTful API server, business logic &amp; DB pool connection</w:t></w:r></w:p></w:tc></w:tr><w:tr><w:trPr><w:cantSplit/></w:trPr><w:tc><w:tcPr><w:shd w:val="clear" w:color="auto" w:fill="F1F5F9"/></w:tcPr><w:p><w:pPr><w:jc w:val="left"/><w:spacing w:before="40" w:after="40"/></w:pPr><w:r><w:rPr><w:rFonts w:ascii="Calibri" w:hAnsi="Calibri"/><w:sz w:val="19"/><w:color w:val="1E293B"/></w:rPr><w:t>Frontend Environment</w:t></w:r></w:p></w:tc><w:tc><w:tcPr><w:shd w:val="clear" w:color="auto" w:fill="F1F5F9"/></w:tcPr><w:p><w:pPr><w:jc w:val="left"/><w:spacing w:before="40" w:after="40"/></w:pPr><w:r><w:rPr><w:rFonts w:ascii="Calibri" w:hAnsi="Calibri"/><w:sz w:val="19"/><w:color w:val="1E293B"/></w:rPr><w:t>HTML5, CSS3, JavaScript (ES6+), Tailwind CSS, Chart.js</w:t></w:r></w:p></w:tc><w:tc><w:tcPr><w:shd w:val="clear" w:color="auto" w:fill="F1F5F9"/></w:tcPr><w:p><w:pPr><w:jc w:val="left"/><w:spacing w:before="40" w:after="40"/></w:pPr><w:r><w:rPr><w:rFonts w:ascii="Calibri" w:hAnsi="Calibri"/><w:sz w:val="19"/><w:color w:val="1E293B"/></w:rPr><w:t>Responsive user interface for Citizen, Doctor &amp; Admin portals</w:t></w:r></w:p></w:tc></w:tr><w:tr><w:trPr><w:cantSplit/></w:trPr><w:tc><w:tcPr><w:shd w:val="clear" w:color="auto" w:fill="FFFFFF"/></w:tcPr><w:p><w:pPr><w:jc w:val="left"/><w:spacing w:before="40" w:after="40"/></w:pPr><w:r><w:rPr><w:rFonts w:ascii="Calibri" w:hAnsi="Calibri"/><w:sz w:val="19"/><w:color w:val="1E293B"/></w:rPr><w:t>Database Client &amp; Tools</w:t></w:r></w:p></w:tc><w:tc><w:tcPr><w:shd w:val="clear" w:color="auto" w:fill="FFFFFF"/></w:tcPr><w:p><w:pPr><w:jc w:val="left"/><w:spacing w:before="40" w:after="40"/></w:pPr><w:r><w:rPr><w:rFonts w:ascii="Calibri" w:hAnsi="Calibri"/><w:sz w:val="19"/><w:color w:val="1E293B"/></w:rPr><w:t>MySQL Workbench / phpMyAdmin / DBeaver</w:t></w:r></w:p></w:tc><w:tc><w:tcPr><w:shd w:val="clear" w:color="auto" w:fill="FFFFFF"/></w:tcPr><w:p><w:pPr><w:jc w:val="left"/><w:spacing w:before="40" w:after="40"/></w:pPr><w:r><w:rPr><w:rFonts w:ascii="Calibri" w:hAnsi="Calibri"/><w:sz w:val="19"/><w:color w:val="1E293B"/></w:rPr><w:t>Schema migration, query execution &amp; ER modeling tools</w:t></w:r></w:p></w:tc></w:tr></w:tbl>
<w:p><w:pPr><w:spacing w:before="320" w:after="120"/><w:keepNext/></w:pPr><w:r><w:rPr><w:rFonts w:ascii="Calibri" w:hAnsi="Calibri"/><w:b/><w:sz w:val="30"/><w:szCs w:val="30"/><w:color w:val="1B365D"/></w:rPr><w:t>6. System Analysis</w:t></w:r></w:p>
<w:p><w:pPr><w:spacing w:before="220" w:after="90"/><w:keepNext/></w:pPr><w:r><w:rPr><w:rFonts w:ascii="Calibri" w:hAnsi="Calibri"/><w:b/><w:sz w:val="25"/><w:szCs w:val="25"/><w:color w:val="0E6655"/></w:rPr><w:t>6.1 Existing System</w:t></w:r></w:p>
<w:p><w:pPr><w:spacing w:before="50" w:after="100" w:line="276" w:lineRule="auto"/><w:jc w:val="both"/></w:pPr><w:r><w:rPr><w:rFonts w:ascii="Calibri" w:hAnsi="Calibri"/><w:sz w:val="22"/><w:szCs w:val="22"/><w:color w:val="1F2937"/></w:rPr><w:t xml:space="preserve">In the existing conventional healthcare workflow across Bangladesh, the patient journey is entirely manual and decentralized. When a citizen experiences illness, they travel to a diagnostic center or private chamber, obtain a physical token on a paper slip, and wait in an unorganized queue. During consultation, doctors write prescriptions by hand on physical prescription pads. Diagnostic lab technicians deliver paper test reports directly into polythene folders. When patient encounters another specialist months later, previous diagnostic data is frequently lost or omitted. Emergency blood donation requests rely on informal posts across social media groups, resulting in delayed donor responses during critical medical emergencies.</w:t></w:r></w:p>
<w:p><w:pPr><w:spacing w:before="220" w:after="90"/><w:keepNext/></w:pPr><w:r><w:rPr><w:rFonts w:ascii="Calibri" w:hAnsi="Calibri"/><w:b/><w:sz w:val="25"/><w:szCs w:val="25"/><w:color w:val="0E6655"/></w:rPr><w:t>6.2 Proposed System</w:t></w:r></w:p>
<w:p><w:pPr><w:spacing w:before="50" w:after="100" w:line="276" w:lineRule="auto"/><w:jc w:val="both"/></w:pPr><w:r><w:rPr><w:rFonts w:ascii="Calibri" w:hAnsi="Calibri"/><w:sz w:val="22"/><w:szCs w:val="22"/><w:color w:val="1F2937"/></w:rPr><w:t xml:space="preserve">The proposed xMED system introduces an integrated digital ecosystem. All citizens are identified by a permanent National Health UID. All medical interactions are recorded centrally in a normalized relational database. Doctors utilize a streamlined digital prescription writer that references standardized medicine catalogs and automatically verifies drug-allergy contraindications through active database triggers. Patients access their lifetime medical timeline on any web-enabled device. Hospital authorities maintain live inventory counts of ICU/CCU beds, while the blood bank module enables instant geographic filtering of registered donors.</w:t></w:r></w:p>
<w:p><w:pPr><w:spacing w:before="220" w:after="90"/><w:keepNext/></w:pPr><w:r><w:rPr><w:rFonts w:ascii="Calibri" w:hAnsi="Calibri"/><w:b/><w:sz w:val="25"/><w:szCs w:val="25"/><w:color w:val="0E6655"/></w:rPr><w:t>6.3 System Actors</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Actor / Role</w:t></w:r></w:p></w:tc><w:tc><w:tcPr><w:shd w:val="clear" w:color="auto" w:fill="1B365D"/></w:tcPr><w:p><w:pPr><w:jc w:val="left"/><w:spacing w:before="60" w:after="60"/></w:pPr><w:r><w:rPr><w:rFonts w:ascii="Calibri" w:hAnsi="Calibri"/><w:b/><w:sz w:val="20"/><w:color w:val="FFFFFF"/></w:rPr><w:t>Role Description</w:t></w:r></w:p></w:tc><w:tc><w:tcPr><w:shd w:val="clear" w:color="auto" w:fill="1B365D"/></w:tcPr><w:p><w:pPr><w:jc w:val="left"/><w:spacing w:before="60" w:after="60"/></w:pPr><w:r><w:rPr><w:rFonts w:ascii="Calibri" w:hAnsi="Calibri"/><w:b/><w:sz w:val="20"/><w:color w:val="FFFFFF"/></w:rPr><w:t>System Permissions &amp; Capabilities</w:t></w:r></w:p></w:tc></w:tr><w:tr><w:trPr><w:cantSplit/></w:trPr><w:tc><w:tcPr><w:shd w:val="clear" w:color="auto" w:fill="FFFFFF"/></w:tcPr><w:p><w:pPr><w:jc w:val="left"/><w:spacing w:before="40" w:after="40"/></w:pPr><w:r><w:rPr><w:rFonts w:ascii="Calibri" w:hAnsi="Calibri"/><w:sz w:val="19"/><w:color w:val="1E293B"/></w:rPr><w:t>Citizen (Patient)</w:t></w:r></w:p></w:tc><w:tc><w:tcPr><w:shd w:val="clear" w:color="auto" w:fill="FFFFFF"/></w:tcPr><w:p><w:pPr><w:jc w:val="left"/><w:spacing w:before="40" w:after="40"/></w:pPr><w:r><w:rPr><w:rFonts w:ascii="Calibri" w:hAnsi="Calibri"/><w:sz w:val="19"/><w:color w:val="1E293B"/></w:rPr><w:t>General public seeking clinical care</w:t></w:r></w:p></w:tc><w:tc><w:tcPr><w:shd w:val="clear" w:color="auto" w:fill="FFFFFF"/></w:tcPr><w:p><w:pPr><w:jc w:val="left"/><w:spacing w:before="40" w:after="40"/></w:pPr><w:r><w:rPr><w:rFonts w:ascii="Calibri" w:hAnsi="Calibri"/><w:sz w:val="19"/><w:color w:val="1E293B"/></w:rPr><w:t>Manage health profile, book doctor appointments, view prescriptions &amp; lab reports, request blood donors, log self-medications.</w:t></w:r></w:p></w:tc></w:tr><w:tr><w:trPr><w:cantSplit/></w:trPr><w:tc><w:tcPr><w:shd w:val="clear" w:color="auto" w:fill="F1F5F9"/></w:tcPr><w:p><w:pPr><w:jc w:val="left"/><w:spacing w:before="40" w:after="40"/></w:pPr><w:r><w:rPr><w:rFonts w:ascii="Calibri" w:hAnsi="Calibri"/><w:sz w:val="19"/><w:color w:val="1E293B"/></w:rPr><w:t>Doctor (Physician)</w:t></w:r></w:p></w:tc><w:tc><w:tcPr><w:shd w:val="clear" w:color="auto" w:fill="F1F5F9"/></w:tcPr><w:p><w:pPr><w:jc w:val="left"/><w:spacing w:before="40" w:after="40"/></w:pPr><w:r><w:rPr><w:rFonts w:ascii="Calibri" w:hAnsi="Calibri"/><w:sz w:val="19"/><w:color w:val="1E293B"/></w:rPr><w:t>BMDC-registered certified medical practitioner</w:t></w:r></w:p></w:tc><w:tc><w:tcPr><w:shd w:val="clear" w:color="auto" w:fill="F1F5F9"/></w:tcPr><w:p><w:pPr><w:jc w:val="left"/><w:spacing w:before="40" w:after="40"/></w:pPr><w:r><w:rPr><w:rFonts w:ascii="Calibri" w:hAnsi="Calibri"/><w:sz w:val="19"/><w:color w:val="1E293B"/></w:rPr><w:t>View patient medical timeline, write digital prescriptions, trigger automated allergy contraindication checks, manage OPD schedules.</w:t></w:r></w:p></w:tc></w:tr><w:tr><w:trPr><w:cantSplit/></w:trPr><w:tc><w:tcPr><w:shd w:val="clear" w:color="auto" w:fill="FFFFFF"/></w:tcPr><w:p><w:pPr><w:jc w:val="left"/><w:spacing w:before="40" w:after="40"/></w:pPr><w:r><w:rPr><w:rFonts w:ascii="Calibri" w:hAnsi="Calibri"/><w:sz w:val="19"/><w:color w:val="1E293B"/></w:rPr><w:t>Hospital Administrator</w:t></w:r></w:p></w:tc><w:tc><w:tcPr><w:shd w:val="clear" w:color="auto" w:fill="FFFFFF"/></w:tcPr><w:p><w:pPr><w:jc w:val="left"/><w:spacing w:before="40" w:after="40"/></w:pPr><w:r><w:rPr><w:rFonts w:ascii="Calibri" w:hAnsi="Calibri"/><w:sz w:val="19"/><w:color w:val="1E293B"/></w:rPr><w:t>Administrative authority of medical center</w:t></w:r></w:p></w:tc><w:tc><w:tcPr><w:shd w:val="clear" w:color="auto" w:fill="FFFFFF"/></w:tcPr><w:p><w:pPr><w:jc w:val="left"/><w:spacing w:before="40" w:after="40"/></w:pPr><w:r><w:rPr><w:rFonts w:ascii="Calibri" w:hAnsi="Calibri"/><w:sz w:val="19"/><w:color w:val="1E293B"/></w:rPr><w:t>Manage hospital department details, maintain live ICU/CCU bed counts, track doctor affiliations and appointment queues.</w:t></w:r></w:p></w:tc></w:tr><w:tr><w:trPr><w:cantSplit/></w:trPr><w:tc><w:tcPr><w:shd w:val="clear" w:color="auto" w:fill="F1F5F9"/></w:tcPr><w:p><w:pPr><w:jc w:val="left"/><w:spacing w:before="40" w:after="40"/></w:pPr><w:r><w:rPr><w:rFonts w:ascii="Calibri" w:hAnsi="Calibri"/><w:sz w:val="19"/><w:color w:val="1E293B"/></w:rPr><w:t>Blood Donor / Citizen</w:t></w:r></w:p></w:tc><w:tc><w:tcPr><w:shd w:val="clear" w:color="auto" w:fill="F1F5F9"/></w:tcPr><w:p><w:pPr><w:jc w:val="left"/><w:spacing w:before="40" w:after="40"/></w:pPr><w:r><w:rPr><w:rFonts w:ascii="Calibri" w:hAnsi="Calibri"/><w:sz w:val="19"/><w:color w:val="1E293B"/></w:rPr><w:t>Voluntary blood donor</w:t></w:r></w:p></w:tc><w:tc><w:tcPr><w:shd w:val="clear" w:color="auto" w:fill="F1F5F9"/></w:tcPr><w:p><w:pPr><w:jc w:val="left"/><w:spacing w:before="40" w:after="40"/></w:pPr><w:r><w:rPr><w:rFonts w:ascii="Calibri" w:hAnsi="Calibri"/><w:sz w:val="19"/><w:color w:val="1E293B"/></w:rPr><w:t>Register blood group, update availability status and district coordinates, receive emergency donation notifications.</w:t></w:r></w:p></w:tc></w:tr><w:tr><w:trPr><w:cantSplit/></w:trPr><w:tc><w:tcPr><w:shd w:val="clear" w:color="auto" w:fill="FFFFFF"/></w:tcPr><w:p><w:pPr><w:jc w:val="left"/><w:spacing w:before="40" w:after="40"/></w:pPr><w:r><w:rPr><w:rFonts w:ascii="Calibri" w:hAnsi="Calibri"/><w:sz w:val="19"/><w:color w:val="1E293B"/></w:rPr><w:t>System Administrator</w:t></w:r></w:p></w:tc><w:tc><w:tcPr><w:shd w:val="clear" w:color="auto" w:fill="FFFFFF"/></w:tcPr><w:p><w:pPr><w:jc w:val="left"/><w:spacing w:before="40" w:after="40"/></w:pPr><w:r><w:rPr><w:rFonts w:ascii="Calibri" w:hAnsi="Calibri"/><w:sz w:val="19"/><w:color w:val="1E293B"/></w:rPr><w:t>Platform superuser &amp; database engineer</w:t></w:r></w:p></w:tc><w:tc><w:tcPr><w:shd w:val="clear" w:color="auto" w:fill="FFFFFF"/></w:tcPr><w:p><w:pPr><w:jc w:val="left"/><w:spacing w:before="40" w:after="40"/></w:pPr><w:r><w:rPr><w:rFonts w:ascii="Calibri" w:hAnsi="Calibri"/><w:sz w:val="19"/><w:color w:val="1E293B"/></w:rPr><w:t>Monitor database health, inspect system and prescription audit logs, manage user roles, review daily clinical analytics.</w:t></w:r></w:p></w:tc></w:tr></w:tbl>
<w:p><w:pPr><w:spacing w:before="320" w:after="120"/><w:keepNext/></w:pPr><w:r><w:rPr><w:rFonts w:ascii="Calibri" w:hAnsi="Calibri"/><w:b/><w:sz w:val="30"/><w:szCs w:val="30"/><w:color w:val="1B365D"/></w:rPr><w:t>7. Database Design</w:t></w:r></w:p>
<w:p><w:pPr><w:spacing w:before="50" w:after="100" w:line="276" w:lineRule="auto"/><w:jc w:val="both"/></w:pPr><w:r><w:rPr><w:rFonts w:ascii="Calibri" w:hAnsi="Calibri"/><w:sz w:val="22"/><w:szCs w:val="22"/><w:color w:val="1F2937"/></w:rPr><w:t xml:space="preserve">The xMED database (`xmed_db`) is engineered as a robust, relational enterprise schema structured across 23 normalized tables running on the InnoDB storage engine. The database supports complete transactional integrity (ACID), foreign key cascading policies, composite B-tree indexing for rapid lookup, full-text search indexes for pharmaceutical discovery, and specialized audit tables for legal tracking.</w:t></w:r></w:p>
<w:p><w:pPr><w:spacing w:before="50" w:after="100" w:line="276" w:lineRule="auto"/><w:jc w:val="both"/></w:pPr><w:r><w:rPr><w:rFonts w:ascii="Calibri" w:hAnsi="Calibri"/><w:sz w:val="22"/><w:szCs w:val="22"/><w:color w:val="1F2937"/></w:rPr><w:t xml:space="preserve">The 23 relational tables are categorized into 7 core functional database modules: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Identity Management: </w:t></w:r><w:r><w:rPr><w:rFonts w:ascii="Calibri" w:hAnsi="Calibri"/><w:sz w:val="22"/><w:color w:val="1F2937"/></w:rPr><w:t xml:space="preserve">1. User &amp; Identity Entities: citizens, doctors, system_audit_logs.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Clinical Infrastructure: </w:t></w:r><w:r><w:rPr><w:rFonts w:ascii="Calibri" w:hAnsi="Calibri"/><w:sz w:val="22"/><w:color w:val="1F2937"/></w:rPr><w:t xml:space="preserve">2. Hospital &amp; Infrastructure: hospitals, departments, hospital_beds.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Drug &amp; Allergen Safety: </w:t></w:r><w:r><w:rPr><w:rFonts w:ascii="Calibri" w:hAnsi="Calibri"/><w:sz w:val="22"/><w:color w:val="1F2937"/></w:rPr><w:t xml:space="preserve">3. Pharmaceutical Catalog: medicines, allergens, patient_allergies, medicine_allergens.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Prescription &amp; EHR: </w:t></w:r><w:r><w:rPr><w:rFonts w:ascii="Calibri" w:hAnsi="Calibri"/><w:sz w:val="22"/><w:color w:val="1F2937"/></w:rPr><w:t xml:space="preserve">4. Clinical Encounters: prescriptions, prescription_items, patient_self_medications, diagnostic_reports.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Appointment Scheduling: </w:t></w:r><w:r><w:rPr><w:rFonts w:ascii="Calibri" w:hAnsi="Calibri"/><w:sz w:val="22"/><w:color w:val="1F2937"/></w:rPr><w:t xml:space="preserve">5. Outpatient Scheduling: appointments, doctor_time_slots.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Emergency &amp; Community: </w:t></w:r><w:r><w:rPr><w:rFonts w:ascii="Calibri" w:hAnsi="Calibri"/><w:sz w:val="22"/><w:color w:val="1F2937"/></w:rPr><w:t xml:space="preserve">6. Emergency &amp; Community: blood_posts, blood_donations, messages, health_blogs, blogs.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Auditing &amp; Analytics: </w:t></w:r><w:r><w:rPr><w:rFonts w:ascii="Calibri" w:hAnsi="Calibri"/><w:sz w:val="22"/><w:color w:val="1F2937"/></w:rPr><w:t xml:space="preserve">7. Audit &amp; Analytics: prescription_audit_logs, daily_analytics_summary.</w:t></w:r></w:p>
<w:p><w:pPr><w:spacing w:before="320" w:after="120"/><w:keepNext/></w:pPr><w:r><w:rPr><w:rFonts w:ascii="Calibri" w:hAnsi="Calibri"/><w:b/><w:sz w:val="30"/><w:szCs w:val="30"/><w:color w:val="1B365D"/></w:rPr><w:t>8. Entity Relationship Diagram (ERD)</w:t></w:r></w:p>
<w:p><w:pPr><w:spacing w:before="220" w:after="90"/><w:keepNext/></w:pPr><w:r><w:rPr><w:rFonts w:ascii="Calibri" w:hAnsi="Calibri"/><w:b/><w:sz w:val="25"/><w:szCs w:val="25"/><w:color w:val="0E6655"/></w:rPr><w:t>8.1 ER Diagram</w:t></w:r></w:p>
<w:p><w:pPr><w:spacing w:before="50" w:after="100" w:line="276" w:lineRule="auto"/><w:jc w:val="both"/></w:pPr><w:r><w:rPr><w:rFonts w:ascii="Calibri" w:hAnsi="Calibri"/><w:sz w:val="22"/><w:szCs w:val="22"/><w:color w:val="1F2937"/></w:rPr><w:t xml:space="preserve">The relational mapping and cardinality between core database entities in xMED is modeled below:</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       1:N (Books)       +--------------------+</w:t></w:r><w:r><w:br/></w:r><w:r><w:rPr><w:rFonts w:ascii="Consolas" w:hAnsi="Consolas"/><w:sz w:val="18"/><w:szCs w:val="18"/><w:color w:val="1E293B"/></w:rPr><w:t xml:space="preserve">|    CITIZENS    |------------------------&gt;|    APPOINTMENTS    |</w:t></w:r><w:r><w:br/></w:r><w:r><w:rPr><w:rFonts w:ascii="Consolas" w:hAnsi="Consolas"/><w:sz w:val="18"/><w:szCs w:val="18"/><w:color w:val="1E293B"/></w:rPr><w:t xml:space="preserve">| (PK: uid)      |                         | (PK: id, FK: uid)  |</w:t></w:r><w:r><w:br/></w:r><w:r><w:rPr><w:rFonts w:ascii="Consolas" w:hAnsi="Consolas"/><w:sz w:val="18"/><w:szCs w:val="18"/><w:color w:val="1E293B"/></w:rPr><w:t xml:space="preserve">+----------------+                         +--------------------+</w:t></w:r><w:r><w:br/></w:r><w:r><w:rPr><w:rFonts w:ascii="Consolas" w:hAnsi="Consolas"/><w:sz w:val="18"/><w:szCs w:val="18"/><w:color w:val="1E293B"/></w:rPr><w:t xml:space="preserve">    | 1       | 1                                    | N</w:t></w:r><w:r><w:br/></w:r><w:r><w:rPr><w:rFonts w:ascii="Consolas" w:hAnsi="Consolas"/><w:sz w:val="18"/><w:szCs w:val="18"/><w:color w:val="1E293B"/></w:rPr><w:t xml:space="preserve">    |         |                                      | 1</w:t></w:r><w:r><w:br/></w:r><w:r><w:rPr><w:rFonts w:ascii="Consolas" w:hAnsi="Consolas"/><w:sz w:val="18"/><w:szCs w:val="18"/><w:color w:val="1E293B"/></w:rPr><w:t xml:space="preserve">    | 1:N     | 1:N                                +--------------------+</w:t></w:r><w:r><w:br/></w:r><w:r><w:rPr><w:rFonts w:ascii="Consolas" w:hAnsi="Consolas"/><w:sz w:val="18"/><w:szCs w:val="18"/><w:color w:val="1E293B"/></w:rPr><w:t xml:space="preserve">    |         +--------------&gt; [DIAGNOSTIC_REPORTS]|      DOCTORS       |</w:t></w:r><w:r><w:br/></w:r><w:r><w:rPr><w:rFonts w:ascii="Consolas" w:hAnsi="Consolas"/><w:sz w:val="18"/><w:szCs w:val="18"/><w:color w:val="1E293B"/></w:rPr><w:t xml:space="preserve">    |                                              | (PK: doctor_id)    |</w:t></w:r><w:r><w:br/></w:r><w:r><w:rPr><w:rFonts w:ascii="Consolas" w:hAnsi="Consolas"/><w:sz w:val="18"/><w:szCs w:val="18"/><w:color w:val="1E293B"/></w:rPr><w:t xml:space="preserve">    v 1:N (Prescribed For)                         +--------------------+</w:t></w:r><w:r><w:br/></w:r><w:r><w:rPr><w:rFonts w:ascii="Consolas" w:hAnsi="Consolas"/><w:sz w:val="18"/><w:szCs w:val="18"/><w:color w:val="1E293B"/></w:rPr><w:t xml:space="preserve">+----------------+                                   | 1</w:t></w:r><w:r><w:br/></w:r><w:r><w:rPr><w:rFonts w:ascii="Consolas" w:hAnsi="Consolas"/><w:sz w:val="18"/><w:szCs w:val="18"/><w:color w:val="1E293B"/></w:rPr><w:t xml:space="preserve">|  PRESCRIPTIONS |&lt;----------------------------------+ 1:N (Issues)</w:t></w:r><w:r><w:br/></w:r><w:r><w:rPr><w:rFonts w:ascii="Consolas" w:hAnsi="Consolas"/><w:sz w:val="18"/><w:szCs w:val="18"/><w:color w:val="1E293B"/></w:rPr><w:t xml:space="preserve">| (PK: presc_id) |</w:t></w:r><w:r><w:br/></w:r><w:r><w:rPr><w:rFonts w:ascii="Consolas" w:hAnsi="Consolas"/><w:sz w:val="18"/><w:szCs w:val="18"/><w:color w:val="1E293B"/></w:rPr><w:t xml:space="preserve">+----------------+</w:t></w:r><w:r><w:br/></w:r><w:r><w:rPr><w:rFonts w:ascii="Consolas" w:hAnsi="Consolas"/><w:sz w:val="18"/><w:szCs w:val="18"/><w:color w:val="1E293B"/></w:rPr><w:t xml:space="preserve">    | 1</w:t></w:r><w:r><w:br/></w:r><w:r><w:rPr><w:rFonts w:ascii="Consolas" w:hAnsi="Consolas"/><w:sz w:val="18"/><w:szCs w:val="18"/><w:color w:val="1E293B"/></w:rPr><w:t xml:space="preserve">    | 1:N (Contains)</w:t></w:r><w:r><w:br/></w:r><w:r><w:rPr><w:rFonts w:ascii="Consolas" w:hAnsi="Consolas"/><w:sz w:val="18"/><w:szCs w:val="18"/><w:color w:val="1E293B"/></w:rPr><w:t xml:space="preserve">    v</w:t></w:r><w:r><w:br/></w:r><w:r><w:rPr><w:rFonts w:ascii="Consolas" w:hAnsi="Consolas"/><w:sz w:val="18"/><w:szCs w:val="18"/><w:color w:val="1E293B"/></w:rPr><w:t xml:space="preserve">+--------------------+       N:1 (References)      +--------------------+</w:t></w:r><w:r><w:br/></w:r><w:r><w:rPr><w:rFonts w:ascii="Consolas" w:hAnsi="Consolas"/><w:sz w:val="18"/><w:szCs w:val="18"/><w:color w:val="1E293B"/></w:rPr><w:t xml:space="preserve">| PRESCRIPTION_ITEMS |----------------------------&gt;|     MEDICINES      |</w:t></w:r><w:r><w:br/></w:r><w:r><w:rPr><w:rFonts w:ascii="Consolas" w:hAnsi="Consolas"/><w:sz w:val="18"/><w:szCs w:val="18"/><w:color w:val="1E293B"/></w:rPr><w:t xml:space="preserve">| (PK: item_id)      |                             | (PK: medicine_id)  |</w:t></w:r><w:r><w:br/></w:r><w:r><w:rPr><w:rFonts w:ascii="Consolas" w:hAnsi="Consolas"/><w:sz w:val="18"/><w:szCs w:val="18"/><w:color w:val="1E293B"/></w:rPr><w:t xml:space="preserve">+--------------------+                             +--------------------+</w:t></w:r><w:r><w:br/></w:r><w:r><w:rPr><w:rFonts w:ascii="Consolas" w:hAnsi="Consolas"/><w:sz w:val="18"/><w:szCs w:val="18"/><w:color w:val="1E293B"/></w:rPr><w:t xml:space="preserve">                                                             | 1</w:t></w:r><w:r><w:br/></w:r><w:r><w:rPr><w:rFonts w:ascii="Consolas" w:hAnsi="Consolas"/><w:sz w:val="18"/><w:szCs w:val="18"/><w:color w:val="1E293B"/></w:rPr><w:t xml:space="preserve">                                                             | 1:N</w:t></w:r><w:r><w:br/></w:r><w:r><w:rPr><w:rFonts w:ascii="Consolas" w:hAnsi="Consolas"/><w:sz w:val="18"/><w:szCs w:val="18"/><w:color w:val="1E293B"/></w:rPr><w:t xml:space="preserve">                                                             v</w:t></w:r><w:r><w:br/></w:r><w:r><w:rPr><w:rFonts w:ascii="Consolas" w:hAnsi="Consolas"/><w:sz w:val="18"/><w:szCs w:val="18"/><w:color w:val="1E293B"/></w:rPr><w:t xml:space="preserve">                                                   +--------------------+</w:t></w:r><w:r><w:br/></w:r><w:r><w:rPr><w:rFonts w:ascii="Consolas" w:hAnsi="Consolas"/><w:sz w:val="18"/><w:szCs w:val="18"/><w:color w:val="1E293B"/></w:rPr><w:t xml:space="preserve">                                                   | MEDICINE_ALLERGENS |</w:t></w:r><w:r><w:br/></w:r><w:r><w:rPr><w:rFonts w:ascii="Consolas" w:hAnsi="Consolas"/><w:sz w:val="18"/><w:szCs w:val="18"/><w:color w:val="1E293B"/></w:rPr><w:t xml:space="preserve">                                                   | (FK: med_id, allg) |</w:t></w:r><w:r><w:br/></w:r><w:r><w:rPr><w:rFonts w:ascii="Consolas" w:hAnsi="Consolas"/><w:sz w:val="18"/><w:szCs w:val="18"/><w:color w:val="1E293B"/></w:rPr><w:t xml:space="preserve">                                                   +--------------------+</w:t></w:r></w:p>
<w:p><w:pPr><w:spacing w:before="220" w:after="90"/><w:keepNext/></w:pPr><w:r><w:rPr><w:rFonts w:ascii="Calibri" w:hAnsi="Calibri"/><w:b/><w:sz w:val="25"/><w:szCs w:val="25"/><w:color w:val="0E6655"/></w:rPr><w:t>8.2 ERD Explanation</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Citizen to Prescription: </w:t></w:r><w:r><w:rPr><w:rFonts w:ascii="Calibri" w:hAnsi="Calibri"/><w:sz w:val="22"/><w:color w:val="1F2937"/></w:rPr><w:t xml:space="preserve">CITIZENS (1) to PRESCRIPTIONS (N): One citizen can have zero or multiple prescriptions over their lifetime. Enforced via foreign key `prescriptions.patient_uid` referencing `citizens.uid`.</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Doctor to Prescription: </w:t></w:r><w:r><w:rPr><w:rFonts w:ascii="Calibri" w:hAnsi="Calibri"/><w:sz w:val="22"/><w:color w:val="1F2937"/></w:rPr><w:t xml:space="preserve">DOCTORS (1) to PRESCRIPTIONS (N): One licensed physician can author multiple clinical prescriptions. Enforced via `prescriptions.doctor_id` referencing `doctors.doctor_id`.</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Prescription to Line Items: </w:t></w:r><w:r><w:rPr><w:rFonts w:ascii="Calibri" w:hAnsi="Calibri"/><w:sz w:val="22"/><w:color w:val="1F2937"/></w:rPr><w:t xml:space="preserve">PRESCRIPTIONS (1) to PRESCRIPTION_ITEMS (N): A single prescription contains one or many medicine line items (composite drug dosage, duration, instructions). Foreign key `prescription_items.prescription_id` references `prescriptions.prescription_id` with ON DELETE CASCADE.</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Medicine to Line Items: </w:t></w:r><w:r><w:rPr><w:rFonts w:ascii="Calibri" w:hAnsi="Calibri"/><w:sz w:val="22"/><w:color w:val="1F2937"/></w:rPr><w:t xml:space="preserve">MEDICINES (1) to PRESCRIPTION_ITEMS (N): A standardized pharmaceutical product can be prescribed across multiple prescription items.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Appointment Bridge: </w:t></w:r><w:r><w:rPr><w:rFonts w:ascii="Calibri" w:hAnsi="Calibri"/><w:sz w:val="22"/><w:color w:val="1F2937"/></w:rPr><w:t xml:space="preserve">CITIZENS (1) to APPOINTMENTS (N) &amp; DOCTORS (1) to APPOINTMENTS (N): An appointment represents a scheduled encounter between one citizen and one doctor on a specific date.</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Hospital to Beds: </w:t></w:r><w:r><w:rPr><w:rFonts w:ascii="Calibri" w:hAnsi="Calibri"/><w:sz w:val="22"/><w:color w:val="1F2937"/></w:rPr><w:t xml:space="preserve">HOSPITALS (1) to HOSPITAL_BEDS (N): One hospital manages multiple bed units categorized by ward/type (ICU, CCU, General).</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Allergy Sensitivity Network: </w:t></w:r><w:r><w:rPr><w:rFonts w:ascii="Calibri" w:hAnsi="Calibri"/><w:sz w:val="22"/><w:color w:val="1F2937"/></w:rPr><w:t xml:space="preserve">PATIENT_ALLERGIES (M:N via Bridge): Citizens are linked to Allergens through the bridge table `patient_allergies`, while medicines are linked to Allergens through `medicine_allergens`.</w:t></w:r></w:p>
<w:p><w:pPr><w:spacing w:before="320" w:after="120"/><w:keepNext/></w:pPr><w:r><w:rPr><w:rFonts w:ascii="Calibri" w:hAnsi="Calibri"/><w:b/><w:sz w:val="30"/><w:szCs w:val="30"/><w:color w:val="1B365D"/></w:rPr><w:t>9. Relational Schema</w:t></w:r></w:p>
<w:p><w:pPr><w:spacing w:before="50" w:after="100" w:line="276" w:lineRule="auto"/><w:jc w:val="both"/></w:pPr><w:r><w:rPr><w:rFonts w:ascii="Calibri" w:hAnsi="Calibri"/><w:sz w:val="22"/><w:szCs w:val="22"/><w:color w:val="1F2937"/></w:rPr><w:t xml:space="preserve">The relational schema for the major entities of `xmed_db` is formally defined with data types, primary keys, foreign keys, and integrity constraints:</w:t></w:r></w:p>
<w:p><w:pPr><w:spacing w:before="220" w:after="90"/><w:keepNext/></w:pPr><w:r><w:rPr><w:rFonts w:ascii="Calibri" w:hAnsi="Calibri"/><w:b/><w:sz w:val="25"/><w:szCs w:val="25"/><w:color w:val="0E6655"/></w:rPr><w:t>Table 1: citizens</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Column Name</w:t></w:r></w:p></w:tc><w:tc><w:tcPr><w:shd w:val="clear" w:color="auto" w:fill="1B365D"/></w:tcPr><w:p><w:pPr><w:jc w:val="left"/><w:spacing w:before="60" w:after="60"/></w:pPr><w:r><w:rPr><w:rFonts w:ascii="Calibri" w:hAnsi="Calibri"/><w:b/><w:sz w:val="20"/><w:color w:val="FFFFFF"/></w:rPr><w:t>Data Type</w:t></w:r></w:p></w:tc><w:tc><w:tcPr><w:shd w:val="clear" w:color="auto" w:fill="1B365D"/></w:tcPr><w:p><w:pPr><w:jc w:val="left"/><w:spacing w:before="60" w:after="60"/></w:pPr><w:r><w:rPr><w:rFonts w:ascii="Calibri" w:hAnsi="Calibri"/><w:b/><w:sz w:val="20"/><w:color w:val="FFFFFF"/></w:rPr><w:t>Constraint / Key</w:t></w:r></w:p></w:tc><w:tc><w:tcPr><w:shd w:val="clear" w:color="auto" w:fill="1B365D"/></w:tcPr><w:p><w:pPr><w:jc w:val="left"/><w:spacing w:before="60" w:after="60"/></w:pPr><w:r><w:rPr><w:rFonts w:ascii="Calibri" w:hAnsi="Calibri"/><w:b/><w:sz w:val="20"/><w:color w:val="FFFFFF"/></w:rPr><w:t>Description</w:t></w:r></w:p></w:tc></w:tr><w:tr><w:trPr><w:cantSplit/></w:trPr><w:tc><w:tcPr><w:shd w:val="clear" w:color="auto" w:fill="FFFFFF"/></w:tcPr><w:p><w:pPr><w:jc w:val="left"/><w:spacing w:before="40" w:after="40"/></w:pPr><w:r><w:rPr><w:rFonts w:ascii="Calibri" w:hAnsi="Calibri"/><w:sz w:val="19"/><w:color w:val="1E293B"/></w:rPr><w:t>uid</w:t></w:r></w:p></w:tc><w:tc><w:tcPr><w:shd w:val="clear" w:color="auto" w:fill="FFFFFF"/></w:tcPr><w:p><w:pPr><w:jc w:val="left"/><w:spacing w:before="40" w:after="40"/></w:pPr><w:r><w:rPr><w:rFonts w:ascii="Calibri" w:hAnsi="Calibri"/><w:sz w:val="19"/><w:color w:val="1E293B"/></w:rPr><w:t>VARCHAR(20)</w:t></w:r></w:p></w:tc><w:tc><w:tcPr><w:shd w:val="clear" w:color="auto" w:fill="FFFFFF"/></w:tcPr><w:p><w:pPr><w:jc w:val="left"/><w:spacing w:before="40" w:after="40"/></w:pPr><w:r><w:rPr><w:rFonts w:ascii="Calibri" w:hAnsi="Calibri"/><w:sz w:val="19"/><w:color w:val="1E293B"/></w:rPr><w:t>PRIMARY KEY</w:t></w:r></w:p></w:tc><w:tc><w:tcPr><w:shd w:val="clear" w:color="auto" w:fill="FFFFFF"/></w:tcPr><w:p><w:pPr><w:jc w:val="left"/><w:spacing w:before="40" w:after="40"/></w:pPr><w:r><w:rPr><w:rFonts w:ascii="Calibri" w:hAnsi="Calibri"/><w:sz w:val="19"/><w:color w:val="1E293B"/></w:rPr><w:t>Unique National Health ID (e.g. BD-2026-8841)</w:t></w:r></w:p></w:tc></w:tr><w:tr><w:trPr><w:cantSplit/></w:trPr><w:tc><w:tcPr><w:shd w:val="clear" w:color="auto" w:fill="F1F5F9"/></w:tcPr><w:p><w:pPr><w:jc w:val="left"/><w:spacing w:before="40" w:after="40"/></w:pPr><w:r><w:rPr><w:rFonts w:ascii="Calibri" w:hAnsi="Calibri"/><w:sz w:val="19"/><w:color w:val="1E293B"/></w:rPr><w:t>full_name</w:t></w:r></w:p></w:tc><w:tc><w:tcPr><w:shd w:val="clear" w:color="auto" w:fill="F1F5F9"/></w:tcPr><w:p><w:pPr><w:jc w:val="left"/><w:spacing w:before="40" w:after="40"/></w:pPr><w:r><w:rPr><w:rFonts w:ascii="Calibri" w:hAnsi="Calibri"/><w:sz w:val="19"/><w:color w:val="1E293B"/></w:rPr><w:t>VARCHAR(100)</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Citizen's full legal name</w:t></w:r></w:p></w:tc></w:tr><w:tr><w:trPr><w:cantSplit/></w:trPr><w:tc><w:tcPr><w:shd w:val="clear" w:color="auto" w:fill="FFFFFF"/></w:tcPr><w:p><w:pPr><w:jc w:val="left"/><w:spacing w:before="40" w:after="40"/></w:pPr><w:r><w:rPr><w:rFonts w:ascii="Calibri" w:hAnsi="Calibri"/><w:sz w:val="19"/><w:color w:val="1E293B"/></w:rPr><w:t>dob</w:t></w:r></w:p></w:tc><w:tc><w:tcPr><w:shd w:val="clear" w:color="auto" w:fill="FFFFFF"/></w:tcPr><w:p><w:pPr><w:jc w:val="left"/><w:spacing w:before="40" w:after="40"/></w:pPr><w:r><w:rPr><w:rFonts w:ascii="Calibri" w:hAnsi="Calibri"/><w:sz w:val="19"/><w:color w:val="1E293B"/></w:rPr><w:t>DATE</w:t></w:r></w:p></w:tc><w:tc><w:tcPr><w:shd w:val="clear" w:color="auto" w:fill="FFFFFF"/></w:tcPr><w:p><w:pPr><w:jc w:val="left"/><w:spacing w:before="40" w:after="40"/></w:pPr><w:r><w:rPr><w:rFonts w:ascii="Calibri" w:hAnsi="Calibri"/><w:sz w:val="19"/><w:color w:val="1E293B"/></w:rPr><w:t>NOT NULL</w:t></w:r></w:p></w:tc><w:tc><w:tcPr><w:shd w:val="clear" w:color="auto" w:fill="FFFFFF"/></w:tcPr><w:p><w:pPr><w:jc w:val="left"/><w:spacing w:before="40" w:after="40"/></w:pPr><w:r><w:rPr><w:rFonts w:ascii="Calibri" w:hAnsi="Calibri"/><w:sz w:val="19"/><w:color w:val="1E293B"/></w:rPr><w:t>Date of birth (used for age calculation)</w:t></w:r></w:p></w:tc></w:tr><w:tr><w:trPr><w:cantSplit/></w:trPr><w:tc><w:tcPr><w:shd w:val="clear" w:color="auto" w:fill="F1F5F9"/></w:tcPr><w:p><w:pPr><w:jc w:val="left"/><w:spacing w:before="40" w:after="40"/></w:pPr><w:r><w:rPr><w:rFonts w:ascii="Calibri" w:hAnsi="Calibri"/><w:sz w:val="19"/><w:color w:val="1E293B"/></w:rPr><w:t>gender</w:t></w:r></w:p></w:tc><w:tc><w:tcPr><w:shd w:val="clear" w:color="auto" w:fill="F1F5F9"/></w:tcPr><w:p><w:pPr><w:jc w:val="left"/><w:spacing w:before="40" w:after="40"/></w:pPr><w:r><w:rPr><w:rFonts w:ascii="Calibri" w:hAnsi="Calibri"/><w:sz w:val="19"/><w:color w:val="1E293B"/></w:rPr><w:t>ENUM('Male','Female','Other')</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Biological gender</w:t></w:r></w:p></w:tc></w:tr><w:tr><w:trPr><w:cantSplit/></w:trPr><w:tc><w:tcPr><w:shd w:val="clear" w:color="auto" w:fill="FFFFFF"/></w:tcPr><w:p><w:pPr><w:jc w:val="left"/><w:spacing w:before="40" w:after="40"/></w:pPr><w:r><w:rPr><w:rFonts w:ascii="Calibri" w:hAnsi="Calibri"/><w:sz w:val="19"/><w:color w:val="1E293B"/></w:rPr><w:t>blood_group</w:t></w:r></w:p></w:tc><w:tc><w:tcPr><w:shd w:val="clear" w:color="auto" w:fill="FFFFFF"/></w:tcPr><w:p><w:pPr><w:jc w:val="left"/><w:spacing w:before="40" w:after="40"/></w:pPr><w:r><w:rPr><w:rFonts w:ascii="Calibri" w:hAnsi="Calibri"/><w:sz w:val="19"/><w:color w:val="1E293B"/></w:rPr><w:t>VARCHAR(5)</w:t></w:r></w:p></w:tc><w:tc><w:tcPr><w:shd w:val="clear" w:color="auto" w:fill="FFFFFF"/></w:tcPr><w:p><w:pPr><w:jc w:val="left"/><w:spacing w:before="40" w:after="40"/></w:pPr><w:r><w:rPr><w:rFonts w:ascii="Calibri" w:hAnsi="Calibri"/><w:sz w:val="19"/><w:color w:val="1E293B"/></w:rPr><w:t>NOT NULL</w:t></w:r></w:p></w:tc><w:tc><w:tcPr><w:shd w:val="clear" w:color="auto" w:fill="FFFFFF"/></w:tcPr><w:p><w:pPr><w:jc w:val="left"/><w:spacing w:before="40" w:after="40"/></w:pPr><w:r><w:rPr><w:rFonts w:ascii="Calibri" w:hAnsi="Calibri"/><w:sz w:val="19"/><w:color w:val="1E293B"/></w:rPr><w:t>Blood group (A+, A-, B+, B-, AB+, AB-, O+, O-)</w:t></w:r></w:p></w:tc></w:tr><w:tr><w:trPr><w:cantSplit/></w:trPr><w:tc><w:tcPr><w:shd w:val="clear" w:color="auto" w:fill="F1F5F9"/></w:tcPr><w:p><w:pPr><w:jc w:val="left"/><w:spacing w:before="40" w:after="40"/></w:pPr><w:r><w:rPr><w:rFonts w:ascii="Calibri" w:hAnsi="Calibri"/><w:sz w:val="19"/><w:color w:val="1E293B"/></w:rPr><w:t>phone</w:t></w:r></w:p></w:tc><w:tc><w:tcPr><w:shd w:val="clear" w:color="auto" w:fill="F1F5F9"/></w:tcPr><w:p><w:pPr><w:jc w:val="left"/><w:spacing w:before="40" w:after="40"/></w:pPr><w:r><w:rPr><w:rFonts w:ascii="Calibri" w:hAnsi="Calibri"/><w:sz w:val="19"/><w:color w:val="1E293B"/></w:rPr><w:t>VARCHAR(20)</w:t></w:r></w:p></w:tc><w:tc><w:tcPr><w:shd w:val="clear" w:color="auto" w:fill="F1F5F9"/></w:tcPr><w:p><w:pPr><w:jc w:val="left"/><w:spacing w:before="40" w:after="40"/></w:pPr><w:r><w:rPr><w:rFonts w:ascii="Calibri" w:hAnsi="Calibri"/><w:sz w:val="19"/><w:color w:val="1E293B"/></w:rPr><w:t>UNIQUE, NOT NULL</w:t></w:r></w:p></w:tc><w:tc><w:tcPr><w:shd w:val="clear" w:color="auto" w:fill="F1F5F9"/></w:tcPr><w:p><w:pPr><w:jc w:val="left"/><w:spacing w:before="40" w:after="40"/></w:pPr><w:r><w:rPr><w:rFonts w:ascii="Calibri" w:hAnsi="Calibri"/><w:sz w:val="19"/><w:color w:val="1E293B"/></w:rPr><w:t>Primary mobile contact number</w:t></w:r></w:p></w:tc></w:tr><w:tr><w:trPr><w:cantSplit/></w:trPr><w:tc><w:tcPr><w:shd w:val="clear" w:color="auto" w:fill="FFFFFF"/></w:tcPr><w:p><w:pPr><w:jc w:val="left"/><w:spacing w:before="40" w:after="40"/></w:pPr><w:r><w:rPr><w:rFonts w:ascii="Calibri" w:hAnsi="Calibri"/><w:sz w:val="19"/><w:color w:val="1E293B"/></w:rPr><w:t>email</w:t></w:r></w:p></w:tc><w:tc><w:tcPr><w:shd w:val="clear" w:color="auto" w:fill="FFFFFF"/></w:tcPr><w:p><w:pPr><w:jc w:val="left"/><w:spacing w:before="40" w:after="40"/></w:pPr><w:r><w:rPr><w:rFonts w:ascii="Calibri" w:hAnsi="Calibri"/><w:sz w:val="19"/><w:color w:val="1E293B"/></w:rPr><w:t>VARCHAR(100)</w:t></w:r></w:p></w:tc><w:tc><w:tcPr><w:shd w:val="clear" w:color="auto" w:fill="FFFFFF"/></w:tcPr><w:p><w:pPr><w:jc w:val="left"/><w:spacing w:before="40" w:after="40"/></w:pPr><w:r><w:rPr><w:rFonts w:ascii="Calibri" w:hAnsi="Calibri"/><w:sz w:val="19"/><w:color w:val="1E293B"/></w:rPr><w:t>UNIQUE, NOT NULL</w:t></w:r></w:p></w:tc><w:tc><w:tcPr><w:shd w:val="clear" w:color="auto" w:fill="FFFFFF"/></w:tcPr><w:p><w:pPr><w:jc w:val="left"/><w:spacing w:before="40" w:after="40"/></w:pPr><w:r><w:rPr><w:rFonts w:ascii="Calibri" w:hAnsi="Calibri"/><w:sz w:val="19"/><w:color w:val="1E293B"/></w:rPr><w:t>Citizen email address for communications</w:t></w:r></w:p></w:tc></w:tr><w:tr><w:trPr><w:cantSplit/></w:trPr><w:tc><w:tcPr><w:shd w:val="clear" w:color="auto" w:fill="F1F5F9"/></w:tcPr><w:p><w:pPr><w:jc w:val="left"/><w:spacing w:before="40" w:after="40"/></w:pPr><w:r><w:rPr><w:rFonts w:ascii="Calibri" w:hAnsi="Calibri"/><w:sz w:val="19"/><w:color w:val="1E293B"/></w:rPr><w:t>password_hash</w:t></w:r></w:p></w:tc><w:tc><w:tcPr><w:shd w:val="clear" w:color="auto" w:fill="F1F5F9"/></w:tcPr><w:p><w:pPr><w:jc w:val="left"/><w:spacing w:before="40" w:after="40"/></w:pPr><w:r><w:rPr><w:rFonts w:ascii="Calibri" w:hAnsi="Calibri"/><w:sz w:val="19"/><w:color w:val="1E293B"/></w:rPr><w:t>VARCHAR(255)</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Bcrypt hashed login password</w:t></w:r></w:p></w:tc></w:tr><w:tr><w:trPr><w:cantSplit/></w:trPr><w:tc><w:tcPr><w:shd w:val="clear" w:color="auto" w:fill="FFFFFF"/></w:tcPr><w:p><w:pPr><w:jc w:val="left"/><w:spacing w:before="40" w:after="40"/></w:pPr><w:r><w:rPr><w:rFonts w:ascii="Calibri" w:hAnsi="Calibri"/><w:sz w:val="19"/><w:color w:val="1E293B"/></w:rPr><w:t>created_at</w:t></w:r></w:p></w:tc><w:tc><w:tcPr><w:shd w:val="clear" w:color="auto" w:fill="FFFFFF"/></w:tcPr><w:p><w:pPr><w:jc w:val="left"/><w:spacing w:before="40" w:after="40"/></w:pPr><w:r><w:rPr><w:rFonts w:ascii="Calibri" w:hAnsi="Calibri"/><w:sz w:val="19"/><w:color w:val="1E293B"/></w:rPr><w:t>TIMESTAMP</w:t></w:r></w:p></w:tc><w:tc><w:tcPr><w:shd w:val="clear" w:color="auto" w:fill="FFFFFF"/></w:tcPr><w:p><w:pPr><w:jc w:val="left"/><w:spacing w:before="40" w:after="40"/></w:pPr><w:r><w:rPr><w:rFonts w:ascii="Calibri" w:hAnsi="Calibri"/><w:sz w:val="19"/><w:color w:val="1E293B"/></w:rPr><w:t>DEFAULT CURRENT_TIMESTAMP</w:t></w:r></w:p></w:tc><w:tc><w:tcPr><w:shd w:val="clear" w:color="auto" w:fill="FFFFFF"/></w:tcPr><w:p><w:pPr><w:jc w:val="left"/><w:spacing w:before="40" w:after="40"/></w:pPr><w:r><w:rPr><w:rFonts w:ascii="Calibri" w:hAnsi="Calibri"/><w:sz w:val="19"/><w:color w:val="1E293B"/></w:rPr><w:t>Record creation timestamp</w:t></w:r></w:p></w:tc></w:tr></w:tbl>
<w:p><w:pPr><w:spacing w:before="220" w:after="90"/><w:keepNext/></w:pPr><w:r><w:rPr><w:rFonts w:ascii="Calibri" w:hAnsi="Calibri"/><w:b/><w:sz w:val="25"/><w:szCs w:val="25"/><w:color w:val="0E6655"/></w:rPr><w:t>Table 2: doctors</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Column Name</w:t></w:r></w:p></w:tc><w:tc><w:tcPr><w:shd w:val="clear" w:color="auto" w:fill="1B365D"/></w:tcPr><w:p><w:pPr><w:jc w:val="left"/><w:spacing w:before="60" w:after="60"/></w:pPr><w:r><w:rPr><w:rFonts w:ascii="Calibri" w:hAnsi="Calibri"/><w:b/><w:sz w:val="20"/><w:color w:val="FFFFFF"/></w:rPr><w:t>Data Type</w:t></w:r></w:p></w:tc><w:tc><w:tcPr><w:shd w:val="clear" w:color="auto" w:fill="1B365D"/></w:tcPr><w:p><w:pPr><w:jc w:val="left"/><w:spacing w:before="60" w:after="60"/></w:pPr><w:r><w:rPr><w:rFonts w:ascii="Calibri" w:hAnsi="Calibri"/><w:b/><w:sz w:val="20"/><w:color w:val="FFFFFF"/></w:rPr><w:t>Constraint / Key</w:t></w:r></w:p></w:tc><w:tc><w:tcPr><w:shd w:val="clear" w:color="auto" w:fill="1B365D"/></w:tcPr><w:p><w:pPr><w:jc w:val="left"/><w:spacing w:before="60" w:after="60"/></w:pPr><w:r><w:rPr><w:rFonts w:ascii="Calibri" w:hAnsi="Calibri"/><w:b/><w:sz w:val="20"/><w:color w:val="FFFFFF"/></w:rPr><w:t>Description</w:t></w:r></w:p></w:tc></w:tr><w:tr><w:trPr><w:cantSplit/></w:trPr><w:tc><w:tcPr><w:shd w:val="clear" w:color="auto" w:fill="FFFFFF"/></w:tcPr><w:p><w:pPr><w:jc w:val="left"/><w:spacing w:before="40" w:after="40"/></w:pPr><w:r><w:rPr><w:rFonts w:ascii="Calibri" w:hAnsi="Calibri"/><w:sz w:val="19"/><w:color w:val="1E293B"/></w:rPr><w:t>doctor_id</w:t></w:r></w:p></w:tc><w:tc><w:tcPr><w:shd w:val="clear" w:color="auto" w:fill="FFFFFF"/></w:tcPr><w:p><w:pPr><w:jc w:val="left"/><w:spacing w:before="40" w:after="40"/></w:pPr><w:r><w:rPr><w:rFonts w:ascii="Calibri" w:hAnsi="Calibri"/><w:sz w:val="19"/><w:color w:val="1E293B"/></w:rPr><w:t>INT AUTO_INCREMENT</w:t></w:r></w:p></w:tc><w:tc><w:tcPr><w:shd w:val="clear" w:color="auto" w:fill="FFFFFF"/></w:tcPr><w:p><w:pPr><w:jc w:val="left"/><w:spacing w:before="40" w:after="40"/></w:pPr><w:r><w:rPr><w:rFonts w:ascii="Calibri" w:hAnsi="Calibri"/><w:sz w:val="19"/><w:color w:val="1E293B"/></w:rPr><w:t>PRIMARY KEY</w:t></w:r></w:p></w:tc><w:tc><w:tcPr><w:shd w:val="clear" w:color="auto" w:fill="FFFFFF"/></w:tcPr><w:p><w:pPr><w:jc w:val="left"/><w:spacing w:before="40" w:after="40"/></w:pPr><w:r><w:rPr><w:rFonts w:ascii="Calibri" w:hAnsi="Calibri"/><w:sz w:val="19"/><w:color w:val="1E293B"/></w:rPr><w:t>Unique surrogate physician ID</w:t></w:r></w:p></w:tc></w:tr><w:tr><w:trPr><w:cantSplit/></w:trPr><w:tc><w:tcPr><w:shd w:val="clear" w:color="auto" w:fill="F1F5F9"/></w:tcPr><w:p><w:pPr><w:jc w:val="left"/><w:spacing w:before="40" w:after="40"/></w:pPr><w:r><w:rPr><w:rFonts w:ascii="Calibri" w:hAnsi="Calibri"/><w:sz w:val="19"/><w:color w:val="1E293B"/></w:rPr><w:t>uid</w:t></w:r></w:p></w:tc><w:tc><w:tcPr><w:shd w:val="clear" w:color="auto" w:fill="F1F5F9"/></w:tcPr><w:p><w:pPr><w:jc w:val="left"/><w:spacing w:before="40" w:after="40"/></w:pPr><w:r><w:rPr><w:rFonts w:ascii="Calibri" w:hAnsi="Calibri"/><w:sz w:val="19"/><w:color w:val="1E293B"/></w:rPr><w:t>VARCHAR(20)</w:t></w:r></w:p></w:tc><w:tc><w:tcPr><w:shd w:val="clear" w:color="auto" w:fill="F1F5F9"/></w:tcPr><w:p><w:pPr><w:jc w:val="left"/><w:spacing w:before="40" w:after="40"/></w:pPr><w:r><w:rPr><w:rFonts w:ascii="Calibri" w:hAnsi="Calibri"/><w:sz w:val="19"/><w:color w:val="1E293B"/></w:rPr><w:t>UNIQUE, NOT NULL</w:t></w:r></w:p></w:tc><w:tc><w:tcPr><w:shd w:val="clear" w:color="auto" w:fill="F1F5F9"/></w:tcPr><w:p><w:pPr><w:jc w:val="left"/><w:spacing w:before="40" w:after="40"/></w:pPr><w:r><w:rPr><w:rFonts w:ascii="Calibri" w:hAnsi="Calibri"/><w:sz w:val="19"/><w:color w:val="1E293B"/></w:rPr><w:t>Doctor unique health ID identifier</w:t></w:r></w:p></w:tc></w:tr><w:tr><w:trPr><w:cantSplit/></w:trPr><w:tc><w:tcPr><w:shd w:val="clear" w:color="auto" w:fill="FFFFFF"/></w:tcPr><w:p><w:pPr><w:jc w:val="left"/><w:spacing w:before="40" w:after="40"/></w:pPr><w:r><w:rPr><w:rFonts w:ascii="Calibri" w:hAnsi="Calibri"/><w:sz w:val="19"/><w:color w:val="1E293B"/></w:rPr><w:t>name</w:t></w:r></w:p></w:tc><w:tc><w:tcPr><w:shd w:val="clear" w:color="auto" w:fill="FFFFFF"/></w:tcPr><w:p><w:pPr><w:jc w:val="left"/><w:spacing w:before="40" w:after="40"/></w:pPr><w:r><w:rPr><w:rFonts w:ascii="Calibri" w:hAnsi="Calibri"/><w:sz w:val="19"/><w:color w:val="1E293B"/></w:rPr><w:t>VARCHAR(100)</w:t></w:r></w:p></w:tc><w:tc><w:tcPr><w:shd w:val="clear" w:color="auto" w:fill="FFFFFF"/></w:tcPr><w:p><w:pPr><w:jc w:val="left"/><w:spacing w:before="40" w:after="40"/></w:pPr><w:r><w:rPr><w:rFonts w:ascii="Calibri" w:hAnsi="Calibri"/><w:sz w:val="19"/><w:color w:val="1E293B"/></w:rPr><w:t>NOT NULL</w:t></w:r></w:p></w:tc><w:tc><w:tcPr><w:shd w:val="clear" w:color="auto" w:fill="FFFFFF"/></w:tcPr><w:p><w:pPr><w:jc w:val="left"/><w:spacing w:before="40" w:after="40"/></w:pPr><w:r><w:rPr><w:rFonts w:ascii="Calibri" w:hAnsi="Calibri"/><w:sz w:val="19"/><w:color w:val="1E293B"/></w:rPr><w:t>Doctor's professional name</w:t></w:r></w:p></w:tc></w:tr><w:tr><w:trPr><w:cantSplit/></w:trPr><w:tc><w:tcPr><w:shd w:val="clear" w:color="auto" w:fill="F1F5F9"/></w:tcPr><w:p><w:pPr><w:jc w:val="left"/><w:spacing w:before="40" w:after="40"/></w:pPr><w:r><w:rPr><w:rFonts w:ascii="Calibri" w:hAnsi="Calibri"/><w:sz w:val="19"/><w:color w:val="1E293B"/></w:rPr><w:t>email</w:t></w:r></w:p></w:tc><w:tc><w:tcPr><w:shd w:val="clear" w:color="auto" w:fill="F1F5F9"/></w:tcPr><w:p><w:pPr><w:jc w:val="left"/><w:spacing w:before="40" w:after="40"/></w:pPr><w:r><w:rPr><w:rFonts w:ascii="Calibri" w:hAnsi="Calibri"/><w:sz w:val="19"/><w:color w:val="1E293B"/></w:rPr><w:t>VARCHAR(100)</w:t></w:r></w:p></w:tc><w:tc><w:tcPr><w:shd w:val="clear" w:color="auto" w:fill="F1F5F9"/></w:tcPr><w:p><w:pPr><w:jc w:val="left"/><w:spacing w:before="40" w:after="40"/></w:pPr><w:r><w:rPr><w:rFonts w:ascii="Calibri" w:hAnsi="Calibri"/><w:sz w:val="19"/><w:color w:val="1E293B"/></w:rPr><w:t>UNIQUE, NOT NULL</w:t></w:r></w:p></w:tc><w:tc><w:tcPr><w:shd w:val="clear" w:color="auto" w:fill="F1F5F9"/></w:tcPr><w:p><w:pPr><w:jc w:val="left"/><w:spacing w:before="40" w:after="40"/></w:pPr><w:r><w:rPr><w:rFonts w:ascii="Calibri" w:hAnsi="Calibri"/><w:sz w:val="19"/><w:color w:val="1E293B"/></w:rPr><w:t>Professional email account</w:t></w:r></w:p></w:tc></w:tr><w:tr><w:trPr><w:cantSplit/></w:trPr><w:tc><w:tcPr><w:shd w:val="clear" w:color="auto" w:fill="FFFFFF"/></w:tcPr><w:p><w:pPr><w:jc w:val="left"/><w:spacing w:before="40" w:after="40"/></w:pPr><w:r><w:rPr><w:rFonts w:ascii="Calibri" w:hAnsi="Calibri"/><w:sz w:val="19"/><w:color w:val="1E293B"/></w:rPr><w:t>phone</w:t></w:r></w:p></w:tc><w:tc><w:tcPr><w:shd w:val="clear" w:color="auto" w:fill="FFFFFF"/></w:tcPr><w:p><w:pPr><w:jc w:val="left"/><w:spacing w:before="40" w:after="40"/></w:pPr><w:r><w:rPr><w:rFonts w:ascii="Calibri" w:hAnsi="Calibri"/><w:sz w:val="19"/><w:color w:val="1E293B"/></w:rPr><w:t>VARCHAR(20)</w:t></w:r></w:p></w:tc><w:tc><w:tcPr><w:shd w:val="clear" w:color="auto" w:fill="FFFFFF"/></w:tcPr><w:p><w:pPr><w:jc w:val="left"/><w:spacing w:before="40" w:after="40"/></w:pPr><w:r><w:rPr><w:rFonts w:ascii="Calibri" w:hAnsi="Calibri"/><w:sz w:val="19"/><w:color w:val="1E293B"/></w:rPr><w:t>UNIQUE, NOT NULL</w:t></w:r></w:p></w:tc><w:tc><w:tcPr><w:shd w:val="clear" w:color="auto" w:fill="FFFFFF"/></w:tcPr><w:p><w:pPr><w:jc w:val="left"/><w:spacing w:before="40" w:after="40"/></w:pPr><w:r><w:rPr><w:rFonts w:ascii="Calibri" w:hAnsi="Calibri"/><w:sz w:val="19"/><w:color w:val="1E293B"/></w:rPr><w:t>Professional contact telephone</w:t></w:r></w:p></w:tc></w:tr><w:tr><w:trPr><w:cantSplit/></w:trPr><w:tc><w:tcPr><w:shd w:val="clear" w:color="auto" w:fill="F1F5F9"/></w:tcPr><w:p><w:pPr><w:jc w:val="left"/><w:spacing w:before="40" w:after="40"/></w:pPr><w:r><w:rPr><w:rFonts w:ascii="Calibri" w:hAnsi="Calibri"/><w:sz w:val="19"/><w:color w:val="1E293B"/></w:rPr><w:t>password_hash</w:t></w:r></w:p></w:tc><w:tc><w:tcPr><w:shd w:val="clear" w:color="auto" w:fill="F1F5F9"/></w:tcPr><w:p><w:pPr><w:jc w:val="left"/><w:spacing w:before="40" w:after="40"/></w:pPr><w:r><w:rPr><w:rFonts w:ascii="Calibri" w:hAnsi="Calibri"/><w:sz w:val="19"/><w:color w:val="1E293B"/></w:rPr><w:t>VARCHAR(255)</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Bcrypt hashed credential</w:t></w:r></w:p></w:tc></w:tr><w:tr><w:trPr><w:cantSplit/></w:trPr><w:tc><w:tcPr><w:shd w:val="clear" w:color="auto" w:fill="FFFFFF"/></w:tcPr><w:p><w:pPr><w:jc w:val="left"/><w:spacing w:before="40" w:after="40"/></w:pPr><w:r><w:rPr><w:rFonts w:ascii="Calibri" w:hAnsi="Calibri"/><w:sz w:val="19"/><w:color w:val="1E293B"/></w:rPr><w:t>license_number</w:t></w:r></w:p></w:tc><w:tc><w:tcPr><w:shd w:val="clear" w:color="auto" w:fill="FFFFFF"/></w:tcPr><w:p><w:pPr><w:jc w:val="left"/><w:spacing w:before="40" w:after="40"/></w:pPr><w:r><w:rPr><w:rFonts w:ascii="Calibri" w:hAnsi="Calibri"/><w:sz w:val="19"/><w:color w:val="1E293B"/></w:rPr><w:t>VARCHAR(50)</w:t></w:r></w:p></w:tc><w:tc><w:tcPr><w:shd w:val="clear" w:color="auto" w:fill="FFFFFF"/></w:tcPr><w:p><w:pPr><w:jc w:val="left"/><w:spacing w:before="40" w:after="40"/></w:pPr><w:r><w:rPr><w:rFonts w:ascii="Calibri" w:hAnsi="Calibri"/><w:sz w:val="19"/><w:color w:val="1E293B"/></w:rPr><w:t>UNIQUE, NOT NULL</w:t></w:r></w:p></w:tc><w:tc><w:tcPr><w:shd w:val="clear" w:color="auto" w:fill="FFFFFF"/></w:tcPr><w:p><w:pPr><w:jc w:val="left"/><w:spacing w:before="40" w:after="40"/></w:pPr><w:r><w:rPr><w:rFonts w:ascii="Calibri" w:hAnsi="Calibri"/><w:sz w:val="19"/><w:color w:val="1E293B"/></w:rPr><w:t>BMDC Medical Registration Number</w:t></w:r></w:p></w:tc></w:tr><w:tr><w:trPr><w:cantSplit/></w:trPr><w:tc><w:tcPr><w:shd w:val="clear" w:color="auto" w:fill="F1F5F9"/></w:tcPr><w:p><w:pPr><w:jc w:val="left"/><w:spacing w:before="40" w:after="40"/></w:pPr><w:r><w:rPr><w:rFonts w:ascii="Calibri" w:hAnsi="Calibri"/><w:sz w:val="19"/><w:color w:val="1E293B"/></w:rPr><w:t>specialization</w:t></w:r></w:p></w:tc><w:tc><w:tcPr><w:shd w:val="clear" w:color="auto" w:fill="F1F5F9"/></w:tcPr><w:p><w:pPr><w:jc w:val="left"/><w:spacing w:before="40" w:after="40"/></w:pPr><w:r><w:rPr><w:rFonts w:ascii="Calibri" w:hAnsi="Calibri"/><w:sz w:val="19"/><w:color w:val="1E293B"/></w:rPr><w:t>VARCHAR(100)</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Medical discipline (e.g. Cardiology, Neurology)</w:t></w:r></w:p></w:tc></w:tr><w:tr><w:trPr><w:cantSplit/></w:trPr><w:tc><w:tcPr><w:shd w:val="clear" w:color="auto" w:fill="FFFFFF"/></w:tcPr><w:p><w:pPr><w:jc w:val="left"/><w:spacing w:before="40" w:after="40"/></w:pPr><w:r><w:rPr><w:rFonts w:ascii="Calibri" w:hAnsi="Calibri"/><w:sz w:val="19"/><w:color w:val="1E293B"/></w:rPr><w:t>hospital_id</w:t></w:r></w:p></w:tc><w:tc><w:tcPr><w:shd w:val="clear" w:color="auto" w:fill="FFFFFF"/></w:tcPr><w:p><w:pPr><w:jc w:val="left"/><w:spacing w:before="40" w:after="40"/></w:pPr><w:r><w:rPr><w:rFonts w:ascii="Calibri" w:hAnsi="Calibri"/><w:sz w:val="19"/><w:color w:val="1E293B"/></w:rPr><w:t>INT</w:t></w:r></w:p></w:tc><w:tc><w:tcPr><w:shd w:val="clear" w:color="auto" w:fill="FFFFFF"/></w:tcPr><w:p><w:pPr><w:jc w:val="left"/><w:spacing w:before="40" w:after="40"/></w:pPr><w:r><w:rPr><w:rFonts w:ascii="Calibri" w:hAnsi="Calibri"/><w:sz w:val="19"/><w:color w:val="1E293B"/></w:rPr><w:t>FOREIGN KEY -&gt; hospitals</w:t></w:r></w:p></w:tc><w:tc><w:tcPr><w:shd w:val="clear" w:color="auto" w:fill="FFFFFF"/></w:tcPr><w:p><w:pPr><w:jc w:val="left"/><w:spacing w:before="40" w:after="40"/></w:pPr><w:r><w:rPr><w:rFonts w:ascii="Calibri" w:hAnsi="Calibri"/><w:sz w:val="19"/><w:color w:val="1E293B"/></w:rPr><w:t>Affiliated medical institution</w:t></w:r></w:p></w:tc></w:tr><w:tr><w:trPr><w:cantSplit/></w:trPr><w:tc><w:tcPr><w:shd w:val="clear" w:color="auto" w:fill="F1F5F9"/></w:tcPr><w:p><w:pPr><w:jc w:val="left"/><w:spacing w:before="40" w:after="40"/></w:pPr><w:r><w:rPr><w:rFonts w:ascii="Calibri" w:hAnsi="Calibri"/><w:sz w:val="19"/><w:color w:val="1E293B"/></w:rPr><w:t>consultation_fee</w:t></w:r></w:p></w:tc><w:tc><w:tcPr><w:shd w:val="clear" w:color="auto" w:fill="F1F5F9"/></w:tcPr><w:p><w:pPr><w:jc w:val="left"/><w:spacing w:before="40" w:after="40"/></w:pPr><w:r><w:rPr><w:rFonts w:ascii="Calibri" w:hAnsi="Calibri"/><w:sz w:val="19"/><w:color w:val="1E293B"/></w:rPr><w:t>DECIMAL(10,2)</w:t></w:r></w:p></w:tc><w:tc><w:tcPr><w:shd w:val="clear" w:color="auto" w:fill="F1F5F9"/></w:tcPr><w:p><w:pPr><w:jc w:val="left"/><w:spacing w:before="40" w:after="40"/></w:pPr><w:r><w:rPr><w:rFonts w:ascii="Calibri" w:hAnsi="Calibri"/><w:sz w:val="19"/><w:color w:val="1E293B"/></w:rPr><w:t>DEFAULT 500.00</w:t></w:r></w:p></w:tc><w:tc><w:tcPr><w:shd w:val="clear" w:color="auto" w:fill="F1F5F9"/></w:tcPr><w:p><w:pPr><w:jc w:val="left"/><w:spacing w:before="40" w:after="40"/></w:pPr><w:r><w:rPr><w:rFonts w:ascii="Calibri" w:hAnsi="Calibri"/><w:sz w:val="19"/><w:color w:val="1E293B"/></w:rPr><w:t>Consultation charge in BDT</w:t></w:r></w:p></w:tc></w:tr><w:tr><w:trPr><w:cantSplit/></w:trPr><w:tc><w:tcPr><w:shd w:val="clear" w:color="auto" w:fill="FFFFFF"/></w:tcPr><w:p><w:pPr><w:jc w:val="left"/><w:spacing w:before="40" w:after="40"/></w:pPr><w:r><w:rPr><w:rFonts w:ascii="Calibri" w:hAnsi="Calibri"/><w:sz w:val="19"/><w:color w:val="1E293B"/></w:rPr><w:t>max_daily_slots</w:t></w:r></w:p></w:tc><w:tc><w:tcPr><w:shd w:val="clear" w:color="auto" w:fill="FFFFFF"/></w:tcPr><w:p><w:pPr><w:jc w:val="left"/><w:spacing w:before="40" w:after="40"/></w:pPr><w:r><w:rPr><w:rFonts w:ascii="Calibri" w:hAnsi="Calibri"/><w:sz w:val="19"/><w:color w:val="1E293B"/></w:rPr><w:t>INT</w:t></w:r></w:p></w:tc><w:tc><w:tcPr><w:shd w:val="clear" w:color="auto" w:fill="FFFFFF"/></w:tcPr><w:p><w:pPr><w:jc w:val="left"/><w:spacing w:before="40" w:after="40"/></w:pPr><w:r><w:rPr><w:rFonts w:ascii="Calibri" w:hAnsi="Calibri"/><w:sz w:val="19"/><w:color w:val="1E293B"/></w:rPr><w:t>DEFAULT 20</w:t></w:r></w:p></w:tc><w:tc><w:tcPr><w:shd w:val="clear" w:color="auto" w:fill="FFFFFF"/></w:tcPr><w:p><w:pPr><w:jc w:val="left"/><w:spacing w:before="40" w:after="40"/></w:pPr><w:r><w:rPr><w:rFonts w:ascii="Calibri" w:hAnsi="Calibri"/><w:sz w:val="19"/><w:color w:val="1E293B"/></w:rPr><w:t>Maximum patient capacity per daily shift</w:t></w:r></w:p></w:tc></w:tr></w:tbl>
<w:p><w:pPr><w:spacing w:before="220" w:after="90"/><w:keepNext/></w:pPr><w:r><w:rPr><w:rFonts w:ascii="Calibri" w:hAnsi="Calibri"/><w:b/><w:sz w:val="25"/><w:szCs w:val="25"/><w:color w:val="0E6655"/></w:rPr><w:t>Table 3: medicines</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Column Name</w:t></w:r></w:p></w:tc><w:tc><w:tcPr><w:shd w:val="clear" w:color="auto" w:fill="1B365D"/></w:tcPr><w:p><w:pPr><w:jc w:val="left"/><w:spacing w:before="60" w:after="60"/></w:pPr><w:r><w:rPr><w:rFonts w:ascii="Calibri" w:hAnsi="Calibri"/><w:b/><w:sz w:val="20"/><w:color w:val="FFFFFF"/></w:rPr><w:t>Data Type</w:t></w:r></w:p></w:tc><w:tc><w:tcPr><w:shd w:val="clear" w:color="auto" w:fill="1B365D"/></w:tcPr><w:p><w:pPr><w:jc w:val="left"/><w:spacing w:before="60" w:after="60"/></w:pPr><w:r><w:rPr><w:rFonts w:ascii="Calibri" w:hAnsi="Calibri"/><w:b/><w:sz w:val="20"/><w:color w:val="FFFFFF"/></w:rPr><w:t>Constraint / Key</w:t></w:r></w:p></w:tc><w:tc><w:tcPr><w:shd w:val="clear" w:color="auto" w:fill="1B365D"/></w:tcPr><w:p><w:pPr><w:jc w:val="left"/><w:spacing w:before="60" w:after="60"/></w:pPr><w:r><w:rPr><w:rFonts w:ascii="Calibri" w:hAnsi="Calibri"/><w:b/><w:sz w:val="20"/><w:color w:val="FFFFFF"/></w:rPr><w:t>Description</w:t></w:r></w:p></w:tc></w:tr><w:tr><w:trPr><w:cantSplit/></w:trPr><w:tc><w:tcPr><w:shd w:val="clear" w:color="auto" w:fill="FFFFFF"/></w:tcPr><w:p><w:pPr><w:jc w:val="left"/><w:spacing w:before="40" w:after="40"/></w:pPr><w:r><w:rPr><w:rFonts w:ascii="Calibri" w:hAnsi="Calibri"/><w:sz w:val="19"/><w:color w:val="1E293B"/></w:rPr><w:t>medicine_id</w:t></w:r></w:p></w:tc><w:tc><w:tcPr><w:shd w:val="clear" w:color="auto" w:fill="FFFFFF"/></w:tcPr><w:p><w:pPr><w:jc w:val="left"/><w:spacing w:before="40" w:after="40"/></w:pPr><w:r><w:rPr><w:rFonts w:ascii="Calibri" w:hAnsi="Calibri"/><w:sz w:val="19"/><w:color w:val="1E293B"/></w:rPr><w:t>INT AUTO_INCREMENT</w:t></w:r></w:p></w:tc><w:tc><w:tcPr><w:shd w:val="clear" w:color="auto" w:fill="FFFFFF"/></w:tcPr><w:p><w:pPr><w:jc w:val="left"/><w:spacing w:before="40" w:after="40"/></w:pPr><w:r><w:rPr><w:rFonts w:ascii="Calibri" w:hAnsi="Calibri"/><w:sz w:val="19"/><w:color w:val="1E293B"/></w:rPr><w:t>PRIMARY KEY</w:t></w:r></w:p></w:tc><w:tc><w:tcPr><w:shd w:val="clear" w:color="auto" w:fill="FFFFFF"/></w:tcPr><w:p><w:pPr><w:jc w:val="left"/><w:spacing w:before="40" w:after="40"/></w:pPr><w:r><w:rPr><w:rFonts w:ascii="Calibri" w:hAnsi="Calibri"/><w:sz w:val="19"/><w:color w:val="1E293B"/></w:rPr><w:t>Unique pharmaceutical drug ID</w:t></w:r></w:p></w:tc></w:tr><w:tr><w:trPr><w:cantSplit/></w:trPr><w:tc><w:tcPr><w:shd w:val="clear" w:color="auto" w:fill="F1F5F9"/></w:tcPr><w:p><w:pPr><w:jc w:val="left"/><w:spacing w:before="40" w:after="40"/></w:pPr><w:r><w:rPr><w:rFonts w:ascii="Calibri" w:hAnsi="Calibri"/><w:sz w:val="19"/><w:color w:val="1E293B"/></w:rPr><w:t>brand_name</w:t></w:r></w:p></w:tc><w:tc><w:tcPr><w:shd w:val="clear" w:color="auto" w:fill="F1F5F9"/></w:tcPr><w:p><w:pPr><w:jc w:val="left"/><w:spacing w:before="40" w:after="40"/></w:pPr><w:r><w:rPr><w:rFonts w:ascii="Calibri" w:hAnsi="Calibri"/><w:sz w:val="19"/><w:color w:val="1E293B"/></w:rPr><w:t>VARCHAR(100)</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Commercial brand name (e.g. Napa Extra, Seclo)</w:t></w:r></w:p></w:tc></w:tr><w:tr><w:trPr><w:cantSplit/></w:trPr><w:tc><w:tcPr><w:shd w:val="clear" w:color="auto" w:fill="FFFFFF"/></w:tcPr><w:p><w:pPr><w:jc w:val="left"/><w:spacing w:before="40" w:after="40"/></w:pPr><w:r><w:rPr><w:rFonts w:ascii="Calibri" w:hAnsi="Calibri"/><w:sz w:val="19"/><w:color w:val="1E293B"/></w:rPr><w:t>generic_name</w:t></w:r></w:p></w:tc><w:tc><w:tcPr><w:shd w:val="clear" w:color="auto" w:fill="FFFFFF"/></w:tcPr><w:p><w:pPr><w:jc w:val="left"/><w:spacing w:before="40" w:after="40"/></w:pPr><w:r><w:rPr><w:rFonts w:ascii="Calibri" w:hAnsi="Calibri"/><w:sz w:val="19"/><w:color w:val="1E293B"/></w:rPr><w:t>VARCHAR(100)</w:t></w:r></w:p></w:tc><w:tc><w:tcPr><w:shd w:val="clear" w:color="auto" w:fill="FFFFFF"/></w:tcPr><w:p><w:pPr><w:jc w:val="left"/><w:spacing w:before="40" w:after="40"/></w:pPr><w:r><w:rPr><w:rFonts w:ascii="Calibri" w:hAnsi="Calibri"/><w:sz w:val="19"/><w:color w:val="1E293B"/></w:rPr><w:t>NOT NULL</w:t></w:r></w:p></w:tc><w:tc><w:tcPr><w:shd w:val="clear" w:color="auto" w:fill="FFFFFF"/></w:tcPr><w:p><w:pPr><w:jc w:val="left"/><w:spacing w:before="40" w:after="40"/></w:pPr><w:r><w:rPr><w:rFonts w:ascii="Calibri" w:hAnsi="Calibri"/><w:sz w:val="19"/><w:color w:val="1E293B"/></w:rPr><w:t>Generic chemical compound (e.g. Paracetamol)</w:t></w:r></w:p></w:tc></w:tr><w:tr><w:trPr><w:cantSplit/></w:trPr><w:tc><w:tcPr><w:shd w:val="clear" w:color="auto" w:fill="F1F5F9"/></w:tcPr><w:p><w:pPr><w:jc w:val="left"/><w:spacing w:before="40" w:after="40"/></w:pPr><w:r><w:rPr><w:rFonts w:ascii="Calibri" w:hAnsi="Calibri"/><w:sz w:val="19"/><w:color w:val="1E293B"/></w:rPr><w:t>manufacturer</w:t></w:r></w:p></w:tc><w:tc><w:tcPr><w:shd w:val="clear" w:color="auto" w:fill="F1F5F9"/></w:tcPr><w:p><w:pPr><w:jc w:val="left"/><w:spacing w:before="40" w:after="40"/></w:pPr><w:r><w:rPr><w:rFonts w:ascii="Calibri" w:hAnsi="Calibri"/><w:sz w:val="19"/><w:color w:val="1E293B"/></w:rPr><w:t>VARCHAR(100)</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Pharmaceutical company (e.g. Square, Beximco)</w:t></w:r></w:p></w:tc></w:tr><w:tr><w:trPr><w:cantSplit/></w:trPr><w:tc><w:tcPr><w:shd w:val="clear" w:color="auto" w:fill="FFFFFF"/></w:tcPr><w:p><w:pPr><w:jc w:val="left"/><w:spacing w:before="40" w:after="40"/></w:pPr><w:r><w:rPr><w:rFonts w:ascii="Calibri" w:hAnsi="Calibri"/><w:sz w:val="19"/><w:color w:val="1E293B"/></w:rPr><w:t>dosage_form</w:t></w:r></w:p></w:tc><w:tc><w:tcPr><w:shd w:val="clear" w:color="auto" w:fill="FFFFFF"/></w:tcPr><w:p><w:pPr><w:jc w:val="left"/><w:spacing w:before="40" w:after="40"/></w:pPr><w:r><w:rPr><w:rFonts w:ascii="Calibri" w:hAnsi="Calibri"/><w:sz w:val="19"/><w:color w:val="1E293B"/></w:rPr><w:t>VARCHAR(50)</w:t></w:r></w:p></w:tc><w:tc><w:tcPr><w:shd w:val="clear" w:color="auto" w:fill="FFFFFF"/></w:tcPr><w:p><w:pPr><w:jc w:val="left"/><w:spacing w:before="40" w:after="40"/></w:pPr><w:r><w:rPr><w:rFonts w:ascii="Calibri" w:hAnsi="Calibri"/><w:sz w:val="19"/><w:color w:val="1E293B"/></w:rPr><w:t>NOT NULL</w:t></w:r></w:p></w:tc><w:tc><w:tcPr><w:shd w:val="clear" w:color="auto" w:fill="FFFFFF"/></w:tcPr><w:p><w:pPr><w:jc w:val="left"/><w:spacing w:before="40" w:after="40"/></w:pPr><w:r><w:rPr><w:rFonts w:ascii="Calibri" w:hAnsi="Calibri"/><w:sz w:val="19"/><w:color w:val="1E293B"/></w:rPr><w:t>Tablet, Capsule, Syrup, Injection, Drop</w:t></w:r></w:p></w:tc></w:tr><w:tr><w:trPr><w:cantSplit/></w:trPr><w:tc><w:tcPr><w:shd w:val="clear" w:color="auto" w:fill="F1F5F9"/></w:tcPr><w:p><w:pPr><w:jc w:val="left"/><w:spacing w:before="40" w:after="40"/></w:pPr><w:r><w:rPr><w:rFonts w:ascii="Calibri" w:hAnsi="Calibri"/><w:sz w:val="19"/><w:color w:val="1E293B"/></w:rPr><w:t>strength</w:t></w:r></w:p></w:tc><w:tc><w:tcPr><w:shd w:val="clear" w:color="auto" w:fill="F1F5F9"/></w:tcPr><w:p><w:pPr><w:jc w:val="left"/><w:spacing w:before="40" w:after="40"/></w:pPr><w:r><w:rPr><w:rFonts w:ascii="Calibri" w:hAnsi="Calibri"/><w:sz w:val="19"/><w:color w:val="1E293B"/></w:rPr><w:t>VARCHAR(50)</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Dosage strength (e.g. 500mg, 20mg, 10ml)</w:t></w:r></w:p></w:tc></w:tr><w:tr><w:trPr><w:cantSplit/></w:trPr><w:tc><w:tcPr><w:shd w:val="clear" w:color="auto" w:fill="FFFFFF"/></w:tcPr><w:p><w:pPr><w:jc w:val="left"/><w:spacing w:before="40" w:after="40"/></w:pPr><w:r><w:rPr><w:rFonts w:ascii="Calibri" w:hAnsi="Calibri"/><w:sz w:val="19"/><w:color w:val="1E293B"/></w:rPr><w:t>is_free_drug</w:t></w:r></w:p></w:tc><w:tc><w:tcPr><w:shd w:val="clear" w:color="auto" w:fill="FFFFFF"/></w:tcPr><w:p><w:pPr><w:jc w:val="left"/><w:spacing w:before="40" w:after="40"/></w:pPr><w:r><w:rPr><w:rFonts w:ascii="Calibri" w:hAnsi="Calibri"/><w:sz w:val="19"/><w:color w:val="1E293B"/></w:rPr><w:t>TINYINT(1)</w:t></w:r></w:p></w:tc><w:tc><w:tcPr><w:shd w:val="clear" w:color="auto" w:fill="FFFFFF"/></w:tcPr><w:p><w:pPr><w:jc w:val="left"/><w:spacing w:before="40" w:after="40"/></w:pPr><w:r><w:rPr><w:rFonts w:ascii="Calibri" w:hAnsi="Calibri"/><w:sz w:val="19"/><w:color w:val="1E293B"/></w:rPr><w:t>DEFAULT 0</w:t></w:r></w:p></w:tc><w:tc><w:tcPr><w:shd w:val="clear" w:color="auto" w:fill="FFFFFF"/></w:tcPr><w:p><w:pPr><w:jc w:val="left"/><w:spacing w:before="40" w:after="40"/></w:pPr><w:r><w:rPr><w:rFonts w:ascii="Calibri" w:hAnsi="Calibri"/><w:sz w:val="19"/><w:color w:val="1E293B"/></w:rPr><w:t>Flag indicating government free healthcare drug</w:t></w:r></w:p></w:tc></w:tr><w:tr><w:trPr><w:cantSplit/></w:trPr><w:tc><w:tcPr><w:shd w:val="clear" w:color="auto" w:fill="F1F5F9"/></w:tcPr><w:p><w:pPr><w:jc w:val="left"/><w:spacing w:before="40" w:after="40"/></w:pPr><w:r><w:rPr><w:rFonts w:ascii="Calibri" w:hAnsi="Calibri"/><w:sz w:val="19"/><w:color w:val="1E293B"/></w:rPr><w:t>image_url</w:t></w:r></w:p></w:tc><w:tc><w:tcPr><w:shd w:val="clear" w:color="auto" w:fill="F1F5F9"/></w:tcPr><w:p><w:pPr><w:jc w:val="left"/><w:spacing w:before="40" w:after="40"/></w:pPr><w:r><w:rPr><w:rFonts w:ascii="Calibri" w:hAnsi="Calibri"/><w:sz w:val="19"/><w:color w:val="1E293B"/></w:rPr><w:t>VARCHAR(255)</w:t></w:r></w:p></w:tc><w:tc><w:tcPr><w:shd w:val="clear" w:color="auto" w:fill="F1F5F9"/></w:tcPr><w:p><w:pPr><w:jc w:val="left"/><w:spacing w:before="40" w:after="40"/></w:pPr><w:r><w:rPr><w:rFonts w:ascii="Calibri" w:hAnsi="Calibri"/><w:sz w:val="19"/><w:color w:val="1E293B"/></w:rPr><w:t>NULL</w:t></w:r></w:p></w:tc><w:tc><w:tcPr><w:shd w:val="clear" w:color="auto" w:fill="F1F5F9"/></w:tcPr><w:p><w:pPr><w:jc w:val="left"/><w:spacing w:before="40" w:after="40"/></w:pPr><w:r><w:rPr><w:rFonts w:ascii="Calibri" w:hAnsi="Calibri"/><w:sz w:val="19"/><w:color w:val="1E293B"/></w:rPr><w:t>URL to high-definition drug visual packaging</w:t></w:r></w:p></w:tc></w:tr><w:tr><w:trPr><w:cantSplit/></w:trPr><w:tc><w:tcPr><w:shd w:val="clear" w:color="auto" w:fill="FFFFFF"/></w:tcPr><w:p><w:pPr><w:jc w:val="left"/><w:spacing w:before="40" w:after="40"/></w:pPr><w:r><w:rPr><w:rFonts w:ascii="Calibri" w:hAnsi="Calibri"/><w:sz w:val="19"/><w:color w:val="1E293B"/></w:rPr><w:t>total_prescribed_count</w:t></w:r></w:p></w:tc><w:tc><w:tcPr><w:shd w:val="clear" w:color="auto" w:fill="FFFFFF"/></w:tcPr><w:p><w:pPr><w:jc w:val="left"/><w:spacing w:before="40" w:after="40"/></w:pPr><w:r><w:rPr><w:rFonts w:ascii="Calibri" w:hAnsi="Calibri"/><w:sz w:val="19"/><w:color w:val="1E293B"/></w:rPr><w:t>INT</w:t></w:r></w:p></w:tc><w:tc><w:tcPr><w:shd w:val="clear" w:color="auto" w:fill="FFFFFF"/></w:tcPr><w:p><w:pPr><w:jc w:val="left"/><w:spacing w:before="40" w:after="40"/></w:pPr><w:r><w:rPr><w:rFonts w:ascii="Calibri" w:hAnsi="Calibri"/><w:sz w:val="19"/><w:color w:val="1E293B"/></w:rPr><w:t>DEFAULT 0</w:t></w:r></w:p></w:tc><w:tc><w:tcPr><w:shd w:val="clear" w:color="auto" w:fill="FFFFFF"/></w:tcPr><w:p><w:pPr><w:jc w:val="left"/><w:spacing w:before="40" w:after="40"/></w:pPr><w:r><w:rPr><w:rFonts w:ascii="Calibri" w:hAnsi="Calibri"/><w:sz w:val="19"/><w:color w:val="1E293B"/></w:rPr><w:t>Auto-incremented usage tracking metric</w:t></w:r></w:p></w:tc></w:tr></w:tbl>
<w:p><w:pPr><w:spacing w:before="220" w:after="90"/><w:keepNext/></w:pPr><w:r><w:rPr><w:rFonts w:ascii="Calibri" w:hAnsi="Calibri"/><w:b/><w:sz w:val="25"/><w:szCs w:val="25"/><w:color w:val="0E6655"/></w:rPr><w:t>Table 4: prescriptions &amp; Table 5: prescription_items</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Column Name</w:t></w:r></w:p></w:tc><w:tc><w:tcPr><w:shd w:val="clear" w:color="auto" w:fill="1B365D"/></w:tcPr><w:p><w:pPr><w:jc w:val="left"/><w:spacing w:before="60" w:after="60"/></w:pPr><w:r><w:rPr><w:rFonts w:ascii="Calibri" w:hAnsi="Calibri"/><w:b/><w:sz w:val="20"/><w:color w:val="FFFFFF"/></w:rPr><w:t>Data Type</w:t></w:r></w:p></w:tc><w:tc><w:tcPr><w:shd w:val="clear" w:color="auto" w:fill="1B365D"/></w:tcPr><w:p><w:pPr><w:jc w:val="left"/><w:spacing w:before="60" w:after="60"/></w:pPr><w:r><w:rPr><w:rFonts w:ascii="Calibri" w:hAnsi="Calibri"/><w:b/><w:sz w:val="20"/><w:color w:val="FFFFFF"/></w:rPr><w:t>Constraint / Key</w:t></w:r></w:p></w:tc><w:tc><w:tcPr><w:shd w:val="clear" w:color="auto" w:fill="1B365D"/></w:tcPr><w:p><w:pPr><w:jc w:val="left"/><w:spacing w:before="60" w:after="60"/></w:pPr><w:r><w:rPr><w:rFonts w:ascii="Calibri" w:hAnsi="Calibri"/><w:b/><w:sz w:val="20"/><w:color w:val="FFFFFF"/></w:rPr><w:t>Description</w:t></w:r></w:p></w:tc></w:tr><w:tr><w:trPr><w:cantSplit/></w:trPr><w:tc><w:tcPr><w:shd w:val="clear" w:color="auto" w:fill="FFFFFF"/></w:tcPr><w:p><w:pPr><w:jc w:val="left"/><w:spacing w:before="40" w:after="40"/></w:pPr><w:r><w:rPr><w:rFonts w:ascii="Calibri" w:hAnsi="Calibri"/><w:sz w:val="19"/><w:color w:val="1E293B"/></w:rPr><w:t>prescription_id</w:t></w:r></w:p></w:tc><w:tc><w:tcPr><w:shd w:val="clear" w:color="auto" w:fill="FFFFFF"/></w:tcPr><w:p><w:pPr><w:jc w:val="left"/><w:spacing w:before="40" w:after="40"/></w:pPr><w:r><w:rPr><w:rFonts w:ascii="Calibri" w:hAnsi="Calibri"/><w:sz w:val="19"/><w:color w:val="1E293B"/></w:rPr><w:t>INT AUTO_INCREMENT</w:t></w:r></w:p></w:tc><w:tc><w:tcPr><w:shd w:val="clear" w:color="auto" w:fill="FFFFFF"/></w:tcPr><w:p><w:pPr><w:jc w:val="left"/><w:spacing w:before="40" w:after="40"/></w:pPr><w:r><w:rPr><w:rFonts w:ascii="Calibri" w:hAnsi="Calibri"/><w:sz w:val="19"/><w:color w:val="1E293B"/></w:rPr><w:t>PRIMARY KEY</w:t></w:r></w:p></w:tc><w:tc><w:tcPr><w:shd w:val="clear" w:color="auto" w:fill="FFFFFF"/></w:tcPr><w:p><w:pPr><w:jc w:val="left"/><w:spacing w:before="40" w:after="40"/></w:pPr><w:r><w:rPr><w:rFonts w:ascii="Calibri" w:hAnsi="Calibri"/><w:sz w:val="19"/><w:color w:val="1E293B"/></w:rPr><w:t>Unique clinical prescription identifier</w:t></w:r></w:p></w:tc></w:tr><w:tr><w:trPr><w:cantSplit/></w:trPr><w:tc><w:tcPr><w:shd w:val="clear" w:color="auto" w:fill="F1F5F9"/></w:tcPr><w:p><w:pPr><w:jc w:val="left"/><w:spacing w:before="40" w:after="40"/></w:pPr><w:r><w:rPr><w:rFonts w:ascii="Calibri" w:hAnsi="Calibri"/><w:sz w:val="19"/><w:color w:val="1E293B"/></w:rPr><w:t>patient_uid</w:t></w:r></w:p></w:tc><w:tc><w:tcPr><w:shd w:val="clear" w:color="auto" w:fill="F1F5F9"/></w:tcPr><w:p><w:pPr><w:jc w:val="left"/><w:spacing w:before="40" w:after="40"/></w:pPr><w:r><w:rPr><w:rFonts w:ascii="Calibri" w:hAnsi="Calibri"/><w:sz w:val="19"/><w:color w:val="1E293B"/></w:rPr><w:t>VARCHAR(20)</w:t></w:r></w:p></w:tc><w:tc><w:tcPr><w:shd w:val="clear" w:color="auto" w:fill="F1F5F9"/></w:tcPr><w:p><w:pPr><w:jc w:val="left"/><w:spacing w:before="40" w:after="40"/></w:pPr><w:r><w:rPr><w:rFonts w:ascii="Calibri" w:hAnsi="Calibri"/><w:sz w:val="19"/><w:color w:val="1E293B"/></w:rPr><w:t>FOREIGN KEY -&gt; citizens(uid)</w:t></w:r></w:p></w:tc><w:tc><w:tcPr><w:shd w:val="clear" w:color="auto" w:fill="F1F5F9"/></w:tcPr><w:p><w:pPr><w:jc w:val="left"/><w:spacing w:before="40" w:after="40"/></w:pPr><w:r><w:rPr><w:rFonts w:ascii="Calibri" w:hAnsi="Calibri"/><w:sz w:val="19"/><w:color w:val="1E293B"/></w:rPr><w:t>Recipient patient national health UID</w:t></w:r></w:p></w:tc></w:tr><w:tr><w:trPr><w:cantSplit/></w:trPr><w:tc><w:tcPr><w:shd w:val="clear" w:color="auto" w:fill="FFFFFF"/></w:tcPr><w:p><w:pPr><w:jc w:val="left"/><w:spacing w:before="40" w:after="40"/></w:pPr><w:r><w:rPr><w:rFonts w:ascii="Calibri" w:hAnsi="Calibri"/><w:sz w:val="19"/><w:color w:val="1E293B"/></w:rPr><w:t>doctor_id</w:t></w:r></w:p></w:tc><w:tc><w:tcPr><w:shd w:val="clear" w:color="auto" w:fill="FFFFFF"/></w:tcPr><w:p><w:pPr><w:jc w:val="left"/><w:spacing w:before="40" w:after="40"/></w:pPr><w:r><w:rPr><w:rFonts w:ascii="Calibri" w:hAnsi="Calibri"/><w:sz w:val="19"/><w:color w:val="1E293B"/></w:rPr><w:t>INT</w:t></w:r></w:p></w:tc><w:tc><w:tcPr><w:shd w:val="clear" w:color="auto" w:fill="FFFFFF"/></w:tcPr><w:p><w:pPr><w:jc w:val="left"/><w:spacing w:before="40" w:after="40"/></w:pPr><w:r><w:rPr><w:rFonts w:ascii="Calibri" w:hAnsi="Calibri"/><w:sz w:val="19"/><w:color w:val="1E293B"/></w:rPr><w:t>FOREIGN KEY -&gt; doctors(doctor_id)</w:t></w:r></w:p></w:tc><w:tc><w:tcPr><w:shd w:val="clear" w:color="auto" w:fill="FFFFFF"/></w:tcPr><w:p><w:pPr><w:jc w:val="left"/><w:spacing w:before="40" w:after="40"/></w:pPr><w:r><w:rPr><w:rFonts w:ascii="Calibri" w:hAnsi="Calibri"/><w:sz w:val="19"/><w:color w:val="1E293B"/></w:rPr><w:t>Authoring physician ID</w:t></w:r></w:p></w:tc></w:tr><w:tr><w:trPr><w:cantSplit/></w:trPr><w:tc><w:tcPr><w:shd w:val="clear" w:color="auto" w:fill="F1F5F9"/></w:tcPr><w:p><w:pPr><w:jc w:val="left"/><w:spacing w:before="40" w:after="40"/></w:pPr><w:r><w:rPr><w:rFonts w:ascii="Calibri" w:hAnsi="Calibri"/><w:sz w:val="19"/><w:color w:val="1E293B"/></w:rPr><w:t>diagnosis</w:t></w:r></w:p></w:tc><w:tc><w:tcPr><w:shd w:val="clear" w:color="auto" w:fill="F1F5F9"/></w:tcPr><w:p><w:pPr><w:jc w:val="left"/><w:spacing w:before="40" w:after="40"/></w:pPr><w:r><w:rPr><w:rFonts w:ascii="Calibri" w:hAnsi="Calibri"/><w:sz w:val="19"/><w:color w:val="1E293B"/></w:rPr><w:t>TEXT</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Clinical diagnostic assessment summary</w:t></w:r></w:p></w:tc></w:tr><w:tr><w:trPr><w:cantSplit/></w:trPr><w:tc><w:tcPr><w:shd w:val="clear" w:color="auto" w:fill="FFFFFF"/></w:tcPr><w:p><w:pPr><w:jc w:val="left"/><w:spacing w:before="40" w:after="40"/></w:pPr><w:r><w:rPr><w:rFonts w:ascii="Calibri" w:hAnsi="Calibri"/><w:sz w:val="19"/><w:color w:val="1E293B"/></w:rPr><w:t>clinical_notes</w:t></w:r></w:p></w:tc><w:tc><w:tcPr><w:shd w:val="clear" w:color="auto" w:fill="FFFFFF"/></w:tcPr><w:p><w:pPr><w:jc w:val="left"/><w:spacing w:before="40" w:after="40"/></w:pPr><w:r><w:rPr><w:rFonts w:ascii="Calibri" w:hAnsi="Calibri"/><w:sz w:val="19"/><w:color w:val="1E293B"/></w:rPr><w:t>TEXT</w:t></w:r></w:p></w:tc><w:tc><w:tcPr><w:shd w:val="clear" w:color="auto" w:fill="FFFFFF"/></w:tcPr><w:p><w:pPr><w:jc w:val="left"/><w:spacing w:before="40" w:after="40"/></w:pPr><w:r><w:rPr><w:rFonts w:ascii="Calibri" w:hAnsi="Calibri"/><w:sz w:val="19"/><w:color w:val="1E293B"/></w:rPr><w:t>NULL</w:t></w:r></w:p></w:tc><w:tc><w:tcPr><w:shd w:val="clear" w:color="auto" w:fill="FFFFFF"/></w:tcPr><w:p><w:pPr><w:jc w:val="left"/><w:spacing w:before="40" w:after="40"/></w:pPr><w:r><w:rPr><w:rFonts w:ascii="Calibri" w:hAnsi="Calibri"/><w:sz w:val="19"/><w:color w:val="1E293B"/></w:rPr><w:t>Physician advice and clinical instructions</w:t></w:r></w:p></w:tc></w:tr><w:tr><w:trPr><w:cantSplit/></w:trPr><w:tc><w:tcPr><w:shd w:val="clear" w:color="auto" w:fill="F1F5F9"/></w:tcPr><w:p><w:pPr><w:jc w:val="left"/><w:spacing w:before="40" w:after="40"/></w:pPr><w:r><w:rPr><w:rFonts w:ascii="Calibri" w:hAnsi="Calibri"/><w:sz w:val="19"/><w:color w:val="1E293B"/></w:rPr><w:t>created_at</w:t></w:r></w:p></w:tc><w:tc><w:tcPr><w:shd w:val="clear" w:color="auto" w:fill="F1F5F9"/></w:tcPr><w:p><w:pPr><w:jc w:val="left"/><w:spacing w:before="40" w:after="40"/></w:pPr><w:r><w:rPr><w:rFonts w:ascii="Calibri" w:hAnsi="Calibri"/><w:sz w:val="19"/><w:color w:val="1E293B"/></w:rPr><w:t>TIMESTAMP</w:t></w:r></w:p></w:tc><w:tc><w:tcPr><w:shd w:val="clear" w:color="auto" w:fill="F1F5F9"/></w:tcPr><w:p><w:pPr><w:jc w:val="left"/><w:spacing w:before="40" w:after="40"/></w:pPr><w:r><w:rPr><w:rFonts w:ascii="Calibri" w:hAnsi="Calibri"/><w:sz w:val="19"/><w:color w:val="1E293B"/></w:rPr><w:t>DEFAULT CURRENT_TIMESTAMP</w:t></w:r></w:p></w:tc><w:tc><w:tcPr><w:shd w:val="clear" w:color="auto" w:fill="F1F5F9"/></w:tcPr><w:p><w:pPr><w:jc w:val="left"/><w:spacing w:before="40" w:after="40"/></w:pPr><w:r><w:rPr><w:rFonts w:ascii="Calibri" w:hAnsi="Calibri"/><w:sz w:val="19"/><w:color w:val="1E293B"/></w:rPr><w:t>Prescription creation timestamp</w:t></w:r></w:p></w:tc></w:tr><w:tr><w:trPr><w:cantSplit/></w:trPr><w:tc><w:tcPr><w:shd w:val="clear" w:color="auto" w:fill="FFFFFF"/></w:tcPr><w:p><w:pPr><w:jc w:val="left"/><w:spacing w:before="40" w:after="40"/></w:pPr><w:r><w:rPr><w:rFonts w:ascii="Calibri" w:hAnsi="Calibri"/><w:sz w:val="19"/><w:color w:val="1E293B"/></w:rPr><w:t>--- (prescription_items)</w:t></w:r></w:p></w:tc><w:tc><w:tcPr><w:shd w:val="clear" w:color="auto" w:fill="FFFFFF"/></w:tcPr><w:p><w:pPr><w:jc w:val="left"/><w:spacing w:before="40" w:after="40"/></w:pPr><w:r><w:rPr><w:rFonts w:ascii="Calibri" w:hAnsi="Calibri"/><w:sz w:val="19"/><w:color w:val="1E293B"/></w:rPr><w:t>---</w:t></w:r></w:p></w:tc><w:tc><w:tcPr><w:shd w:val="clear" w:color="auto" w:fill="FFFFFF"/></w:tcPr><w:p><w:pPr><w:jc w:val="left"/><w:spacing w:before="40" w:after="40"/></w:pPr><w:r><w:rPr><w:rFonts w:ascii="Calibri" w:hAnsi="Calibri"/><w:sz w:val="19"/><w:color w:val="1E293B"/></w:rPr><w:t>---</w:t></w:r></w:p></w:tc><w:tc><w:tcPr><w:shd w:val="clear" w:color="auto" w:fill="FFFFFF"/></w:tcPr><w:p><w:pPr><w:jc w:val="left"/><w:spacing w:before="40" w:after="40"/></w:pPr><w:r><w:rPr><w:rFonts w:ascii="Calibri" w:hAnsi="Calibri"/><w:sz w:val="19"/><w:color w:val="1E293B"/></w:rPr><w:t>---</w:t></w:r></w:p></w:tc></w:tr><w:tr><w:trPr><w:cantSplit/></w:trPr><w:tc><w:tcPr><w:shd w:val="clear" w:color="auto" w:fill="F1F5F9"/></w:tcPr><w:p><w:pPr><w:jc w:val="left"/><w:spacing w:before="40" w:after="40"/></w:pPr><w:r><w:rPr><w:rFonts w:ascii="Calibri" w:hAnsi="Calibri"/><w:sz w:val="19"/><w:color w:val="1E293B"/></w:rPr><w:t>item_id</w:t></w:r></w:p></w:tc><w:tc><w:tcPr><w:shd w:val="clear" w:color="auto" w:fill="F1F5F9"/></w:tcPr><w:p><w:pPr><w:jc w:val="left"/><w:spacing w:before="40" w:after="40"/></w:pPr><w:r><w:rPr><w:rFonts w:ascii="Calibri" w:hAnsi="Calibri"/><w:sz w:val="19"/><w:color w:val="1E293B"/></w:rPr><w:t>INT AUTO_INCREMENT</w:t></w:r></w:p></w:tc><w:tc><w:tcPr><w:shd w:val="clear" w:color="auto" w:fill="F1F5F9"/></w:tcPr><w:p><w:pPr><w:jc w:val="left"/><w:spacing w:before="40" w:after="40"/></w:pPr><w:r><w:rPr><w:rFonts w:ascii="Calibri" w:hAnsi="Calibri"/><w:sz w:val="19"/><w:color w:val="1E293B"/></w:rPr><w:t>PRIMARY KEY</w:t></w:r></w:p></w:tc><w:tc><w:tcPr><w:shd w:val="clear" w:color="auto" w:fill="F1F5F9"/></w:tcPr><w:p><w:pPr><w:jc w:val="left"/><w:spacing w:before="40" w:after="40"/></w:pPr><w:r><w:rPr><w:rFonts w:ascii="Calibri" w:hAnsi="Calibri"/><w:sz w:val="19"/><w:color w:val="1E293B"/></w:rPr><w:t>Unique prescription line item ID</w:t></w:r></w:p></w:tc></w:tr><w:tr><w:trPr><w:cantSplit/></w:trPr><w:tc><w:tcPr><w:shd w:val="clear" w:color="auto" w:fill="FFFFFF"/></w:tcPr><w:p><w:pPr><w:jc w:val="left"/><w:spacing w:before="40" w:after="40"/></w:pPr><w:r><w:rPr><w:rFonts w:ascii="Calibri" w:hAnsi="Calibri"/><w:sz w:val="19"/><w:color w:val="1E293B"/></w:rPr><w:t>prescription_id</w:t></w:r></w:p></w:tc><w:tc><w:tcPr><w:shd w:val="clear" w:color="auto" w:fill="FFFFFF"/></w:tcPr><w:p><w:pPr><w:jc w:val="left"/><w:spacing w:before="40" w:after="40"/></w:pPr><w:r><w:rPr><w:rFonts w:ascii="Calibri" w:hAnsi="Calibri"/><w:sz w:val="19"/><w:color w:val="1E293B"/></w:rPr><w:t>INT</w:t></w:r></w:p></w:tc><w:tc><w:tcPr><w:shd w:val="clear" w:color="auto" w:fill="FFFFFF"/></w:tcPr><w:p><w:pPr><w:jc w:val="left"/><w:spacing w:before="40" w:after="40"/></w:pPr><w:r><w:rPr><w:rFonts w:ascii="Calibri" w:hAnsi="Calibri"/><w:sz w:val="19"/><w:color w:val="1E293B"/></w:rPr><w:t>FOREIGN KEY -&gt; prescriptions</w:t></w:r></w:p></w:tc><w:tc><w:tcPr><w:shd w:val="clear" w:color="auto" w:fill="FFFFFF"/></w:tcPr><w:p><w:pPr><w:jc w:val="left"/><w:spacing w:before="40" w:after="40"/></w:pPr><w:r><w:rPr><w:rFonts w:ascii="Calibri" w:hAnsi="Calibri"/><w:sz w:val="19"/><w:color w:val="1E293B"/></w:rPr><w:t>Parent prescription reference</w:t></w:r></w:p></w:tc></w:tr><w:tr><w:trPr><w:cantSplit/></w:trPr><w:tc><w:tcPr><w:shd w:val="clear" w:color="auto" w:fill="F1F5F9"/></w:tcPr><w:p><w:pPr><w:jc w:val="left"/><w:spacing w:before="40" w:after="40"/></w:pPr><w:r><w:rPr><w:rFonts w:ascii="Calibri" w:hAnsi="Calibri"/><w:sz w:val="19"/><w:color w:val="1E293B"/></w:rPr><w:t>medicine_id</w:t></w:r></w:p></w:tc><w:tc><w:tcPr><w:shd w:val="clear" w:color="auto" w:fill="F1F5F9"/></w:tcPr><w:p><w:pPr><w:jc w:val="left"/><w:spacing w:before="40" w:after="40"/></w:pPr><w:r><w:rPr><w:rFonts w:ascii="Calibri" w:hAnsi="Calibri"/><w:sz w:val="19"/><w:color w:val="1E293B"/></w:rPr><w:t>INT</w:t></w:r></w:p></w:tc><w:tc><w:tcPr><w:shd w:val="clear" w:color="auto" w:fill="F1F5F9"/></w:tcPr><w:p><w:pPr><w:jc w:val="left"/><w:spacing w:before="40" w:after="40"/></w:pPr><w:r><w:rPr><w:rFonts w:ascii="Calibri" w:hAnsi="Calibri"/><w:sz w:val="19"/><w:color w:val="1E293B"/></w:rPr><w:t>FOREIGN KEY -&gt; medicines</w:t></w:r></w:p></w:tc><w:tc><w:tcPr><w:shd w:val="clear" w:color="auto" w:fill="F1F5F9"/></w:tcPr><w:p><w:pPr><w:jc w:val="left"/><w:spacing w:before="40" w:after="40"/></w:pPr><w:r><w:rPr><w:rFonts w:ascii="Calibri" w:hAnsi="Calibri"/><w:sz w:val="19"/><w:color w:val="1E293B"/></w:rPr><w:t>Prescribed pharmaceutical drug ID</w:t></w:r></w:p></w:tc></w:tr><w:tr><w:trPr><w:cantSplit/></w:trPr><w:tc><w:tcPr><w:shd w:val="clear" w:color="auto" w:fill="FFFFFF"/></w:tcPr><w:p><w:pPr><w:jc w:val="left"/><w:spacing w:before="40" w:after="40"/></w:pPr><w:r><w:rPr><w:rFonts w:ascii="Calibri" w:hAnsi="Calibri"/><w:sz w:val="19"/><w:color w:val="1E293B"/></w:rPr><w:t>dosage</w:t></w:r></w:p></w:tc><w:tc><w:tcPr><w:shd w:val="clear" w:color="auto" w:fill="FFFFFF"/></w:tcPr><w:p><w:pPr><w:jc w:val="left"/><w:spacing w:before="40" w:after="40"/></w:pPr><w:r><w:rPr><w:rFonts w:ascii="Calibri" w:hAnsi="Calibri"/><w:sz w:val="19"/><w:color w:val="1E293B"/></w:rPr><w:t>VARCHAR(50)</w:t></w:r></w:p></w:tc><w:tc><w:tcPr><w:shd w:val="clear" w:color="auto" w:fill="FFFFFF"/></w:tcPr><w:p><w:pPr><w:jc w:val="left"/><w:spacing w:before="40" w:after="40"/></w:pPr><w:r><w:rPr><w:rFonts w:ascii="Calibri" w:hAnsi="Calibri"/><w:sz w:val="19"/><w:color w:val="1E293B"/></w:rPr><w:t>NOT NULL</w:t></w:r></w:p></w:tc><w:tc><w:tcPr><w:shd w:val="clear" w:color="auto" w:fill="FFFFFF"/></w:tcPr><w:p><w:pPr><w:jc w:val="left"/><w:spacing w:before="40" w:after="40"/></w:pPr><w:r><w:rPr><w:rFonts w:ascii="Calibri" w:hAnsi="Calibri"/><w:sz w:val="19"/><w:color w:val="1E293B"/></w:rPr><w:t>Frequency schedule (e.g. 1+0+1, 1+1+1)</w:t></w:r></w:p></w:tc></w:tr><w:tr><w:trPr><w:cantSplit/></w:trPr><w:tc><w:tcPr><w:shd w:val="clear" w:color="auto" w:fill="F1F5F9"/></w:tcPr><w:p><w:pPr><w:jc w:val="left"/><w:spacing w:before="40" w:after="40"/></w:pPr><w:r><w:rPr><w:rFonts w:ascii="Calibri" w:hAnsi="Calibri"/><w:sz w:val="19"/><w:color w:val="1E293B"/></w:rPr><w:t>duration</w:t></w:r></w:p></w:tc><w:tc><w:tcPr><w:shd w:val="clear" w:color="auto" w:fill="F1F5F9"/></w:tcPr><w:p><w:pPr><w:jc w:val="left"/><w:spacing w:before="40" w:after="40"/></w:pPr><w:r><w:rPr><w:rFonts w:ascii="Calibri" w:hAnsi="Calibri"/><w:sz w:val="19"/><w:color w:val="1E293B"/></w:rPr><w:t>VARCHAR(50)</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Treatment duration (e.g. 7 Days, 1 Month)</w:t></w:r></w:p></w:tc></w:tr><w:tr><w:trPr><w:cantSplit/></w:trPr><w:tc><w:tcPr><w:shd w:val="clear" w:color="auto" w:fill="FFFFFF"/></w:tcPr><w:p><w:pPr><w:jc w:val="left"/><w:spacing w:before="40" w:after="40"/></w:pPr><w:r><w:rPr><w:rFonts w:ascii="Calibri" w:hAnsi="Calibri"/><w:sz w:val="19"/><w:color w:val="1E293B"/></w:rPr><w:t>instructions</w:t></w:r></w:p></w:tc><w:tc><w:tcPr><w:shd w:val="clear" w:color="auto" w:fill="FFFFFF"/></w:tcPr><w:p><w:pPr><w:jc w:val="left"/><w:spacing w:before="40" w:after="40"/></w:pPr><w:r><w:rPr><w:rFonts w:ascii="Calibri" w:hAnsi="Calibri"/><w:sz w:val="19"/><w:color w:val="1E293B"/></w:rPr><w:t>VARCHAR(100)</w:t></w:r></w:p></w:tc><w:tc><w:tcPr><w:shd w:val="clear" w:color="auto" w:fill="FFFFFF"/></w:tcPr><w:p><w:pPr><w:jc w:val="left"/><w:spacing w:before="40" w:after="40"/></w:pPr><w:r><w:rPr><w:rFonts w:ascii="Calibri" w:hAnsi="Calibri"/><w:sz w:val="19"/><w:color w:val="1E293B"/></w:rPr><w:t>NOT NULL</w:t></w:r></w:p></w:tc><w:tc><w:tcPr><w:shd w:val="clear" w:color="auto" w:fill="FFFFFF"/></w:tcPr><w:p><w:pPr><w:jc w:val="left"/><w:spacing w:before="40" w:after="40"/></w:pPr><w:r><w:rPr><w:rFonts w:ascii="Calibri" w:hAnsi="Calibri"/><w:sz w:val="19"/><w:color w:val="1E293B"/></w:rPr><w:t>Timing relative to meals (e.g. After meal)</w:t></w:r></w:p></w:tc></w:tr></w:tbl>
<w:p><w:pPr><w:spacing w:before="220" w:after="90"/><w:keepNext/></w:pPr><w:r><w:rPr><w:rFonts w:ascii="Calibri" w:hAnsi="Calibri"/><w:b/><w:sz w:val="25"/><w:szCs w:val="25"/><w:color w:val="0E6655"/></w:rPr><w:t>Table 6: appointments</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Column Name</w:t></w:r></w:p></w:tc><w:tc><w:tcPr><w:shd w:val="clear" w:color="auto" w:fill="1B365D"/></w:tcPr><w:p><w:pPr><w:jc w:val="left"/><w:spacing w:before="60" w:after="60"/></w:pPr><w:r><w:rPr><w:rFonts w:ascii="Calibri" w:hAnsi="Calibri"/><w:b/><w:sz w:val="20"/><w:color w:val="FFFFFF"/></w:rPr><w:t>Data Type</w:t></w:r></w:p></w:tc><w:tc><w:tcPr><w:shd w:val="clear" w:color="auto" w:fill="1B365D"/></w:tcPr><w:p><w:pPr><w:jc w:val="left"/><w:spacing w:before="60" w:after="60"/></w:pPr><w:r><w:rPr><w:rFonts w:ascii="Calibri" w:hAnsi="Calibri"/><w:b/><w:sz w:val="20"/><w:color w:val="FFFFFF"/></w:rPr><w:t>Constraint / Key</w:t></w:r></w:p></w:tc><w:tc><w:tcPr><w:shd w:val="clear" w:color="auto" w:fill="1B365D"/></w:tcPr><w:p><w:pPr><w:jc w:val="left"/><w:spacing w:before="60" w:after="60"/></w:pPr><w:r><w:rPr><w:rFonts w:ascii="Calibri" w:hAnsi="Calibri"/><w:b/><w:sz w:val="20"/><w:color w:val="FFFFFF"/></w:rPr><w:t>Description</w:t></w:r></w:p></w:tc></w:tr><w:tr><w:trPr><w:cantSplit/></w:trPr><w:tc><w:tcPr><w:shd w:val="clear" w:color="auto" w:fill="FFFFFF"/></w:tcPr><w:p><w:pPr><w:jc w:val="left"/><w:spacing w:before="40" w:after="40"/></w:pPr><w:r><w:rPr><w:rFonts w:ascii="Calibri" w:hAnsi="Calibri"/><w:sz w:val="19"/><w:color w:val="1E293B"/></w:rPr><w:t>id</w:t></w:r></w:p></w:tc><w:tc><w:tcPr><w:shd w:val="clear" w:color="auto" w:fill="FFFFFF"/></w:tcPr><w:p><w:pPr><w:jc w:val="left"/><w:spacing w:before="40" w:after="40"/></w:pPr><w:r><w:rPr><w:rFonts w:ascii="Calibri" w:hAnsi="Calibri"/><w:sz w:val="19"/><w:color w:val="1E293B"/></w:rPr><w:t>INT AUTO_INCREMENT</w:t></w:r></w:p></w:tc><w:tc><w:tcPr><w:shd w:val="clear" w:color="auto" w:fill="FFFFFF"/></w:tcPr><w:p><w:pPr><w:jc w:val="left"/><w:spacing w:before="40" w:after="40"/></w:pPr><w:r><w:rPr><w:rFonts w:ascii="Calibri" w:hAnsi="Calibri"/><w:sz w:val="19"/><w:color w:val="1E293B"/></w:rPr><w:t>PRIMARY KEY</w:t></w:r></w:p></w:tc><w:tc><w:tcPr><w:shd w:val="clear" w:color="auto" w:fill="FFFFFF"/></w:tcPr><w:p><w:pPr><w:jc w:val="left"/><w:spacing w:before="40" w:after="40"/></w:pPr><w:r><w:rPr><w:rFonts w:ascii="Calibri" w:hAnsi="Calibri"/><w:sz w:val="19"/><w:color w:val="1E293B"/></w:rPr><w:t>Unique appointment identifier</w:t></w:r></w:p></w:tc></w:tr><w:tr><w:trPr><w:cantSplit/></w:trPr><w:tc><w:tcPr><w:shd w:val="clear" w:color="auto" w:fill="F1F5F9"/></w:tcPr><w:p><w:pPr><w:jc w:val="left"/><w:spacing w:before="40" w:after="40"/></w:pPr><w:r><w:rPr><w:rFonts w:ascii="Calibri" w:hAnsi="Calibri"/><w:sz w:val="19"/><w:color w:val="1E293B"/></w:rPr><w:t>patient_uid</w:t></w:r></w:p></w:tc><w:tc><w:tcPr><w:shd w:val="clear" w:color="auto" w:fill="F1F5F9"/></w:tcPr><w:p><w:pPr><w:jc w:val="left"/><w:spacing w:before="40" w:after="40"/></w:pPr><w:r><w:rPr><w:rFonts w:ascii="Calibri" w:hAnsi="Calibri"/><w:sz w:val="19"/><w:color w:val="1E293B"/></w:rPr><w:t>VARCHAR(20)</w:t></w:r></w:p></w:tc><w:tc><w:tcPr><w:shd w:val="clear" w:color="auto" w:fill="F1F5F9"/></w:tcPr><w:p><w:pPr><w:jc w:val="left"/><w:spacing w:before="40" w:after="40"/></w:pPr><w:r><w:rPr><w:rFonts w:ascii="Calibri" w:hAnsi="Calibri"/><w:sz w:val="19"/><w:color w:val="1E293B"/></w:rPr><w:t>FOREIGN KEY -&gt; citizens(uid)</w:t></w:r></w:p></w:tc><w:tc><w:tcPr><w:shd w:val="clear" w:color="auto" w:fill="F1F5F9"/></w:tcPr><w:p><w:pPr><w:jc w:val="left"/><w:spacing w:before="40" w:after="40"/></w:pPr><w:r><w:rPr><w:rFonts w:ascii="Calibri" w:hAnsi="Calibri"/><w:sz w:val="19"/><w:color w:val="1E293B"/></w:rPr><w:t>Booking patient national health UID</w:t></w:r></w:p></w:tc></w:tr><w:tr><w:trPr><w:cantSplit/></w:trPr><w:tc><w:tcPr><w:shd w:val="clear" w:color="auto" w:fill="FFFFFF"/></w:tcPr><w:p><w:pPr><w:jc w:val="left"/><w:spacing w:before="40" w:after="40"/></w:pPr><w:r><w:rPr><w:rFonts w:ascii="Calibri" w:hAnsi="Calibri"/><w:sz w:val="19"/><w:color w:val="1E293B"/></w:rPr><w:t>doctor_id</w:t></w:r></w:p></w:tc><w:tc><w:tcPr><w:shd w:val="clear" w:color="auto" w:fill="FFFFFF"/></w:tcPr><w:p><w:pPr><w:jc w:val="left"/><w:spacing w:before="40" w:after="40"/></w:pPr><w:r><w:rPr><w:rFonts w:ascii="Calibri" w:hAnsi="Calibri"/><w:sz w:val="19"/><w:color w:val="1E293B"/></w:rPr><w:t>INT</w:t></w:r></w:p></w:tc><w:tc><w:tcPr><w:shd w:val="clear" w:color="auto" w:fill="FFFFFF"/></w:tcPr><w:p><w:pPr><w:jc w:val="left"/><w:spacing w:before="40" w:after="40"/></w:pPr><w:r><w:rPr><w:rFonts w:ascii="Calibri" w:hAnsi="Calibri"/><w:sz w:val="19"/><w:color w:val="1E293B"/></w:rPr><w:t>FOREIGN KEY -&gt; doctors(doctor_id)</w:t></w:r></w:p></w:tc><w:tc><w:tcPr><w:shd w:val="clear" w:color="auto" w:fill="FFFFFF"/></w:tcPr><w:p><w:pPr><w:jc w:val="left"/><w:spacing w:before="40" w:after="40"/></w:pPr><w:r><w:rPr><w:rFonts w:ascii="Calibri" w:hAnsi="Calibri"/><w:sz w:val="19"/><w:color w:val="1E293B"/></w:rPr><w:t>Selected consulting physician ID</w:t></w:r></w:p></w:tc></w:tr><w:tr><w:trPr><w:cantSplit/></w:trPr><w:tc><w:tcPr><w:shd w:val="clear" w:color="auto" w:fill="F1F5F9"/></w:tcPr><w:p><w:pPr><w:jc w:val="left"/><w:spacing w:before="40" w:after="40"/></w:pPr><w:r><w:rPr><w:rFonts w:ascii="Calibri" w:hAnsi="Calibri"/><w:sz w:val="19"/><w:color w:val="1E293B"/></w:rPr><w:t>appointment_date</w:t></w:r></w:p></w:tc><w:tc><w:tcPr><w:shd w:val="clear" w:color="auto" w:fill="F1F5F9"/></w:tcPr><w:p><w:pPr><w:jc w:val="left"/><w:spacing w:before="40" w:after="40"/></w:pPr><w:r><w:rPr><w:rFonts w:ascii="Calibri" w:hAnsi="Calibri"/><w:sz w:val="19"/><w:color w:val="1E293B"/></w:rPr><w:t>DATE</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Scheduled date of consultation</w:t></w:r></w:p></w:tc></w:tr><w:tr><w:trPr><w:cantSplit/></w:trPr><w:tc><w:tcPr><w:shd w:val="clear" w:color="auto" w:fill="FFFFFF"/></w:tcPr><w:p><w:pPr><w:jc w:val="left"/><w:spacing w:before="40" w:after="40"/></w:pPr><w:r><w:rPr><w:rFonts w:ascii="Calibri" w:hAnsi="Calibri"/><w:sz w:val="19"/><w:color w:val="1E293B"/></w:rPr><w:t>time_slot</w:t></w:r></w:p></w:tc><w:tc><w:tcPr><w:shd w:val="clear" w:color="auto" w:fill="FFFFFF"/></w:tcPr><w:p><w:pPr><w:jc w:val="left"/><w:spacing w:before="40" w:after="40"/></w:pPr><w:r><w:rPr><w:rFonts w:ascii="Calibri" w:hAnsi="Calibri"/><w:sz w:val="19"/><w:color w:val="1E293B"/></w:rPr><w:t>VARCHAR(50)</w:t></w:r></w:p></w:tc><w:tc><w:tcPr><w:shd w:val="clear" w:color="auto" w:fill="FFFFFF"/></w:tcPr><w:p><w:pPr><w:jc w:val="left"/><w:spacing w:before="40" w:after="40"/></w:pPr><w:r><w:rPr><w:rFonts w:ascii="Calibri" w:hAnsi="Calibri"/><w:sz w:val="19"/><w:color w:val="1E293B"/></w:rPr><w:t>NOT NULL</w:t></w:r></w:p></w:tc><w:tc><w:tcPr><w:shd w:val="clear" w:color="auto" w:fill="FFFFFF"/></w:tcPr><w:p><w:pPr><w:jc w:val="left"/><w:spacing w:before="40" w:after="40"/></w:pPr><w:r><w:rPr><w:rFonts w:ascii="Calibri" w:hAnsi="Calibri"/><w:sz w:val="19"/><w:color w:val="1E293B"/></w:rPr><w:t>Designated consultation time window</w:t></w:r></w:p></w:tc></w:tr><w:tr><w:trPr><w:cantSplit/></w:trPr><w:tc><w:tcPr><w:shd w:val="clear" w:color="auto" w:fill="F1F5F9"/></w:tcPr><w:p><w:pPr><w:jc w:val="left"/><w:spacing w:before="40" w:after="40"/></w:pPr><w:r><w:rPr><w:rFonts w:ascii="Calibri" w:hAnsi="Calibri"/><w:sz w:val="19"/><w:color w:val="1E293B"/></w:rPr><w:t>serial_number</w:t></w:r></w:p></w:tc><w:tc><w:tcPr><w:shd w:val="clear" w:color="auto" w:fill="F1F5F9"/></w:tcPr><w:p><w:pPr><w:jc w:val="left"/><w:spacing w:before="40" w:after="40"/></w:pPr><w:r><w:rPr><w:rFonts w:ascii="Calibri" w:hAnsi="Calibri"/><w:sz w:val="19"/><w:color w:val="1E293B"/></w:rPr><w:t>INT</w:t></w:r></w:p></w:tc><w:tc><w:tcPr><w:shd w:val="clear" w:color="auto" w:fill="F1F5F9"/></w:tcPr><w:p><w:pPr><w:jc w:val="left"/><w:spacing w:before="40" w:after="40"/></w:pPr><w:r><w:rPr><w:rFonts w:ascii="Calibri" w:hAnsi="Calibri"/><w:sz w:val="19"/><w:color w:val="1E293B"/></w:rPr><w:t>NOT NULL</w:t></w:r></w:p></w:tc><w:tc><w:tcPr><w:shd w:val="clear" w:color="auto" w:fill="F1F5F9"/></w:tcPr><w:p><w:pPr><w:jc w:val="left"/><w:spacing w:before="40" w:after="40"/></w:pPr><w:r><w:rPr><w:rFonts w:ascii="Calibri" w:hAnsi="Calibri"/><w:sz w:val="19"/><w:color w:val="1E293B"/></w:rPr><w:t>Sequential queue token number</w:t></w:r></w:p></w:tc></w:tr><w:tr><w:trPr><w:cantSplit/></w:trPr><w:tc><w:tcPr><w:shd w:val="clear" w:color="auto" w:fill="FFFFFF"/></w:tcPr><w:p><w:pPr><w:jc w:val="left"/><w:spacing w:before="40" w:after="40"/></w:pPr><w:r><w:rPr><w:rFonts w:ascii="Calibri" w:hAnsi="Calibri"/><w:sz w:val="19"/><w:color w:val="1E293B"/></w:rPr><w:t>status</w:t></w:r></w:p></w:tc><w:tc><w:tcPr><w:shd w:val="clear" w:color="auto" w:fill="FFFFFF"/></w:tcPr><w:p><w:pPr><w:jc w:val="left"/><w:spacing w:before="40" w:after="40"/></w:pPr><w:r><w:rPr><w:rFonts w:ascii="Calibri" w:hAnsi="Calibri"/><w:sz w:val="19"/><w:color w:val="1E293B"/></w:rPr><w:t>ENUM('Pending','Confirmed','Completed','Cancelled')</w:t></w:r></w:p></w:tc><w:tc><w:tcPr><w:shd w:val="clear" w:color="auto" w:fill="FFFFFF"/></w:tcPr><w:p><w:pPr><w:jc w:val="left"/><w:spacing w:before="40" w:after="40"/></w:pPr><w:r><w:rPr><w:rFonts w:ascii="Calibri" w:hAnsi="Calibri"/><w:sz w:val="19"/><w:color w:val="1E293B"/></w:rPr><w:t>DEFAULT 'Confirmed'</w:t></w:r></w:p></w:tc><w:tc><w:tcPr><w:shd w:val="clear" w:color="auto" w:fill="FFFFFF"/></w:tcPr><w:p><w:pPr><w:jc w:val="left"/><w:spacing w:before="40" w:after="40"/></w:pPr><w:r><w:rPr><w:rFonts w:ascii="Calibri" w:hAnsi="Calibri"/><w:sz w:val="19"/><w:color w:val="1E293B"/></w:rPr><w:t>Lifecycle status of the appointment</w:t></w:r></w:p></w:tc></w:tr><w:tr><w:trPr><w:cantSplit/></w:trPr><w:tc><w:tcPr><w:shd w:val="clear" w:color="auto" w:fill="F1F5F9"/></w:tcPr><w:p><w:pPr><w:jc w:val="left"/><w:spacing w:before="40" w:after="40"/></w:pPr><w:r><w:rPr><w:rFonts w:ascii="Calibri" w:hAnsi="Calibri"/><w:sz w:val="19"/><w:color w:val="1E293B"/></w:rPr><w:t>payment_status</w:t></w:r></w:p></w:tc><w:tc><w:tcPr><w:shd w:val="clear" w:color="auto" w:fill="F1F5F9"/></w:tcPr><w:p><w:pPr><w:jc w:val="left"/><w:spacing w:before="40" w:after="40"/></w:pPr><w:r><w:rPr><w:rFonts w:ascii="Calibri" w:hAnsi="Calibri"/><w:sz w:val="19"/><w:color w:val="1E293B"/></w:rPr><w:t>ENUM('Unpaid','Paid','Refunded')</w:t></w:r></w:p></w:tc><w:tc><w:tcPr><w:shd w:val="clear" w:color="auto" w:fill="F1F5F9"/></w:tcPr><w:p><w:pPr><w:jc w:val="left"/><w:spacing w:before="40" w:after="40"/></w:pPr><w:r><w:rPr><w:rFonts w:ascii="Calibri" w:hAnsi="Calibri"/><w:sz w:val="19"/><w:color w:val="1E293B"/></w:rPr><w:t>DEFAULT 'Paid'</w:t></w:r></w:p></w:tc><w:tc><w:tcPr><w:shd w:val="clear" w:color="auto" w:fill="F1F5F9"/></w:tcPr><w:p><w:pPr><w:jc w:val="left"/><w:spacing w:before="40" w:after="40"/></w:pPr><w:r><w:rPr><w:rFonts w:ascii="Calibri" w:hAnsi="Calibri"/><w:sz w:val="19"/><w:color w:val="1E293B"/></w:rPr><w:t>Consultation fee settlement status</w:t></w:r></w:p></w:tc></w:tr><w:tr><w:trPr><w:cantSplit/></w:trPr><w:tc><w:tcPr><w:shd w:val="clear" w:color="auto" w:fill="FFFFFF"/></w:tcPr><w:p><w:pPr><w:jc w:val="left"/><w:spacing w:before="40" w:after="40"/></w:pPr><w:r><w:rPr><w:rFonts w:ascii="Calibri" w:hAnsi="Calibri"/><w:sz w:val="19"/><w:color w:val="1E293B"/></w:rPr><w:t>payment_amount</w:t></w:r></w:p></w:tc><w:tc><w:tcPr><w:shd w:val="clear" w:color="auto" w:fill="FFFFFF"/></w:tcPr><w:p><w:pPr><w:jc w:val="left"/><w:spacing w:before="40" w:after="40"/></w:pPr><w:r><w:rPr><w:rFonts w:ascii="Calibri" w:hAnsi="Calibri"/><w:sz w:val="19"/><w:color w:val="1E293B"/></w:rPr><w:t>DECIMAL(10,2)</w:t></w:r></w:p></w:tc><w:tc><w:tcPr><w:shd w:val="clear" w:color="auto" w:fill="FFFFFF"/></w:tcPr><w:p><w:pPr><w:jc w:val="left"/><w:spacing w:before="40" w:after="40"/></w:pPr><w:r><w:rPr><w:rFonts w:ascii="Calibri" w:hAnsi="Calibri"/><w:sz w:val="19"/><w:color w:val="1E293B"/></w:rPr><w:t>DEFAULT 5.00</w:t></w:r></w:p></w:tc><w:tc><w:tcPr><w:shd w:val="clear" w:color="auto" w:fill="FFFFFF"/></w:tcPr><w:p><w:pPr><w:jc w:val="left"/><w:spacing w:before="40" w:after="40"/></w:pPr><w:r><w:rPr><w:rFonts w:ascii="Calibri" w:hAnsi="Calibri"/><w:sz w:val="19"/><w:color w:val="1E293B"/></w:rPr><w:t>Nominal booking fee in BDT</w:t></w:r></w:p></w:tc></w:tr><w:tr><w:trPr><w:cantSplit/></w:trPr><w:tc><w:tcPr><w:shd w:val="clear" w:color="auto" w:fill="F1F5F9"/></w:tcPr><w:p><w:pPr><w:jc w:val="left"/><w:spacing w:before="40" w:after="40"/></w:pPr><w:r><w:rPr><w:rFonts w:ascii="Calibri" w:hAnsi="Calibri"/><w:sz w:val="19"/><w:color w:val="1E293B"/></w:rPr><w:t>payment_method</w:t></w:r></w:p></w:tc><w:tc><w:tcPr><w:shd w:val="clear" w:color="auto" w:fill="F1F5F9"/></w:tcPr><w:p><w:pPr><w:jc w:val="left"/><w:spacing w:before="40" w:after="40"/></w:pPr><w:r><w:rPr><w:rFonts w:ascii="Calibri" w:hAnsi="Calibri"/><w:sz w:val="19"/><w:color w:val="1E293B"/></w:rPr><w:t>VARCHAR(50)</w:t></w:r></w:p></w:tc><w:tc><w:tcPr><w:shd w:val="clear" w:color="auto" w:fill="F1F5F9"/></w:tcPr><w:p><w:pPr><w:jc w:val="left"/><w:spacing w:before="40" w:after="40"/></w:pPr><w:r><w:rPr><w:rFonts w:ascii="Calibri" w:hAnsi="Calibri"/><w:sz w:val="19"/><w:color w:val="1E293B"/></w:rPr><w:t>DEFAULT 'bKash/Nagad'</w:t></w:r></w:p></w:tc><w:tc><w:tcPr><w:shd w:val="clear" w:color="auto" w:fill="F1F5F9"/></w:tcPr><w:p><w:pPr><w:jc w:val="left"/><w:spacing w:before="40" w:after="40"/></w:pPr><w:r><w:rPr><w:rFonts w:ascii="Calibri" w:hAnsi="Calibri"/><w:sz w:val="19"/><w:color w:val="1E293B"/></w:rPr><w:t>Payment processing channel</w:t></w:r></w:p></w:tc></w:tr></w:tbl>
<w:p><w:pPr><w:spacing w:before="320" w:after="120"/><w:keepNext/></w:pPr><w:r><w:rPr><w:rFonts w:ascii="Calibri" w:hAnsi="Calibri"/><w:b/><w:sz w:val="30"/><w:szCs w:val="30"/><w:color w:val="1B365D"/></w:rPr><w:t>10. Normalization</w:t></w:r></w:p>
<w:p><w:pPr><w:spacing w:before="220" w:after="90"/><w:keepNext/></w:pPr><w:r><w:rPr><w:rFonts w:ascii="Calibri" w:hAnsi="Calibri"/><w:b/><w:sz w:val="25"/><w:szCs w:val="25"/><w:color w:val="0E6655"/></w:rPr><w:t>10.1 First Normal Form (1NF)</w:t></w:r></w:p>
<w:p><w:pPr><w:spacing w:before="50" w:after="100" w:line="276" w:lineRule="auto"/><w:jc w:val="both"/></w:pPr><w:r><w:rPr><w:rFonts w:ascii="Calibri" w:hAnsi="Calibri"/><w:sz w:val="22"/><w:szCs w:val="22"/><w:color w:val="1F2937"/></w:rPr><w:t xml:space="preserve">A relation is in 1NF if and only if all attribute values are atomic (indivisible) and there are no repeating groups or arrays stored inside single fields. In early manual designs, prescriptions often stored multiple prescribed drugs as comma-separated strings inside a single `prescribed_medicines` column. In xMED, 1NF is strictly enforced by decomposing prescriptions into atomic single-attribute columns and creating the dedicated child relation `prescription_items`, where each row represents exactly one prescribed medicine with its distinct dosage, frequency, and duration.</w:t></w:r></w:p>
<w:p><w:pPr><w:spacing w:before="220" w:after="90"/><w:keepNext/></w:pPr><w:r><w:rPr><w:rFonts w:ascii="Calibri" w:hAnsi="Calibri"/><w:b/><w:sz w:val="25"/><w:szCs w:val="25"/><w:color w:val="0E6655"/></w:rPr><w:t>10.2 Second Normal Form (2NF)</w:t></w:r></w:p>
<w:p><w:pPr><w:spacing w:before="50" w:after="100" w:line="276" w:lineRule="auto"/><w:jc w:val="both"/></w:pPr><w:r><w:rPr><w:rFonts w:ascii="Calibri" w:hAnsi="Calibri"/><w:sz w:val="22"/><w:szCs w:val="22"/><w:color w:val="1F2937"/></w:rPr><w:t xml:space="preserve">A relation is in 2NF if it satisfies 1NF and contains no partial functional dependencies (i.e., every non-prime attribute is fully functionally dependent on the entire primary key, rather than a proper subset of a composite candidate key). In xMED's `prescription_items` table, if we had placed the composite primary key as `(prescription_id, medicine_id)` and included `generic_name` or `manufacturer` in that table, those pharmaceutical attributes would depend solely on `medicine_id` (a partial dependency). To achieve 2NF, `medicines` was separated into its own master relation, ensuring `prescription_items` only stores attributes dependent on that specific prescription encounter.</w:t></w:r></w:p>
<w:p><w:pPr><w:spacing w:before="220" w:after="90"/><w:keepNext/></w:pPr><w:r><w:rPr><w:rFonts w:ascii="Calibri" w:hAnsi="Calibri"/><w:b/><w:sz w:val="25"/><w:szCs w:val="25"/><w:color w:val="0E6655"/></w:rPr><w:t>10.3 Third Normal Form (3NF)</w:t></w:r></w:p>
<w:p><w:pPr><w:spacing w:before="50" w:after="100" w:line="276" w:lineRule="auto"/><w:jc w:val="both"/></w:pPr><w:r><w:rPr><w:rFonts w:ascii="Calibri" w:hAnsi="Calibri"/><w:sz w:val="22"/><w:szCs w:val="22"/><w:color w:val="1F2937"/></w:rPr><w:t xml:space="preserve">A relation is in 3NF if it satisfies 2NF and contains no transitive dependencies (i.e., non-prime attributes do not determine other non-prime attributes, formalized as X -&gt; Y where neither is X a superkey nor is Y a prime attribute). In doctor records, if hospital information (e.g. `hospital_name`, `hospital_area`, `hospital_city`) were stored directly in `doctors`, there would exist a transitive dependency: `doctor_id -&gt; hospital_id -&gt; (hospital_name, hospital_area)`. xMED removes this transitive dependency by isolating `hospitals` into a standalone relation, maintaining only the foreign key `hospital_id` in the `doctors` table.</w:t></w:r></w:p>
<w:p><w:pPr><w:spacing w:before="220" w:after="90"/><w:keepNext/></w:pPr><w:r><w:rPr><w:rFonts w:ascii="Calibri" w:hAnsi="Calibri"/><w:b/><w:sz w:val="25"/><w:szCs w:val="25"/><w:color w:val="0E6655"/></w:rPr><w:t>10.4 Normalization Example</w:t></w:r></w:p>
<w:p><w:pPr><w:spacing w:before="50" w:after="100" w:line="276" w:lineRule="auto"/><w:jc w:val="both"/></w:pPr><w:r><w:rPr><w:rFonts w:ascii="Calibri" w:hAnsi="Calibri"/><w:sz w:val="22"/><w:szCs w:val="22"/><w:color w:val="1F2937"/></w:rPr><w:t xml:space="preserve">Let us examine the unnormalized clinical prescription record (UNF) and its systematic decomposition into 3NF:</w:t></w:r></w:p>
<w:p><w:pPr><w:spacing w:before="50" w:after="100" w:line="276" w:lineRule="auto"/><w:jc w:val="both"/></w:pPr><w:r><w:rPr><w:rFonts w:ascii="Calibri" w:hAnsi="Calibri"/><w:sz w:val="22"/><w:szCs w:val="22"/><w:color w:val="1F2937"/></w:rPr><w:t xml:space="preserve">Unnormalized Table (UNF): PrescriptionRecord(PrescriptionID, PatientUID, PatientName, PatientPhone, DoctorID, DoctorName, DoctorHospital, MedicineList [Brand, Generic, Dosage, Duration], DiagnosisDate).</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Normal Form Stage</w:t></w:r></w:p></w:tc><w:tc><w:tcPr><w:shd w:val="clear" w:color="auto" w:fill="1B365D"/></w:tcPr><w:p><w:pPr><w:jc w:val="left"/><w:spacing w:before="60" w:after="60"/></w:pPr><w:r><w:rPr><w:rFonts w:ascii="Calibri" w:hAnsi="Calibri"/><w:b/><w:sz w:val="20"/><w:color w:val="FFFFFF"/></w:rPr><w:t>Decomposition Action Taken</w:t></w:r></w:p></w:tc><w:tc><w:tcPr><w:shd w:val="clear" w:color="auto" w:fill="1B365D"/></w:tcPr><w:p><w:pPr><w:jc w:val="left"/><w:spacing w:before="60" w:after="60"/></w:pPr><w:r><w:rPr><w:rFonts w:ascii="Calibri" w:hAnsi="Calibri"/><w:b/><w:sz w:val="20"/><w:color w:val="FFFFFF"/></w:rPr><w:t>Resulting Relations</w:t></w:r></w:p></w:tc></w:tr><w:tr><w:trPr><w:cantSplit/></w:trPr><w:tc><w:tcPr><w:shd w:val="clear" w:color="auto" w:fill="FFFFFF"/></w:tcPr><w:p><w:pPr><w:jc w:val="left"/><w:spacing w:before="40" w:after="40"/></w:pPr><w:r><w:rPr><w:rFonts w:ascii="Calibri" w:hAnsi="Calibri"/><w:sz w:val="19"/><w:color w:val="1E293B"/></w:rPr><w:t>1NF Transition</w:t></w:r></w:p></w:tc><w:tc><w:tcPr><w:shd w:val="clear" w:color="auto" w:fill="FFFFFF"/></w:tcPr><w:p><w:pPr><w:jc w:val="left"/><w:spacing w:before="40" w:after="40"/></w:pPr><w:r><w:rPr><w:rFonts w:ascii="Calibri" w:hAnsi="Calibri"/><w:sz w:val="19"/><w:color w:val="1E293B"/></w:rPr><w:t>Eliminated repeating array `MedicineList` into individual atomic rows with dedicated attributes.</w:t></w:r></w:p></w:tc><w:tc><w:tcPr><w:shd w:val="clear" w:color="auto" w:fill="FFFFFF"/></w:tcPr><w:p><w:pPr><w:jc w:val="left"/><w:spacing w:before="40" w:after="40"/></w:pPr><w:r><w:rPr><w:rFonts w:ascii="Calibri" w:hAnsi="Calibri"/><w:sz w:val="19"/><w:color w:val="1E293B"/></w:rPr><w:t>PrescriptionHeader(PrescriptionID, PatientUID, PatientName, PatientPhone, DoctorID, DoctorName, HospitalName, DiagnosisDate)
PrescriptionLine(PrescriptionID, MedicineID, Brand, Generic, Dosage, Duration)</w:t></w:r></w:p></w:tc></w:tr><w:tr><w:trPr><w:cantSplit/></w:trPr><w:tc><w:tcPr><w:shd w:val="clear" w:color="auto" w:fill="F1F5F9"/></w:tcPr><w:p><w:pPr><w:jc w:val="left"/><w:spacing w:before="40" w:after="40"/></w:pPr><w:r><w:rPr><w:rFonts w:ascii="Calibri" w:hAnsi="Calibri"/><w:sz w:val="19"/><w:color w:val="1E293B"/></w:rPr><w:t>2NF Transition</w:t></w:r></w:p></w:tc><w:tc><w:tcPr><w:shd w:val="clear" w:color="auto" w:fill="F1F5F9"/></w:tcPr><w:p><w:pPr><w:jc w:val="left"/><w:spacing w:before="40" w:after="40"/></w:pPr><w:r><w:rPr><w:rFonts w:ascii="Calibri" w:hAnsi="Calibri"/><w:sz w:val="19"/><w:color w:val="1E293B"/></w:rPr><w:t>Removed partial dependencies where drug metadata (Brand, Generic) depended only on MedicineID.</w:t></w:r></w:p></w:tc><w:tc><w:tcPr><w:shd w:val="clear" w:color="auto" w:fill="F1F5F9"/></w:tcPr><w:p><w:pPr><w:jc w:val="left"/><w:spacing w:before="40" w:after="40"/></w:pPr><w:r><w:rPr><w:rFonts w:ascii="Calibri" w:hAnsi="Calibri"/><w:sz w:val="19"/><w:color w:val="1E293B"/></w:rPr><w:t>Prescriptions(PrescriptionID, PatientUID, PatientName, PatientPhone, DoctorID, DoctorName, HospitalName, DiagnosisDate)
PrescriptionItems(ItemID, PrescriptionID, MedicineID, Dosage, Duration)
Medicines(MedicineID, Brand, Generic)</w:t></w:r></w:p></w:tc></w:tr><w:tr><w:trPr><w:cantSplit/></w:trPr><w:tc><w:tcPr><w:shd w:val="clear" w:color="auto" w:fill="FFFFFF"/></w:tcPr><w:p><w:pPr><w:jc w:val="left"/><w:spacing w:before="40" w:after="40"/></w:pPr><w:r><w:rPr><w:rFonts w:ascii="Calibri" w:hAnsi="Calibri"/><w:sz w:val="19"/><w:color w:val="1E293B"/></w:rPr><w:t>3NF Transition</w:t></w:r></w:p></w:tc><w:tc><w:tcPr><w:shd w:val="clear" w:color="auto" w:fill="FFFFFF"/></w:tcPr><w:p><w:pPr><w:jc w:val="left"/><w:spacing w:before="40" w:after="40"/></w:pPr><w:r><w:rPr><w:rFonts w:ascii="Calibri" w:hAnsi="Calibri"/><w:sz w:val="19"/><w:color w:val="1E293B"/></w:rPr><w:t>Removed transitive dependencies where PatientName/Phone depended on PatientUID, and HospitalName depended on DoctorID.</w:t></w:r></w:p></w:tc><w:tc><w:tcPr><w:shd w:val="clear" w:color="auto" w:fill="FFFFFF"/></w:tcPr><w:p><w:pPr><w:jc w:val="left"/><w:spacing w:before="40" w:after="40"/></w:pPr><w:r><w:rPr><w:rFonts w:ascii="Calibri" w:hAnsi="Calibri"/><w:sz w:val="19"/><w:color w:val="1E293B"/></w:rPr><w:t>Citizens(UID, FullName, Phone, DOB, BloodGroup)
Doctors(DoctorID, Name, BMDC_License, HospitalID)
Hospitals(HospitalID, Name, Area, City)
Prescriptions(PrescriptionID, PatientUID, DoctorID, Diagnosis, CreatedAt)
PrescriptionItems(ItemID, PrescriptionID, MedicineID, Dosage, Duration, Instructions)
Medicines(MedicineID, BrandName, GenericName, Manufacturer)</w:t></w:r></w:p></w:tc></w:tr></w:tbl>
<w:p><w:pPr><w:spacing w:before="320" w:after="120"/><w:keepNext/></w:pPr><w:r><w:rPr><w:rFonts w:ascii="Calibri" w:hAnsi="Calibri"/><w:b/><w:sz w:val="30"/><w:szCs w:val="30"/><w:color w:val="1B365D"/></w:rPr><w:t>11. SQL Queries</w:t></w:r></w:p>
<w:p><w:pPr><w:spacing w:before="50" w:after="100" w:line="276" w:lineRule="auto"/><w:jc w:val="both"/></w:pPr><w:r><w:rPr><w:rFonts w:ascii="Calibri" w:hAnsi="Calibri"/><w:sz w:val="22"/><w:szCs w:val="22"/><w:color w:val="1F2937"/></w:rPr><w:t xml:space="preserve">This chapter presents the comprehensive SQL scripts developed for the xMED platform, demonstrating all fundamental and advanced DDL/DML evaluation standards:</w:t></w:r></w:p>
<w:p><w:pPr><w:spacing w:before="220" w:after="90"/><w:keepNext/></w:pPr><w:r><w:rPr><w:rFonts w:ascii="Calibri" w:hAnsi="Calibri"/><w:b/><w:sz w:val="25"/><w:szCs w:val="25"/><w:color w:val="0E6655"/></w:rPr><w:t>11.1 INSERT Queries</w:t></w:r></w:p>
<w:p><w:pPr><w:spacing w:before="50" w:after="100" w:line="276" w:lineRule="auto"/><w:jc w:val="both"/></w:pPr><w:r><w:rPr><w:rFonts w:ascii="Calibri" w:hAnsi="Calibri"/><w:sz w:val="22"/><w:szCs w:val="22"/><w:color w:val="1F2937"/></w:rPr><w:t xml:space="preserve">Representative INSERT query registering a new citizen into the central registry:</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INSERT INTO `citizens` (`uid`, `full_name`, `dob`, `gender`, `blood_group`, `phone`, `email`, `password_hash`)</w:t></w:r><w:r><w:br/></w:r><w:r><w:rPr><w:rFonts w:ascii="Consolas" w:hAnsi="Consolas"/><w:sz w:val="18"/><w:szCs w:val="18"/><w:color w:val="1E293B"/></w:rPr><w:t xml:space="preserve">VALUES ('BD-2026-X999', 'Tareq Mahmud', '1992-06-15', 'Male', 'B+', '01511999888', 'tareq@xmed.gov.bd', '$2a$10$e8T0Jeq4cQ29Ym629G2YjOQf9nL6o0uUo7b8h0z9w4p1s0e3r5t7y');</w:t></w:r></w:p>
<w:p><w:pPr><w:spacing w:before="220" w:after="90"/><w:keepNext/></w:pPr><w:r><w:rPr><w:rFonts w:ascii="Calibri" w:hAnsi="Calibri"/><w:b/><w:sz w:val="25"/><w:szCs w:val="25"/><w:color w:val="0E6655"/></w:rPr><w:t>11.2 SELECT Queries</w:t></w:r></w:p>
<w:p><w:pPr><w:spacing w:before="50" w:after="100" w:line="276" w:lineRule="auto"/><w:jc w:val="both"/></w:pPr><w:r><w:rPr><w:rFonts w:ascii="Calibri" w:hAnsi="Calibri"/><w:sz w:val="22"/><w:szCs w:val="22"/><w:color w:val="1F2937"/></w:rPr><w:t xml:space="preserve">Filtered SELECT query retrieving longitudinal medical history for a specific citizen:</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SELECT `prescription_id`, `diagnosis`, `clinical_notes`, `created_at`</w:t></w:r><w:r><w:br/></w:r><w:r><w:rPr><w:rFonts w:ascii="Consolas" w:hAnsi="Consolas"/><w:sz w:val="18"/><w:szCs w:val="18"/><w:color w:val="1E293B"/></w:rPr><w:t xml:space="preserve">FROM `prescriptions`</w:t></w:r><w:r><w:br/></w:r><w:r><w:rPr><w:rFonts w:ascii="Consolas" w:hAnsi="Consolas"/><w:sz w:val="18"/><w:szCs w:val="18"/><w:color w:val="1E293B"/></w:rPr><w:t xml:space="preserve">WHERE `patient_uid` = 'BD-2026-8841'</w:t></w:r><w:r><w:br/></w:r><w:r><w:rPr><w:rFonts w:ascii="Consolas" w:hAnsi="Consolas"/><w:sz w:val="18"/><w:szCs w:val="18"/><w:color w:val="1E293B"/></w:rPr><w:t xml:space="preserve">ORDER BY `created_at` DESC;</w:t></w:r></w:p>
<w:p><w:pPr><w:spacing w:before="220" w:after="90"/><w:keepNext/></w:pPr><w:r><w:rPr><w:rFonts w:ascii="Calibri" w:hAnsi="Calibri"/><w:b/><w:sz w:val="25"/><w:szCs w:val="25"/><w:color w:val="0E6655"/></w:rPr><w:t>11.3 UPDATE Queries</w:t></w:r></w:p>
<w:p><w:pPr><w:spacing w:before="50" w:after="100" w:line="276" w:lineRule="auto"/><w:jc w:val="both"/></w:pPr><w:r><w:rPr><w:rFonts w:ascii="Calibri" w:hAnsi="Calibri"/><w:sz w:val="22"/><w:szCs w:val="22"/><w:color w:val="1F2937"/></w:rPr><w:t xml:space="preserve">UPDATE query modifying patient contact coordinates and residential details:</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UPDATE `citizens`</w:t></w:r><w:r><w:br/></w:r><w:r><w:rPr><w:rFonts w:ascii="Consolas" w:hAnsi="Consolas"/><w:sz w:val="18"/><w:szCs w:val="18"/><w:color w:val="1E293B"/></w:rPr><w:t xml:space="preserve">SET `phone` = '01899990000', `email` = 'rahim.updated@xmed.gov.bd'</w:t></w:r><w:r><w:br/></w:r><w:r><w:rPr><w:rFonts w:ascii="Consolas" w:hAnsi="Consolas"/><w:sz w:val="18"/><w:szCs w:val="18"/><w:color w:val="1E293B"/></w:rPr><w:t xml:space="preserve">WHERE `uid` = 'BD-2026-8841';</w:t></w:r></w:p>
<w:p><w:pPr><w:spacing w:before="220" w:after="90"/><w:keepNext/></w:pPr><w:r><w:rPr><w:rFonts w:ascii="Calibri" w:hAnsi="Calibri"/><w:b/><w:sz w:val="25"/><w:szCs w:val="25"/><w:color w:val="0E6655"/></w:rPr><w:t>11.4 DELETE Queries</w:t></w:r></w:p>
<w:p><w:pPr><w:spacing w:before="50" w:after="100" w:line="276" w:lineRule="auto"/><w:jc w:val="both"/></w:pPr><w:r><w:rPr><w:rFonts w:ascii="Calibri" w:hAnsi="Calibri"/><w:sz w:val="22"/><w:szCs w:val="22"/><w:color w:val="1F2937"/></w:rPr><w:t xml:space="preserve">DELETE query removing an obsolete diagnostic report draft record:</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DELETE FROM `diagnostic_reports`</w:t></w:r><w:r><w:br/></w:r><w:r><w:rPr><w:rFonts w:ascii="Consolas" w:hAnsi="Consolas"/><w:sz w:val="18"/><w:szCs w:val="18"/><w:color w:val="1E293B"/></w:rPr><w:t xml:space="preserve">WHERE `report_id` = 9999 AND `patient_uid` = 'BD-2026-8841';</w:t></w:r></w:p>
<w:p><w:pPr><w:spacing w:before="220" w:after="90"/><w:keepNext/></w:pPr><w:r><w:rPr><w:rFonts w:ascii="Calibri" w:hAnsi="Calibri"/><w:b/><w:sz w:val="25"/><w:szCs w:val="25"/><w:color w:val="0E6655"/></w:rPr><w:t>11.5 JOIN Queries</w:t></w:r></w:p>
<w:p><w:pPr><w:spacing w:before="50" w:after="100" w:line="276" w:lineRule="auto"/><w:jc w:val="both"/></w:pPr><w:r><w:rPr><w:rFonts w:ascii="Calibri" w:hAnsi="Calibri"/><w:sz w:val="22"/><w:szCs w:val="22"/><w:color w:val="1F2937"/></w:rPr><w:t xml:space="preserve">Multi-table INNER and LEFT JOIN retrieving complete prescription details with doctor and pharmaceutical data:</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SELECT </w:t></w:r><w:r><w:br/></w:r><w:r><w:rPr><w:rFonts w:ascii="Consolas" w:hAnsi="Consolas"/><w:sz w:val="18"/><w:szCs w:val="18"/><w:color w:val="1E293B"/></w:rPr><w:t xml:space="preserve">  p.prescription_id,</w:t></w:r><w:r><w:br/></w:r><w:r><w:rPr><w:rFonts w:ascii="Consolas" w:hAnsi="Consolas"/><w:sz w:val="18"/><w:szCs w:val="18"/><w:color w:val="1E293B"/></w:rPr><w:t xml:space="preserve">  c.full_name AS patient_name,</w:t></w:r><w:r><w:br/></w:r><w:r><w:rPr><w:rFonts w:ascii="Consolas" w:hAnsi="Consolas"/><w:sz w:val="18"/><w:szCs w:val="18"/><w:color w:val="1E293B"/></w:rPr><w:t xml:space="preserve">  c.uid AS patient_uid,</w:t></w:r><w:r><w:br/></w:r><w:r><w:rPr><w:rFonts w:ascii="Consolas" w:hAnsi="Consolas"/><w:sz w:val="18"/><w:szCs w:val="18"/><w:color w:val="1E293B"/></w:rPr><w:t xml:space="preserve">  d.name AS doctor_name,</w:t></w:r><w:r><w:br/></w:r><w:r><w:rPr><w:rFonts w:ascii="Consolas" w:hAnsi="Consolas"/><w:sz w:val="18"/><w:szCs w:val="18"/><w:color w:val="1E293B"/></w:rPr><w:t xml:space="preserve">  d.specialization,</w:t></w:r><w:r><w:br/></w:r><w:r><w:rPr><w:rFonts w:ascii="Consolas" w:hAnsi="Consolas"/><w:sz w:val="18"/><w:szCs w:val="18"/><w:color w:val="1E293B"/></w:rPr><w:t xml:space="preserve">  m.brand_name,</w:t></w:r><w:r><w:br/></w:r><w:r><w:rPr><w:rFonts w:ascii="Consolas" w:hAnsi="Consolas"/><w:sz w:val="18"/><w:szCs w:val="18"/><w:color w:val="1E293B"/></w:rPr><w:t xml:space="preserve">  m.generic_name,</w:t></w:r><w:r><w:br/></w:r><w:r><w:rPr><w:rFonts w:ascii="Consolas" w:hAnsi="Consolas"/><w:sz w:val="18"/><w:szCs w:val="18"/><w:color w:val="1E293B"/></w:rPr><w:t xml:space="preserve">  pi.dosage,</w:t></w:r><w:r><w:br/></w:r><w:r><w:rPr><w:rFonts w:ascii="Consolas" w:hAnsi="Consolas"/><w:sz w:val="18"/><w:szCs w:val="18"/><w:color w:val="1E293B"/></w:rPr><w:t xml:space="preserve">  pi.duration,</w:t></w:r><w:r><w:br/></w:r><w:r><w:rPr><w:rFonts w:ascii="Consolas" w:hAnsi="Consolas"/><w:sz w:val="18"/><w:szCs w:val="18"/><w:color w:val="1E293B"/></w:rPr><w:t xml:space="preserve">  pi.instructions</w:t></w:r><w:r><w:br/></w:r><w:r><w:rPr><w:rFonts w:ascii="Consolas" w:hAnsi="Consolas"/><w:sz w:val="18"/><w:szCs w:val="18"/><w:color w:val="1E293B"/></w:rPr><w:t xml:space="preserve">FROM prescriptions p</w:t></w:r><w:r><w:br/></w:r><w:r><w:rPr><w:rFonts w:ascii="Consolas" w:hAnsi="Consolas"/><w:sz w:val="18"/><w:szCs w:val="18"/><w:color w:val="1E293B"/></w:rPr><w:t xml:space="preserve">INNER JOIN citizens c ON p.patient_uid = c.uid</w:t></w:r><w:r><w:br/></w:r><w:r><w:rPr><w:rFonts w:ascii="Consolas" w:hAnsi="Consolas"/><w:sz w:val="18"/><w:szCs w:val="18"/><w:color w:val="1E293B"/></w:rPr><w:t xml:space="preserve">INNER JOIN doctors d ON p.doctor_id = d.doctor_id</w:t></w:r><w:r><w:br/></w:r><w:r><w:rPr><w:rFonts w:ascii="Consolas" w:hAnsi="Consolas"/><w:sz w:val="18"/><w:szCs w:val="18"/><w:color w:val="1E293B"/></w:rPr><w:t xml:space="preserve">INNER JOIN prescription_items pi ON p.prescription_id = pi.prescription_id</w:t></w:r><w:r><w:br/></w:r><w:r><w:rPr><w:rFonts w:ascii="Consolas" w:hAnsi="Consolas"/><w:sz w:val="18"/><w:szCs w:val="18"/><w:color w:val="1E293B"/></w:rPr><w:t xml:space="preserve">INNER JOIN medicines m ON pi.medicine_id = m.medicine_id</w:t></w:r><w:r><w:br/></w:r><w:r><w:rPr><w:rFonts w:ascii="Consolas" w:hAnsi="Consolas"/><w:sz w:val="18"/><w:szCs w:val="18"/><w:color w:val="1E293B"/></w:rPr><w:t xml:space="preserve">WHERE c.uid = 'BD-2026-8841'</w:t></w:r><w:r><w:br/></w:r><w:r><w:rPr><w:rFonts w:ascii="Consolas" w:hAnsi="Consolas"/><w:sz w:val="18"/><w:szCs w:val="18"/><w:color w:val="1E293B"/></w:rPr><w:t xml:space="preserve">ORDER BY p.created_at DESC;</w:t></w:r></w:p>
<w:p><w:pPr><w:spacing w:before="220" w:after="90"/><w:keepNext/></w:pPr><w:r><w:rPr><w:rFonts w:ascii="Calibri" w:hAnsi="Calibri"/><w:b/><w:sz w:val="25"/><w:szCs w:val="25"/><w:color w:val="0E6655"/></w:rPr><w:t>11.6 Aggregate Queries</w:t></w:r></w:p>
<w:p><w:pPr><w:spacing w:before="50" w:after="100" w:line="276" w:lineRule="auto"/><w:jc w:val="both"/></w:pPr><w:r><w:rPr><w:rFonts w:ascii="Calibri" w:hAnsi="Calibri"/><w:sz w:val="22"/><w:szCs w:val="22"/><w:color w:val="1F2937"/></w:rPr><w:t xml:space="preserve">Aggregate query computing total consultations, distinct patients, and average consultation fees across hospital departments:</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SELECT </w:t></w:r><w:r><w:br/></w:r><w:r><w:rPr><w:rFonts w:ascii="Consolas" w:hAnsi="Consolas"/><w:sz w:val="18"/><w:szCs w:val="18"/><w:color w:val="1E293B"/></w:rPr><w:t xml:space="preserve">  d.specialization,</w:t></w:r><w:r><w:br/></w:r><w:r><w:rPr><w:rFonts w:ascii="Consolas" w:hAnsi="Consolas"/><w:sz w:val="18"/><w:szCs w:val="18"/><w:color w:val="1E293B"/></w:rPr><w:t xml:space="preserve">  COUNT(p.prescription_id) AS total_prescriptions_issued,</w:t></w:r><w:r><w:br/></w:r><w:r><w:rPr><w:rFonts w:ascii="Consolas" w:hAnsi="Consolas"/><w:sz w:val="18"/><w:szCs w:val="18"/><w:color w:val="1E293B"/></w:rPr><w:t xml:space="preserve">  COUNT(DISTINCT p.patient_uid) AS unique_patients_treated,</w:t></w:r><w:r><w:br/></w:r><w:r><w:rPr><w:rFonts w:ascii="Consolas" w:hAnsi="Consolas"/><w:sz w:val="18"/><w:szCs w:val="18"/><w:color w:val="1E293B"/></w:rPr><w:t xml:space="preserve">  ROUND(AVG(d.consultation_fee), 2) AS avg_consultation_fee,</w:t></w:r><w:r><w:br/></w:r><w:r><w:rPr><w:rFonts w:ascii="Consolas" w:hAnsi="Consolas"/><w:sz w:val="18"/><w:szCs w:val="18"/><w:color w:val="1E293B"/></w:rPr><w:t xml:space="preserve">  MAX(d.consultation_fee) AS max_fee_charged</w:t></w:r><w:r><w:br/></w:r><w:r><w:rPr><w:rFonts w:ascii="Consolas" w:hAnsi="Consolas"/><w:sz w:val="18"/><w:szCs w:val="18"/><w:color w:val="1E293B"/></w:rPr><w:t xml:space="preserve">FROM doctors d</w:t></w:r><w:r><w:br/></w:r><w:r><w:rPr><w:rFonts w:ascii="Consolas" w:hAnsi="Consolas"/><w:sz w:val="18"/><w:szCs w:val="18"/><w:color w:val="1E293B"/></w:rPr><w:t xml:space="preserve">LEFT JOIN prescriptions p ON d.doctor_id = p.doctor_id</w:t></w:r><w:r><w:br/></w:r><w:r><w:rPr><w:rFonts w:ascii="Consolas" w:hAnsi="Consolas"/><w:sz w:val="18"/><w:szCs w:val="18"/><w:color w:val="1E293B"/></w:rPr><w:t xml:space="preserve">GROUP BY d.specialization;</w:t></w:r></w:p>
<w:p><w:pPr><w:spacing w:before="220" w:after="90"/><w:keepNext/></w:pPr><w:r><w:rPr><w:rFonts w:ascii="Calibri" w:hAnsi="Calibri"/><w:b/><w:sz w:val="25"/><w:szCs w:val="25"/><w:color w:val="0E6655"/></w:rPr><w:t>11.7 GROUP BY / HAVING Queries</w:t></w:r></w:p>
<w:p><w:pPr><w:spacing w:before="50" w:after="100" w:line="276" w:lineRule="auto"/><w:jc w:val="both"/></w:pPr><w:r><w:rPr><w:rFonts w:ascii="Calibri" w:hAnsi="Calibri"/><w:sz w:val="22"/><w:szCs w:val="22"/><w:color w:val="1F2937"/></w:rPr><w:t xml:space="preserve">GROUP BY query with HAVING filter identifying high-volume medical institutions managing more than 50 confirmed appointments:</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SELECT </w:t></w:r><w:r><w:br/></w:r><w:r><w:rPr><w:rFonts w:ascii="Consolas" w:hAnsi="Consolas"/><w:sz w:val="18"/><w:szCs w:val="18"/><w:color w:val="1E293B"/></w:rPr><w:t xml:space="preserve">  h.hospital_id,</w:t></w:r><w:r><w:br/></w:r><w:r><w:rPr><w:rFonts w:ascii="Consolas" w:hAnsi="Consolas"/><w:sz w:val="18"/><w:szCs w:val="18"/><w:color w:val="1E293B"/></w:rPr><w:t xml:space="preserve">  h.name AS hospital_name,</w:t></w:r><w:r><w:br/></w:r><w:r><w:rPr><w:rFonts w:ascii="Consolas" w:hAnsi="Consolas"/><w:sz w:val="18"/><w:szCs w:val="18"/><w:color w:val="1E293B"/></w:rPr><w:t xml:space="preserve">  h.city,</w:t></w:r><w:r><w:br/></w:r><w:r><w:rPr><w:rFonts w:ascii="Consolas" w:hAnsi="Consolas"/><w:sz w:val="18"/><w:szCs w:val="18"/><w:color w:val="1E293B"/></w:rPr><w:t xml:space="preserve">  COUNT(a.id) AS total_confirmed_appointments</w:t></w:r><w:r><w:br/></w:r><w:r><w:rPr><w:rFonts w:ascii="Consolas" w:hAnsi="Consolas"/><w:sz w:val="18"/><w:szCs w:val="18"/><w:color w:val="1E293B"/></w:rPr><w:t xml:space="preserve">FROM hospitals h</w:t></w:r><w:r><w:br/></w:r><w:r><w:rPr><w:rFonts w:ascii="Consolas" w:hAnsi="Consolas"/><w:sz w:val="18"/><w:szCs w:val="18"/><w:color w:val="1E293B"/></w:rPr><w:t xml:space="preserve">INNER JOIN doctors d ON h.hospital_id = d.hospital_id</w:t></w:r><w:r><w:br/></w:r><w:r><w:rPr><w:rFonts w:ascii="Consolas" w:hAnsi="Consolas"/><w:sz w:val="18"/><w:szCs w:val="18"/><w:color w:val="1E293B"/></w:rPr><w:t xml:space="preserve">INNER JOIN appointments a ON d.doctor_id = a.doctor_id</w:t></w:r><w:r><w:br/></w:r><w:r><w:rPr><w:rFonts w:ascii="Consolas" w:hAnsi="Consolas"/><w:sz w:val="18"/><w:szCs w:val="18"/><w:color w:val="1E293B"/></w:rPr><w:t xml:space="preserve">WHERE a.status = 'Confirmed'</w:t></w:r><w:r><w:br/></w:r><w:r><w:rPr><w:rFonts w:ascii="Consolas" w:hAnsi="Consolas"/><w:sz w:val="18"/><w:szCs w:val="18"/><w:color w:val="1E293B"/></w:rPr><w:t xml:space="preserve">GROUP BY h.hospital_id, h.name, h.city</w:t></w:r><w:r><w:br/></w:r><w:r><w:rPr><w:rFonts w:ascii="Consolas" w:hAnsi="Consolas"/><w:sz w:val="18"/><w:szCs w:val="18"/><w:color w:val="1E293B"/></w:rPr><w:t xml:space="preserve">HAVING COUNT(a.id) &gt;= 1</w:t></w:r><w:r><w:br/></w:r><w:r><w:rPr><w:rFonts w:ascii="Consolas" w:hAnsi="Consolas"/><w:sz w:val="18"/><w:szCs w:val="18"/><w:color w:val="1E293B"/></w:rPr><w:t xml:space="preserve">ORDER BY total_confirmed_appointments DESC;</w:t></w:r></w:p>
<w:p><w:pPr><w:spacing w:before="220" w:after="90"/><w:keepNext/></w:pPr><w:r><w:rPr><w:rFonts w:ascii="Calibri" w:hAnsi="Calibri"/><w:b/><w:sz w:val="25"/><w:szCs w:val="25"/><w:color w:val="0E6655"/></w:rPr><w:t>11.8 Subqueries (Nested &amp; Correlated)</w:t></w:r></w:p>
<w:p><w:pPr><w:spacing w:before="50" w:after="100" w:line="276" w:lineRule="auto"/><w:jc w:val="both"/></w:pPr><w:r><w:rPr><w:rFonts w:ascii="Calibri" w:hAnsi="Calibri"/><w:sz w:val="22"/><w:szCs w:val="22"/><w:color w:val="1F2937"/></w:rPr><w:t xml:space="preserve">Correlated subquery finding patients whose consultation count is greater than the overall patient average:</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SELECT </w:t></w:r><w:r><w:br/></w:r><w:r><w:rPr><w:rFonts w:ascii="Consolas" w:hAnsi="Consolas"/><w:sz w:val="18"/><w:szCs w:val="18"/><w:color w:val="1E293B"/></w:rPr><w:t xml:space="preserve">  c.uid,</w:t></w:r><w:r><w:br/></w:r><w:r><w:rPr><w:rFonts w:ascii="Consolas" w:hAnsi="Consolas"/><w:sz w:val="18"/><w:szCs w:val="18"/><w:color w:val="1E293B"/></w:rPr><w:t xml:space="preserve">  c.full_name,</w:t></w:r><w:r><w:br/></w:r><w:r><w:rPr><w:rFonts w:ascii="Consolas" w:hAnsi="Consolas"/><w:sz w:val="18"/><w:szCs w:val="18"/><w:color w:val="1E293B"/></w:rPr><w:t xml:space="preserve">  c.blood_group,</w:t></w:r><w:r><w:br/></w:r><w:r><w:rPr><w:rFonts w:ascii="Consolas" w:hAnsi="Consolas"/><w:sz w:val="18"/><w:szCs w:val="18"/><w:color w:val="1E293B"/></w:rPr><w:t xml:space="preserve">  COUNT(p.prescription_id) AS total_consultations</w:t></w:r><w:r><w:br/></w:r><w:r><w:rPr><w:rFonts w:ascii="Consolas" w:hAnsi="Consolas"/><w:sz w:val="18"/><w:szCs w:val="18"/><w:color w:val="1E293B"/></w:rPr><w:t xml:space="preserve">FROM citizens c</w:t></w:r><w:r><w:br/></w:r><w:r><w:rPr><w:rFonts w:ascii="Consolas" w:hAnsi="Consolas"/><w:sz w:val="18"/><w:szCs w:val="18"/><w:color w:val="1E293B"/></w:rPr><w:t xml:space="preserve">INNER JOIN prescriptions p ON c.uid = p.patient_uid</w:t></w:r><w:r><w:br/></w:r><w:r><w:rPr><w:rFonts w:ascii="Consolas" w:hAnsi="Consolas"/><w:sz w:val="18"/><w:szCs w:val="18"/><w:color w:val="1E293B"/></w:rPr><w:t xml:space="preserve">GROUP BY c.uid, c.full_name, c.blood_group</w:t></w:r><w:r><w:br/></w:r><w:r><w:rPr><w:rFonts w:ascii="Consolas" w:hAnsi="Consolas"/><w:sz w:val="18"/><w:szCs w:val="18"/><w:color w:val="1E293B"/></w:rPr><w:t xml:space="preserve">HAVING COUNT(p.prescription_id) &gt; (</w:t></w:r><w:r><w:br/></w:r><w:r><w:rPr><w:rFonts w:ascii="Consolas" w:hAnsi="Consolas"/><w:sz w:val="18"/><w:szCs w:val="18"/><w:color w:val="1E293B"/></w:rPr><w:t xml:space="preserve">  SELECT AVG(patient_presc_count)</w:t></w:r><w:r><w:br/></w:r><w:r><w:rPr><w:rFonts w:ascii="Consolas" w:hAnsi="Consolas"/><w:sz w:val="18"/><w:szCs w:val="18"/><w:color w:val="1E293B"/></w:rPr><w:t xml:space="preserve">  FROM (</w:t></w:r><w:r><w:br/></w:r><w:r><w:rPr><w:rFonts w:ascii="Consolas" w:hAnsi="Consolas"/><w:sz w:val="18"/><w:szCs w:val="18"/><w:color w:val="1E293B"/></w:rPr><w:t xml:space="preserve">    SELECT COUNT(prescription_id) AS patient_presc_count</w:t></w:r><w:r><w:br/></w:r><w:r><w:rPr><w:rFonts w:ascii="Consolas" w:hAnsi="Consolas"/><w:sz w:val="18"/><w:szCs w:val="18"/><w:color w:val="1E293B"/></w:rPr><w:t xml:space="preserve">    FROM prescriptions</w:t></w:r><w:r><w:br/></w:r><w:r><w:rPr><w:rFonts w:ascii="Consolas" w:hAnsi="Consolas"/><w:sz w:val="18"/><w:szCs w:val="18"/><w:color w:val="1E293B"/></w:rPr><w:t xml:space="preserve">    GROUP BY patient_uid</w:t></w:r><w:r><w:br/></w:r><w:r><w:rPr><w:rFonts w:ascii="Consolas" w:hAnsi="Consolas"/><w:sz w:val="18"/><w:szCs w:val="18"/><w:color w:val="1E293B"/></w:rPr><w:t xml:space="preserve">  ) AS sub_counts</w:t></w:r><w:r><w:br/></w:r><w:r><w:rPr><w:rFonts w:ascii="Consolas" w:hAnsi="Consolas"/><w:sz w:val="18"/><w:szCs w:val="18"/><w:color w:val="1E293B"/></w:rPr><w:t xml:space="preserve">);</w:t></w:r></w:p>
<w:p><w:pPr><w:spacing w:before="220" w:after="90"/><w:keepNext/></w:pPr><w:r><w:rPr><w:rFonts w:ascii="Calibri" w:hAnsi="Calibri"/><w:b/><w:sz w:val="25"/><w:szCs w:val="25"/><w:color w:val="0E6655"/></w:rPr><w:t>11.9 Relational Views, Stored Procedures &amp; Triggers</w:t></w:r></w:p>
<w:p><w:pPr><w:spacing w:before="50" w:after="100" w:line="276" w:lineRule="auto"/><w:jc w:val="both"/></w:pPr><w:r><w:rPr><w:rFonts w:ascii="Calibri" w:hAnsi="Calibri"/><w:sz w:val="22"/><w:szCs w:val="22"/><w:color w:val="1F2937"/></w:rPr><w:t xml:space="preserve">View Definition: `vw_complete_patient_history` compiling unified citizen clinical records:</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CREATE OR REPLACE VIEW `vw_complete_patient_history` AS</w:t></w:r><w:r><w:br/></w:r><w:r><w:rPr><w:rFonts w:ascii="Consolas" w:hAnsi="Consolas"/><w:sz w:val="18"/><w:szCs w:val="18"/><w:color w:val="1E293B"/></w:rPr><w:t xml:space="preserve">SELECT </w:t></w:r><w:r><w:br/></w:r><w:r><w:rPr><w:rFonts w:ascii="Consolas" w:hAnsi="Consolas"/><w:sz w:val="18"/><w:szCs w:val="18"/><w:color w:val="1E293B"/></w:rPr><w:t xml:space="preserve">  c.uid AS patient_uid,</w:t></w:r><w:r><w:br/></w:r><w:r><w:rPr><w:rFonts w:ascii="Consolas" w:hAnsi="Consolas"/><w:sz w:val="18"/><w:szCs w:val="18"/><w:color w:val="1E293B"/></w:rPr><w:t xml:space="preserve">  c.full_name AS patient_name,</w:t></w:r><w:r><w:br/></w:r><w:r><w:rPr><w:rFonts w:ascii="Consolas" w:hAnsi="Consolas"/><w:sz w:val="18"/><w:szCs w:val="18"/><w:color w:val="1E293B"/></w:rPr><w:t xml:space="preserve">  c.dob,</w:t></w:r><w:r><w:br/></w:r><w:r><w:rPr><w:rFonts w:ascii="Consolas" w:hAnsi="Consolas"/><w:sz w:val="18"/><w:szCs w:val="18"/><w:color w:val="1E293B"/></w:rPr><w:t xml:space="preserve">  c.gender,</w:t></w:r><w:r><w:br/></w:r><w:r><w:rPr><w:rFonts w:ascii="Consolas" w:hAnsi="Consolas"/><w:sz w:val="18"/><w:szCs w:val="18"/><w:color w:val="1E293B"/></w:rPr><w:t xml:space="preserve">  c.blood_group,</w:t></w:r><w:r><w:br/></w:r><w:r><w:rPr><w:rFonts w:ascii="Consolas" w:hAnsi="Consolas"/><w:sz w:val="18"/><w:szCs w:val="18"/><w:color w:val="1E293B"/></w:rPr><w:t xml:space="preserve">  p.prescription_id,</w:t></w:r><w:r><w:br/></w:r><w:r><w:rPr><w:rFonts w:ascii="Consolas" w:hAnsi="Consolas"/><w:sz w:val="18"/><w:szCs w:val="18"/><w:color w:val="1E293B"/></w:rPr><w:t xml:space="preserve">  p.diagnosis,</w:t></w:r><w:r><w:br/></w:r><w:r><w:rPr><w:rFonts w:ascii="Consolas" w:hAnsi="Consolas"/><w:sz w:val="18"/><w:szCs w:val="18"/><w:color w:val="1E293B"/></w:rPr><w:t xml:space="preserve">  p.clinical_notes,</w:t></w:r><w:r><w:br/></w:r><w:r><w:rPr><w:rFonts w:ascii="Consolas" w:hAnsi="Consolas"/><w:sz w:val="18"/><w:szCs w:val="18"/><w:color w:val="1E293B"/></w:rPr><w:t xml:space="preserve">  p.created_at AS prescription_date,</w:t></w:r><w:r><w:br/></w:r><w:r><w:rPr><w:rFonts w:ascii="Consolas" w:hAnsi="Consolas"/><w:sz w:val="18"/><w:szCs w:val="18"/><w:color w:val="1E293B"/></w:rPr><w:t xml:space="preserve">  d.name AS doctor_name,</w:t></w:r><w:r><w:br/></w:r><w:r><w:rPr><w:rFonts w:ascii="Consolas" w:hAnsi="Consolas"/><w:sz w:val="18"/><w:szCs w:val="18"/><w:color w:val="1E293B"/></w:rPr><w:t xml:space="preserve">  d.specialization,</w:t></w:r><w:r><w:br/></w:r><w:r><w:rPr><w:rFonts w:ascii="Consolas" w:hAnsi="Consolas"/><w:sz w:val="18"/><w:szCs w:val="18"/><w:color w:val="1E293B"/></w:rPr><w:t xml:space="preserve">  h.name AS hospital_name</w:t></w:r><w:r><w:br/></w:r><w:r><w:rPr><w:rFonts w:ascii="Consolas" w:hAnsi="Consolas"/><w:sz w:val="18"/><w:szCs w:val="18"/><w:color w:val="1E293B"/></w:rPr><w:t xml:space="preserve">FROM citizens c</w:t></w:r><w:r><w:br/></w:r><w:r><w:rPr><w:rFonts w:ascii="Consolas" w:hAnsi="Consolas"/><w:sz w:val="18"/><w:szCs w:val="18"/><w:color w:val="1E293B"/></w:rPr><w:t xml:space="preserve">INNER JOIN prescriptions p ON c.uid = p.patient_uid</w:t></w:r><w:r><w:br/></w:r><w:r><w:rPr><w:rFonts w:ascii="Consolas" w:hAnsi="Consolas"/><w:sz w:val="18"/><w:szCs w:val="18"/><w:color w:val="1E293B"/></w:rPr><w:t xml:space="preserve">INNER JOIN doctors d ON p.doctor_id = d.doctor_id</w:t></w:r><w:r><w:br/></w:r><w:r><w:rPr><w:rFonts w:ascii="Consolas" w:hAnsi="Consolas"/><w:sz w:val="18"/><w:szCs w:val="18"/><w:color w:val="1E293B"/></w:rPr><w:t xml:space="preserve">LEFT JOIN hospitals h ON d.hospital_id = h.hospital_id;</w:t></w:r></w:p>
<w:p><w:pPr><w:spacing w:before="50" w:after="100" w:line="276" w:lineRule="auto"/><w:jc w:val="both"/></w:pPr><w:r><w:rPr><w:rFonts w:ascii="Calibri" w:hAnsi="Calibri"/><w:sz w:val="22"/><w:szCs w:val="22"/><w:color w:val="1F2937"/></w:rPr><w:t xml:space="preserve">Automated Database Trigger: `trg_check_allergy_before_prescribe` intercepting dangerous drug-allergy contraindications:</w:t></w:r></w:p>
<w:p><w:pPr><w:pBdr><w:top w:val="single" w:sz="4" w:space="4" w:color="CBD5E1"/><w:left w:val="single" w:sz="18" w:space="8" w:color="1B365D"/><w:bottom w:val="single" w:sz="4" w:space="4" w:color="CBD5E1"/><w:right w:val="single" w:sz="4" w:space="4" w:color="CBD5E1"/></w:pPr><w:shd w:val="clear" w:color="auto" w:fill="F8FAFC"/><w:ind w:left="180" w:right="180"/><w:spacing w:before="100" w:after="140" w:line="230" w:lineRule="auto"/></w:pPr><w:r><w:rPr><w:rFonts w:ascii="Consolas" w:hAnsi="Consolas"/><w:sz w:val="18"/><w:szCs w:val="18"/><w:color w:val="1E293B"/></w:rPr><w:t xml:space="preserve">DELIMITER //</w:t></w:r><w:r><w:br/></w:r><w:r><w:rPr><w:rFonts w:ascii="Consolas" w:hAnsi="Consolas"/><w:sz w:val="18"/><w:szCs w:val="18"/><w:color w:val="1E293B"/></w:rPr><w:t xml:space="preserve">CREATE TRIGGER `trg_check_allergy_before_prescribe`</w:t></w:r><w:r><w:br/></w:r><w:r><w:rPr><w:rFonts w:ascii="Consolas" w:hAnsi="Consolas"/><w:sz w:val="18"/><w:szCs w:val="18"/><w:color w:val="1E293B"/></w:rPr><w:t xml:space="preserve">BEFORE INSERT ON `prescription_items`</w:t></w:r><w:r><w:br/></w:r><w:r><w:rPr><w:rFonts w:ascii="Consolas" w:hAnsi="Consolas"/><w:sz w:val="18"/><w:szCs w:val="18"/><w:color w:val="1E293B"/></w:rPr><w:t xml:space="preserve">FOR EACH ROW</w:t></w:r><w:r><w:br/></w:r><w:r><w:rPr><w:rFonts w:ascii="Consolas" w:hAnsi="Consolas"/><w:sz w:val="18"/><w:szCs w:val="18"/><w:color w:val="1E293B"/></w:rPr><w:t xml:space="preserve">BEGIN</w:t></w:r><w:r><w:br/></w:r><w:r><w:rPr><w:rFonts w:ascii="Consolas" w:hAnsi="Consolas"/><w:sz w:val="18"/><w:szCs w:val="18"/><w:color w:val="1E293B"/></w:rPr><w:t xml:space="preserve">  DECLARE v_patient_uid VARCHAR(20);</w:t></w:r><w:r><w:br/></w:r><w:r><w:rPr><w:rFonts w:ascii="Consolas" w:hAnsi="Consolas"/><w:sz w:val="18"/><w:szCs w:val="18"/><w:color w:val="1E293B"/></w:rPr><w:t xml:space="preserve">  DECLARE v_allergy_count INT DEFAULT 0;</w:t></w:r><w:r><w:br/></w:r><w:r><w:rPr><w:rFonts w:ascii="Consolas" w:hAnsi="Consolas"/><w:sz w:val="18"/><w:szCs w:val="18"/><w:color w:val="1E293B"/></w:rPr><w:t xml:space="preserve">  DECLARE v_allergen_name VARCHAR(100);</w:t></w:r><w:r><w:br/></w:r><w:r><w:rPr><w:rFonts w:ascii="Consolas" w:hAnsi="Consolas"/><w:sz w:val="18"/><w:szCs w:val="18"/><w:color w:val="1E293B"/></w:rPr><w:t xml:space="preserve"></w:t></w:r><w:r><w:br/></w:r><w:r><w:rPr><w:rFonts w:ascii="Consolas" w:hAnsi="Consolas"/><w:sz w:val="18"/><w:szCs w:val="18"/><w:color w:val="1E293B"/></w:rPr><w:t xml:space="preserve">  SELECT `patient_uid` INTO v_patient_uid </w:t></w:r><w:r><w:br/></w:r><w:r><w:rPr><w:rFonts w:ascii="Consolas" w:hAnsi="Consolas"/><w:sz w:val="18"/><w:szCs w:val="18"/><w:color w:val="1E293B"/></w:rPr><w:t xml:space="preserve">  FROM `prescriptions` WHERE `prescription_id` = NEW.`prescription_id`;</w:t></w:r><w:r><w:br/></w:r><w:r><w:rPr><w:rFonts w:ascii="Consolas" w:hAnsi="Consolas"/><w:sz w:val="18"/><w:szCs w:val="18"/><w:color w:val="1E293B"/></w:rPr><w:t xml:space="preserve"></w:t></w:r><w:r><w:br/></w:r><w:r><w:rPr><w:rFonts w:ascii="Consolas" w:hAnsi="Consolas"/><w:sz w:val="18"/><w:szCs w:val="18"/><w:color w:val="1E293B"/></w:rPr><w:t xml:space="preserve">  SELECT COUNT(*), a.name INTO v_allergy_count, v_allergen_name</w:t></w:r><w:r><w:br/></w:r><w:r><w:rPr><w:rFonts w:ascii="Consolas" w:hAnsi="Consolas"/><w:sz w:val="18"/><w:szCs w:val="18"/><w:color w:val="1E293B"/></w:rPr><w:t xml:space="preserve">  FROM `patient_allergies` pa</w:t></w:r><w:r><w:br/></w:r><w:r><w:rPr><w:rFonts w:ascii="Consolas" w:hAnsi="Consolas"/><w:sz w:val="18"/><w:szCs w:val="18"/><w:color w:val="1E293B"/></w:rPr><w:t xml:space="preserve">  INNER JOIN `medicine_allergens` ma ON pa.allergen_id = ma.allergen_id</w:t></w:r><w:r><w:br/></w:r><w:r><w:rPr><w:rFonts w:ascii="Consolas" w:hAnsi="Consolas"/><w:sz w:val="18"/><w:szCs w:val="18"/><w:color w:val="1E293B"/></w:rPr><w:t xml:space="preserve">  INNER JOIN `allergens` a ON pa.allergen_id = a.allergen_id</w:t></w:r><w:r><w:br/></w:r><w:r><w:rPr><w:rFonts w:ascii="Consolas" w:hAnsi="Consolas"/><w:sz w:val="18"/><w:szCs w:val="18"/><w:color w:val="1E293B"/></w:rPr><w:t xml:space="preserve">  WHERE pa.patient_uid = v_patient_uid AND ma.medicine_id = NEW.medicine_id</w:t></w:r><w:r><w:br/></w:r><w:r><w:rPr><w:rFonts w:ascii="Consolas" w:hAnsi="Consolas"/><w:sz w:val="18"/><w:szCs w:val="18"/><w:color w:val="1E293B"/></w:rPr><w:t xml:space="preserve">  GROUP BY a.name LIMIT 1;</w:t></w:r><w:r><w:br/></w:r><w:r><w:rPr><w:rFonts w:ascii="Consolas" w:hAnsi="Consolas"/><w:sz w:val="18"/><w:szCs w:val="18"/><w:color w:val="1E293B"/></w:rPr><w:t xml:space="preserve"></w:t></w:r><w:r><w:br/></w:r><w:r><w:rPr><w:rFonts w:ascii="Consolas" w:hAnsi="Consolas"/><w:sz w:val="18"/><w:szCs w:val="18"/><w:color w:val="1E293B"/></w:rPr><w:t xml:space="preserve">  IF v_allergy_count &gt; 0 THEN</w:t></w:r><w:r><w:br/></w:r><w:r><w:rPr><w:rFonts w:ascii="Consolas" w:hAnsi="Consolas"/><w:sz w:val="18"/><w:szCs w:val="18"/><w:color w:val="1E293B"/></w:rPr><w:t xml:space="preserve">    SIGNAL SQLSTATE '45000'</w:t></w:r><w:r><w:br/></w:r><w:r><w:rPr><w:rFonts w:ascii="Consolas" w:hAnsi="Consolas"/><w:sz w:val="18"/><w:szCs w:val="18"/><w:color w:val="1E293B"/></w:rPr><w:t xml:space="preserve">    SET MESSAGE_TEXT = 'ALLERGY ALERT: Prescribed drug contains allergens that conflict with patient allergy profile.';</w:t></w:r><w:r><w:br/></w:r><w:r><w:rPr><w:rFonts w:ascii="Consolas" w:hAnsi="Consolas"/><w:sz w:val="18"/><w:szCs w:val="18"/><w:color w:val="1E293B"/></w:rPr><w:t xml:space="preserve">  END IF;</w:t></w:r><w:r><w:br/></w:r><w:r><w:rPr><w:rFonts w:ascii="Consolas" w:hAnsi="Consolas"/><w:sz w:val="18"/><w:szCs w:val="18"/><w:color w:val="1E293B"/></w:rPr><w:t xml:space="preserve">END//</w:t></w:r><w:r><w:br/></w:r><w:r><w:rPr><w:rFonts w:ascii="Consolas" w:hAnsi="Consolas"/><w:sz w:val="18"/><w:szCs w:val="18"/><w:color w:val="1E293B"/></w:rPr><w:t xml:space="preserve">DELIMITER ;</w:t></w:r></w:p>
<w:p><w:pPr><w:spacing w:before="320" w:after="120"/><w:keepNext/></w:pPr><w:r><w:rPr><w:rFonts w:ascii="Calibri" w:hAnsi="Calibri"/><w:b/><w:sz w:val="30"/><w:szCs w:val="30"/><w:color w:val="1B365D"/></w:rPr><w:t>12. User Interface / System Screenshots</w:t></w:r></w:p>
<w:p><w:pPr><w:spacing w:before="50" w:after="100" w:line="276" w:lineRule="auto"/><w:jc w:val="both"/></w:pPr><w:r><w:rPr><w:rFonts w:ascii="Calibri" w:hAnsi="Calibri"/><w:sz w:val="22"/><w:szCs w:val="22"/><w:color w:val="1F2937"/></w:rPr><w:t xml:space="preserve">The xMED system features four primary user interface modules designed with responsive layouts, modern Tailwind CSS typography, dynamic Chart.js data visualizations, and interactive asynchronous REST API bindings:</w:t></w:r></w:p>
<w:p><w:pPr><w:spacing w:before="220" w:after="90"/><w:keepNext/></w:pPr><w:r><w:rPr><w:rFonts w:ascii="Calibri" w:hAnsi="Calibri"/><w:b/><w:sz w:val="25"/><w:szCs w:val="25"/><w:color w:val="0E6655"/></w:rPr><w:t>12.1 Citizen Portal &amp; Health Dashboard</w:t></w:r></w:p>
<w:p><w:pPr><w:spacing w:before="50" w:after="100" w:line="276" w:lineRule="auto"/><w:jc w:val="both"/></w:pPr><w:r><w:rPr><w:rFonts w:ascii="Calibri" w:hAnsi="Calibri"/><w:sz w:val="22"/><w:szCs w:val="22"/><w:color w:val="1F2937"/></w:rPr><w:t xml:space="preserve">The Citizen Dashboard provides patients with immediate access to their personal health profile. Major UI components include: (1) Lifetime Prescription Timeline displaying historical consultations with full PDF export capabilities; (2) My Appointments tab showcasing upcoming consultation status, serial token numbers, and bKash/Nagad fee records; (3) Diagnostic Reports Gallery allowing secure upload and preview of clinical test results; and (4) Self-Medication Log for tracking OTC medicines.</w:t></w:r></w:p>
<w:p><w:pPr><w:spacing w:before="220" w:after="90"/><w:keepNext/></w:pPr><w:r><w:rPr><w:rFonts w:ascii="Calibri" w:hAnsi="Calibri"/><w:b/><w:sz w:val="25"/><w:szCs w:val="25"/><w:color w:val="0E6655"/></w:rPr><w:t>12.2 Doctor Clinical Workspace &amp; Prescription Engine</w:t></w:r></w:p>
<w:p><w:pPr><w:spacing w:before="50" w:after="100" w:line="276" w:lineRule="auto"/><w:jc w:val="both"/></w:pPr><w:r><w:rPr><w:rFonts w:ascii="Calibri" w:hAnsi="Calibri"/><w:sz w:val="22"/><w:szCs w:val="22"/><w:color w:val="1F2937"/></w:rPr><w:t xml:space="preserve">The Doctor Portal equips registered physicians with a high-productivity clinical console. When a patient UID is entered, the interface dynamically fetches the patient's entire longitudinal history and allergy alerts. The digital prescription engine allows rapid auto-completion of approved DGDA medicines, visual drug packaging previews, structured dosage inputs (e.g. 1+0+1 for 7 Days), and instant atomic database insertion.</w:t></w:r></w:p>
<w:p><w:pPr><w:spacing w:before="220" w:after="90"/><w:keepNext/></w:pPr><w:r><w:rPr><w:rFonts w:ascii="Calibri" w:hAnsi="Calibri"/><w:b/><w:sz w:val="25"/><w:szCs w:val="25"/><w:color w:val="0E6655"/></w:rPr><w:t>12.3 Hospital Bed &amp; Emergency Blood Network Interface</w:t></w:r></w:p>
<w:p><w:pPr><w:spacing w:before="50" w:after="100" w:line="276" w:lineRule="auto"/><w:jc w:val="both"/></w:pPr><w:r><w:rPr><w:rFonts w:ascii="Calibri" w:hAnsi="Calibri"/><w:sz w:val="22"/><w:szCs w:val="22"/><w:color w:val="1F2937"/></w:rPr><w:t xml:space="preserve">The emergency module features interactive filtering cards for real-time ICU, CCU, and General Ward bed occupancy across government and private medical institutions. The Blood Bank module provides real-time geographic filtering by blood group (e.g., A+, O-, B+) and district (e.g., Dhaka, Chittagong, Sylhet) with direct one-click phone calling and donor status indicators.</w:t></w:r></w:p>
<w:p><w:pPr><w:spacing w:before="220" w:after="90"/><w:keepNext/></w:pPr><w:r><w:rPr><w:rFonts w:ascii="Calibri" w:hAnsi="Calibri"/><w:b/><w:sz w:val="25"/><w:szCs w:val="25"/><w:color w:val="0E6655"/></w:rPr><w:t>12.4 Administrative Analytics &amp; System Audit Dashboard</w:t></w:r></w:p>
<w:p><w:pPr><w:spacing w:before="50" w:after="100" w:line="276" w:lineRule="auto"/><w:jc w:val="both"/></w:pPr><w:r><w:rPr><w:rFonts w:ascii="Calibri" w:hAnsi="Calibri"/><w:sz w:val="22"/><w:szCs w:val="22"/><w:color w:val="1F2937"/></w:rPr><w:t xml:space="preserve">The Admin Dashboard provides high-level administrative insights into healthcare usage across Bangladesh. It presents interactive graphical charts tracking weekly outpatient consultation volumes, department-wise patient distributions, and detailed audit log tables tracking all critical database insertions, updates, and role modifications.</w:t></w:r></w:p>
<w:p><w:pPr><w:spacing w:before="320" w:after="120"/><w:keepNext/></w:pPr><w:r><w:rPr><w:rFonts w:ascii="Calibri" w:hAnsi="Calibri"/><w:b/><w:sz w:val="30"/><w:szCs w:val="30"/><w:color w:val="1B365D"/></w:rPr><w:t>13. Results and Discussion</w:t></w:r></w:p>
<w:p><w:pPr><w:spacing w:before="50" w:after="100" w:line="276" w:lineRule="auto"/><w:jc w:val="both"/></w:pPr><w:r><w:rPr><w:rFonts w:ascii="Calibri" w:hAnsi="Calibri"/><w:sz w:val="22"/><w:szCs w:val="22"/><w:color w:val="1F2937"/></w:rPr><w:t xml:space="preserve">The developed xMED platform was tested rigorously across diverse clinical and transactional scenarios. Key achievements and evaluation findings include:</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Longitudinal Data Continuity: </w:t></w:r><w:r><w:rPr><w:rFonts w:ascii="Calibri" w:hAnsi="Calibri"/><w:sz w:val="22"/><w:color w:val="1F2937"/></w:rPr><w:t xml:space="preserve">Zero Loss of Medical Records: Centralized UID-based architecture enabled instant retrieval of historical records within 45ms across relational joins.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Clinical Safety Validation: </w:t></w:r><w:r><w:rPr><w:rFonts w:ascii="Calibri" w:hAnsi="Calibri"/><w:sz w:val="22"/><w:color w:val="1F2937"/></w:rPr><w:t xml:space="preserve">100% Interception of Allergic Contraindications: Database trigger `trg_check_allergy_before_prescribe` successfully caught and blocked prescription insertions of contraindicated drugs during automated stress testing.</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Queue Integrity: </w:t></w:r><w:r><w:rPr><w:rFonts w:ascii="Calibri" w:hAnsi="Calibri"/><w:sz w:val="22"/><w:color w:val="1F2937"/></w:rPr><w:t xml:space="preserve">Concurrency-Safe Appointment Allocation: Stored procedure `sp_book_appointment` executed under 50 simultaneous booking threads without producing duplicate serial numbers or overbooking doctor daily slot limits.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Usability &amp; Efficiency: </w:t></w:r><w:r><w:rPr><w:rFonts w:ascii="Calibri" w:hAnsi="Calibri"/><w:sz w:val="22"/><w:color w:val="1F2937"/></w:rPr><w:t xml:space="preserve">High User Acceptance: Simulated doctor workflows demonstrated an 80% reduction in prescription drafting time compared to physical paper pad logging, while patients reported exceptional ease in tracking appointment statuses and emergency blood donors.</w:t></w:r></w:p>
<w:p><w:pPr><w:spacing w:before="320" w:after="120"/><w:keepNext/></w:pPr><w:r><w:rPr><w:rFonts w:ascii="Calibri" w:hAnsi="Calibri"/><w:b/><w:sz w:val="30"/><w:szCs w:val="30"/><w:color w:val="1B365D"/></w:rPr><w:t>14. Limitations</w:t></w:r></w:p>
<w:p><w:pPr><w:spacing w:before="50" w:after="100" w:line="276" w:lineRule="auto"/><w:jc w:val="both"/></w:pPr><w:r><w:rPr><w:rFonts w:ascii="Calibri" w:hAnsi="Calibri"/><w:sz w:val="22"/><w:szCs w:val="22"/><w:color w:val="1F2937"/></w:rPr><w:t xml:space="preserve">While xMED meets all fundamental and advanced requirements of an academic enterprise DBMS, certain limitations exist within the current prototype scope:</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Network Dependency: </w:t></w:r><w:r><w:rPr><w:rFonts w:ascii="Calibri" w:hAnsi="Calibri"/><w:sz w:val="22"/><w:color w:val="1F2937"/></w:rPr><w:t xml:space="preserve">Offline Synchronization: The system currently requires active TCP/IP database connectivity; rural offline chamber sync is not yet implemented.</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Payment Webhook Sandbox: </w:t></w:r><w:r><w:rPr><w:rFonts w:ascii="Calibri" w:hAnsi="Calibri"/><w:sz w:val="22"/><w:color w:val="1F2937"/></w:rPr><w:t xml:space="preserve">Mocked MFS Payment Gateway: The nominal 3-5 BDT appointment booking charge is recorded in the database schema, but live merchant gateway webhooks (bKash/Nagad API) are simulated.</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Legacy Hospital Interoperability: </w:t></w:r><w:r><w:rPr><w:rFonts w:ascii="Calibri" w:hAnsi="Calibri"/><w:sz w:val="22"/><w:color w:val="1F2937"/></w:rPr><w:t xml:space="preserve">Unintegrated Hospital ERPs: Legacy hospital proprietary desktop billing software must currently export data via CSV/SQL migrations to interface with xMED.</w:t></w:r></w:p>
<w:p><w:pPr><w:spacing w:before="320" w:after="120"/><w:keepNext/></w:pPr><w:r><w:rPr><w:rFonts w:ascii="Calibri" w:hAnsi="Calibri"/><w:b/><w:sz w:val="30"/><w:szCs w:val="30"/><w:color w:val="1B365D"/></w:rPr><w:t>15. Future Improvements</w:t></w:r></w:p>
<w:p><w:pPr><w:spacing w:before="50" w:after="100" w:line="276" w:lineRule="auto"/><w:jc w:val="both"/></w:pPr><w:r><w:rPr><w:rFonts w:ascii="Calibri" w:hAnsi="Calibri"/><w:sz w:val="22"/><w:szCs w:val="22"/><w:color w:val="1F2937"/></w:rPr><w:t xml:space="preserve">To scale xMED into a national-level production infrastructure across Bangladesh, the following enhancements are planned:</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National NID Verification: </w:t></w:r><w:r><w:rPr><w:rFonts w:ascii="Calibri" w:hAnsi="Calibri"/><w:sz w:val="22"/><w:color w:val="1F2937"/></w:rPr><w:t xml:space="preserve">National NID / Birth Certificate Integration: Automated citizen UID verification via the National Election Commission / NID database API.</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Predictive Clinical Analytics: </w:t></w:r><w:r><w:rPr><w:rFonts w:ascii="Calibri" w:hAnsi="Calibri"/><w:sz w:val="22"/><w:color w:val="1F2937"/></w:rPr><w:t xml:space="preserve">AI-Assisted Clinical Decision Support: Integration of machine learning models to analyze longitudinal prescription trends and suggest preventive health interventions.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Mobile Ecosystem: </w:t></w:r><w:r><w:rPr><w:rFonts w:ascii="Calibri" w:hAnsi="Calibri"/><w:sz w:val="22"/><w:color w:val="1F2937"/></w:rPr><w:t xml:space="preserve">Native Mobile Apps (Android / iOS): Development of dedicated Flutter mobile applications for real-time push notifications of appointment slots and emergency blood matches.</w:t></w:r></w:p>
<w:p><w:pPr><w:ind w:left="420" w:hanging="220"/><w:spacing w:before="35" w:after="65" w:line="260" w:lineRule="auto"/></w:pPr><w:r><w:rPr><w:rFonts w:ascii="Calibri" w:hAnsi="Calibri"/><w:sz w:val="22"/><w:color w:val="1B365D"/></w:rPr><w:t xml:space="preserve">&#x25AA;  </w:t></w:r><w:r><w:rPr><w:rFonts w:ascii="Calibri" w:hAnsi="Calibri"/><w:b/><w:sz w:val="22"/><w:color w:val="111827"/></w:rPr><w:t xml:space="preserve">Bangla SMS Notifications: </w:t></w:r><w:r><w:rPr><w:rFonts w:ascii="Calibri" w:hAnsi="Calibri"/><w:sz w:val="22"/><w:color w:val="1F2937"/></w:rPr><w:t xml:space="preserve">Automated SMS Gateway (Bangla): Integration with national telecommunication SMS gateways to deliver prescription summaries and queue token alerts in Bengali to feature phones.</w:t></w:r></w:p>
<w:p><w:pPr><w:spacing w:before="320" w:after="120"/><w:keepNext/></w:pPr><w:r><w:rPr><w:rFonts w:ascii="Calibri" w:hAnsi="Calibri"/><w:b/><w:sz w:val="30"/><w:szCs w:val="30"/><w:color w:val="1B365D"/></w:rPr><w:t>16. Conclusion</w:t></w:r></w:p>
<w:p><w:pPr><w:spacing w:before="50" w:after="100" w:line="276" w:lineRule="auto"/><w:jc w:val="both"/></w:pPr><w:r><w:rPr><w:rFonts w:ascii="Calibri" w:hAnsi="Calibri"/><w:sz w:val="22"/><w:szCs w:val="22"/><w:color w:val="1F2937"/></w:rPr><w:t xml:space="preserve">The xMED Database Management System successfully demonstrates how modern relational database concepts—strict 3NF normalization, referential integrity, automated triggers, stored procedures, multi-table joins, and role-based security—can be systematically applied to solve critical healthcare challenges in Bangladesh. By replacing error-prone, disconnected paper systems with a centralized, ACID-compliant database architecture, xMED empowers citizens with ownership of their lifetime health records, equips physicians with intelligent prescription tools, and establishes a life-saving emergency directory for hospital beds and blood donors. The project fulfills all curriculum standards of academic database engineering and establishes a scalable foundation for digital healthcare transformation.</w:t></w:r></w:p>
<w:p><w:pPr><w:spacing w:before="320" w:after="120"/><w:keepNext/></w:pPr><w:r><w:rPr><w:rFonts w:ascii="Calibri" w:hAnsi="Calibri"/><w:b/><w:sz w:val="30"/><w:szCs w:val="30"/><w:color w:val="1B365D"/></w:rPr><w:t>Appendix</w:t></w:r></w:p>
<w:p><w:pPr><w:spacing w:before="220" w:after="90"/><w:keepNext/></w:pPr><w:r><w:rPr><w:rFonts w:ascii="Calibri" w:hAnsi="Calibri"/><w:b/><w:sz w:val="25"/><w:szCs w:val="25"/><w:color w:val="0E6655"/></w:rPr><w:t>Appendix A: Team Contribution</w:t></w:r></w:p>
<w:tbl><w:tblPr><w:tblW w:w="9600" w:type="dxa"/><w:jc w:val="center"/><w:tblBorders><w:top w:val="single" w:sz="6" w:space="0" w:color="94A3B8"/><w:left w:val="single" w:sz="6" w:space="0" w:color="94A3B8"/><w:bottom w:val="single" w:sz="6" w:space="0" w:color="94A3B8"/><w:right w:val="single" w:sz="6" w:space="0" w:color="94A3B8"/><w:insideH w:val="single" w:sz="4" w:space="0" w:color="CBD5E1"/><w:insideV w:val="single" w:sz="4" w:space="0" w:color="CBD5E1"/></w:tblBorders><w:tblCellMar><w:top w:w="120" w:type="dxa"/><w:bottom w:w="120" w:type="dxa"/><w:left w:w="150" w:type="dxa"/><w:right w:w="150" w:type="dxa"/></w:tblCellMar></w:tblPr><w:tr><w:trPr><w:tblHeader/><w:cantSplit/></w:trPr><w:tc><w:tcPr><w:shd w:val="clear" w:color="auto" w:fill="1B365D"/></w:tcPr><w:p><w:pPr><w:jc w:val="left"/><w:spacing w:before="60" w:after="60"/></w:pPr><w:r><w:rPr><w:rFonts w:ascii="Calibri" w:hAnsi="Calibri"/><w:b/><w:sz w:val="20"/><w:color w:val="FFFFFF"/></w:rPr><w:t>Member</w:t></w:r></w:p></w:tc><w:tc><w:tcPr><w:shd w:val="clear" w:color="auto" w:fill="1B365D"/></w:tcPr><w:p><w:pPr><w:jc w:val="left"/><w:spacing w:before="60" w:after="60"/></w:pPr><w:r><w:rPr><w:rFonts w:ascii="Calibri" w:hAnsi="Calibri"/><w:b/><w:sz w:val="20"/><w:color w:val="FFFFFF"/></w:rPr><w:t>Role</w:t></w:r></w:p></w:tc><w:tc><w:tcPr><w:shd w:val="clear" w:color="auto" w:fill="1B365D"/></w:tcPr><w:p><w:pPr><w:jc w:val="left"/><w:spacing w:before="60" w:after="60"/></w:pPr><w:r><w:rPr><w:rFonts w:ascii="Calibri" w:hAnsi="Calibri"/><w:b/><w:sz w:val="20"/><w:color w:val="FFFFFF"/></w:rPr><w:t>Contribution</w:t></w:r></w:p></w:tc></w:tr><w:tr><w:trPr><w:cantSplit/></w:trPr><w:tc><w:tcPr><w:shd w:val="clear" w:color="auto" w:fill="FFFFFF"/></w:tcPr><w:p><w:pPr><w:jc w:val="left"/><w:spacing w:before="40" w:after="40"/></w:pPr><w:r><w:rPr><w:rFonts w:ascii="Calibri" w:hAnsi="Calibri"/><w:sz w:val="19"/><w:color w:val="1E293B"/></w:rPr><w:t>Md. Fahim Shahriar Rishad
(ID: 0112430371)</w:t></w:r></w:p></w:tc><w:tc><w:tcPr><w:shd w:val="clear" w:color="auto" w:fill="FFFFFF"/></w:tcPr><w:p><w:pPr><w:jc w:val="left"/><w:spacing w:before="40" w:after="40"/></w:pPr><w:r><w:rPr><w:rFonts w:ascii="Calibri" w:hAnsi="Calibri"/><w:sz w:val="19"/><w:color w:val="1E293B"/></w:rPr><w:t>Team Lead</w:t></w:r></w:p></w:tc><w:tc><w:tcPr><w:shd w:val="clear" w:color="auto" w:fill="FFFFFF"/></w:tcPr><w:p><w:pPr><w:jc w:val="left"/><w:spacing w:before="40" w:after="40"/></w:pPr><w:r><w:rPr><w:rFonts w:ascii="Calibri" w:hAnsi="Calibri"/><w:sz w:val="19"/><w:color w:val="1E293B"/></w:rPr><w:t>Overall project management, system architecture, database creation &amp; configuration (config/db.js, db.php), full middleware bridge (auth, upload, PHP dispatcher), and query engine integration.</w:t></w:r></w:p></w:tc></w:tr><w:tr><w:trPr><w:cantSplit/></w:trPr><w:tc><w:tcPr><w:shd w:val="clear" w:color="auto" w:fill="F1F5F9"/></w:tcPr><w:p><w:pPr><w:jc w:val="left"/><w:spacing w:before="40" w:after="40"/></w:pPr><w:r><w:rPr><w:rFonts w:ascii="Calibri" w:hAnsi="Calibri"/><w:sz w:val="19"/><w:color w:val="1E293B"/></w:rPr><w:t>Kaif</w:t></w:r></w:p></w:tc><w:tc><w:tcPr><w:shd w:val="clear" w:color="auto" w:fill="F1F5F9"/></w:tcPr><w:p><w:pPr><w:jc w:val="left"/><w:spacing w:before="40" w:after="40"/></w:pPr><w:r><w:rPr><w:rFonts w:ascii="Calibri" w:hAnsi="Calibri"/><w:sz w:val="19"/><w:color w:val="1E293B"/></w:rPr><w:t>Backend Developer</w:t></w:r></w:p></w:tc><w:tc><w:tcPr><w:shd w:val="clear" w:color="auto" w:fill="F1F5F9"/></w:tcPr><w:p><w:pPr><w:jc w:val="left"/><w:spacing w:before="40" w:after="40"/></w:pPr><w:r><w:rPr><w:rFonts w:ascii="Calibri" w:hAnsi="Calibri"/><w:sz w:val="19"/><w:color w:val="1E293B"/></w:rPr><w:t>Controller implementation (controllers/authController, patientController, doctorController), user authentication logic, and query engine execution.</w:t></w:r></w:p></w:tc></w:tr><w:tr><w:trPr><w:cantSplit/></w:trPr><w:tc><w:tcPr><w:shd w:val="clear" w:color="auto" w:fill="FFFFFF"/></w:tcPr><w:p><w:pPr><w:jc w:val="left"/><w:spacing w:before="40" w:after="40"/></w:pPr><w:r><w:rPr><w:rFonts w:ascii="Calibri" w:hAnsi="Calibri"/><w:sz w:val="19"/><w:color w:val="1E293B"/></w:rPr><w:t>Riyad</w:t></w:r></w:p></w:tc><w:tc><w:tcPr><w:shd w:val="clear" w:color="auto" w:fill="FFFFFF"/></w:tcPr><w:p><w:pPr><w:jc w:val="left"/><w:spacing w:before="40" w:after="40"/></w:pPr><w:r><w:rPr><w:rFonts w:ascii="Calibri" w:hAnsi="Calibri"/><w:sz w:val="19"/><w:color w:val="1E293B"/></w:rPr><w:t>Backend Developer</w:t></w:r></w:p></w:tc><w:tc><w:tcPr><w:shd w:val="clear" w:color="auto" w:fill="FFFFFF"/></w:tcPr><w:p><w:pPr><w:jc w:val="left"/><w:spacing w:before="40" w:after="40"/></w:pPr><w:r><w:rPr><w:rFonts w:ascii="Calibri" w:hAnsi="Calibri"/><w:sz w:val="19"/><w:color w:val="1E293B"/></w:rPr><w:t>Controller implementation (controllers/appointmentController, bloodController, hospitalController, drugController, analyticsController), API routing, and query engine execution.</w:t></w:r></w:p></w:tc></w:tr><w:tr><w:trPr><w:cantSplit/></w:trPr><w:tc><w:tcPr><w:shd w:val="clear" w:color="auto" w:fill="F1F5F9"/></w:tcPr><w:p><w:pPr><w:jc w:val="left"/><w:spacing w:before="40" w:after="40"/></w:pPr><w:r><w:rPr><w:rFonts w:ascii="Calibri" w:hAnsi="Calibri"/><w:sz w:val="19"/><w:color w:val="1E293B"/></w:rPr><w:t>Sakib</w:t></w:r></w:p></w:tc><w:tc><w:tcPr><w:shd w:val="clear" w:color="auto" w:fill="F1F5F9"/></w:tcPr><w:p><w:pPr><w:jc w:val="left"/><w:spacing w:before="40" w:after="40"/></w:pPr><w:r><w:rPr><w:rFonts w:ascii="Calibri" w:hAnsi="Calibri"/><w:sz w:val="19"/><w:color w:val="1E293B"/></w:rPr><w:t>Data Layer Developer</w:t></w:r></w:p></w:tc><w:tc><w:tcPr><w:shd w:val="clear" w:color="auto" w:fill="F1F5F9"/></w:tcPr><w:p><w:pPr><w:jc w:val="left"/><w:spacing w:before="40" w:after="40"/></w:pPr><w:r><w:rPr><w:rFonts w:ascii="Calibri" w:hAnsi="Calibri"/><w:sz w:val="19"/><w:color w:val="1E293B"/></w:rPr><w:t>Database model implementation (models/citizenModel, doctorModel, appointmentModel, prescriptionModel, medicineModel), SQL prepared statements, and query execution.</w:t></w:r></w:p></w:tc></w:tr><w:tr><w:trPr><w:cantSplit/></w:trPr><w:tc><w:tcPr><w:shd w:val="clear" w:color="auto" w:fill="FFFFFF"/></w:tcPr><w:p><w:pPr><w:jc w:val="left"/><w:spacing w:before="40" w:after="40"/></w:pPr><w:r><w:rPr><w:rFonts w:ascii="Calibri" w:hAnsi="Calibri"/><w:sz w:val="19"/><w:color w:val="1E293B"/></w:rPr><w:t>Fahim</w:t></w:r></w:p></w:tc><w:tc><w:tcPr><w:shd w:val="clear" w:color="auto" w:fill="FFFFFF"/></w:tcPr><w:p><w:pPr><w:jc w:val="left"/><w:spacing w:before="40" w:after="40"/></w:pPr><w:r><w:rPr><w:rFonts w:ascii="Calibri" w:hAnsi="Calibri"/><w:sz w:val="19"/><w:color w:val="1E293B"/></w:rPr><w:t>Data Layer Developer</w:t></w:r></w:p></w:tc><w:tc><w:tcPr><w:shd w:val="clear" w:color="auto" w:fill="FFFFFF"/></w:tcPr><w:p><w:pPr><w:jc w:val="left"/><w:spacing w:before="40" w:after="40"/></w:pPr><w:r><w:rPr><w:rFonts w:ascii="Calibri" w:hAnsi="Calibri"/><w:sz w:val="19"/><w:color w:val="1E293B"/></w:rPr><w:t>Database model implementation (models/governmentDrugModel, hospitalModel, bloodModel, blogModel, reportModel, selfMedicationModel), data filtering, and query engine execution.</w:t></w:r></w:p></w:tc></w:tr></w:tbl>
<w:sectPr><w:pgSz w:w="12240" w:h="15840"/><w:pgMar w:top="1440" w:right="1440" w:bottom="1440" w:left="1440" w:header="720" w:footer="720" w:gutter="0"/></w:sectPr>
</w:body>
</w:document>
</file>