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98B" w:rsidRDefault="000E6D37">
      <w:pPr>
        <w:rPr>
          <w:b/>
          <w:bCs/>
          <w:sz w:val="44"/>
          <w:szCs w:val="44"/>
        </w:rPr>
      </w:pPr>
      <w:r>
        <w:rPr>
          <w:b/>
          <w:bCs/>
          <w:sz w:val="44"/>
          <w:szCs w:val="44"/>
        </w:rPr>
        <w:t xml:space="preserve">                 Library </w:t>
      </w:r>
      <w:proofErr w:type="gramStart"/>
      <w:r>
        <w:rPr>
          <w:b/>
          <w:bCs/>
          <w:sz w:val="44"/>
          <w:szCs w:val="44"/>
        </w:rPr>
        <w:t>Management  S</w:t>
      </w:r>
      <w:r w:rsidRPr="000E6D37">
        <w:rPr>
          <w:b/>
          <w:bCs/>
          <w:sz w:val="44"/>
          <w:szCs w:val="44"/>
        </w:rPr>
        <w:t>ystem</w:t>
      </w:r>
      <w:proofErr w:type="gramEnd"/>
    </w:p>
    <w:p w:rsidR="000E6D37" w:rsidRDefault="000E6D37">
      <w:pPr>
        <w:rPr>
          <w:b/>
          <w:bCs/>
          <w:sz w:val="44"/>
          <w:szCs w:val="44"/>
          <w:u w:val="single"/>
        </w:rPr>
      </w:pPr>
      <w:r>
        <w:rPr>
          <w:b/>
          <w:bCs/>
          <w:sz w:val="44"/>
          <w:szCs w:val="44"/>
        </w:rPr>
        <w:t xml:space="preserve">                                </w:t>
      </w:r>
      <w:r w:rsidRPr="000E6D37">
        <w:rPr>
          <w:b/>
          <w:bCs/>
          <w:sz w:val="44"/>
          <w:szCs w:val="44"/>
          <w:u w:val="single"/>
        </w:rPr>
        <w:t>Report- 1</w:t>
      </w:r>
    </w:p>
    <w:p w:rsidR="000E6D37" w:rsidRDefault="000E6D37" w:rsidP="000E6D37">
      <w:pPr>
        <w:rPr>
          <w:b/>
          <w:bCs/>
          <w:sz w:val="36"/>
          <w:szCs w:val="36"/>
        </w:rPr>
      </w:pPr>
      <w:r w:rsidRPr="000E6D37">
        <w:rPr>
          <w:b/>
          <w:sz w:val="36"/>
          <w:szCs w:val="36"/>
          <w:u w:val="single"/>
        </w:rPr>
        <w:t>Introduction:</w:t>
      </w:r>
      <w:r>
        <w:rPr>
          <w:sz w:val="36"/>
          <w:szCs w:val="36"/>
          <w:u w:val="single"/>
        </w:rPr>
        <w:t xml:space="preserve"> </w:t>
      </w:r>
      <w:r w:rsidRPr="000E6D37">
        <w:rPr>
          <w:sz w:val="36"/>
          <w:szCs w:val="36"/>
        </w:rPr>
        <w:t>A </w:t>
      </w:r>
      <w:r w:rsidRPr="000E6D37">
        <w:rPr>
          <w:b/>
          <w:bCs/>
          <w:sz w:val="36"/>
          <w:szCs w:val="36"/>
        </w:rPr>
        <w:t>Library Management System</w:t>
      </w:r>
      <w:r w:rsidRPr="000E6D37">
        <w:rPr>
          <w:sz w:val="36"/>
          <w:szCs w:val="36"/>
        </w:rPr>
        <w:t xml:space="preserve"> is </w:t>
      </w:r>
      <w:proofErr w:type="gramStart"/>
      <w:r w:rsidRPr="000E6D37">
        <w:rPr>
          <w:sz w:val="36"/>
          <w:szCs w:val="36"/>
        </w:rPr>
        <w:t>a software</w:t>
      </w:r>
      <w:proofErr w:type="gramEnd"/>
      <w:r w:rsidRPr="000E6D37">
        <w:rPr>
          <w:sz w:val="36"/>
          <w:szCs w:val="36"/>
        </w:rPr>
        <w:t xml:space="preserve"> built to handle the primary housekeeping functions of a </w:t>
      </w:r>
      <w:r w:rsidRPr="000E6D37">
        <w:rPr>
          <w:b/>
          <w:bCs/>
          <w:sz w:val="36"/>
          <w:szCs w:val="36"/>
        </w:rPr>
        <w:t>library</w:t>
      </w:r>
      <w:r w:rsidRPr="000E6D37">
        <w:rPr>
          <w:sz w:val="36"/>
          <w:szCs w:val="36"/>
        </w:rPr>
        <w:t>. Libraries rely on </w:t>
      </w:r>
      <w:r w:rsidRPr="000E6D37">
        <w:rPr>
          <w:b/>
          <w:bCs/>
          <w:sz w:val="36"/>
          <w:szCs w:val="36"/>
        </w:rPr>
        <w:t>library management systems</w:t>
      </w:r>
      <w:r w:rsidRPr="000E6D37">
        <w:rPr>
          <w:sz w:val="36"/>
          <w:szCs w:val="36"/>
        </w:rPr>
        <w:t xml:space="preserve"> to manage asset collections as well as relationships with their </w:t>
      </w:r>
      <w:proofErr w:type="gramStart"/>
      <w:r w:rsidRPr="000E6D37">
        <w:rPr>
          <w:sz w:val="36"/>
          <w:szCs w:val="36"/>
        </w:rPr>
        <w:t>members</w:t>
      </w:r>
      <w:r w:rsidRPr="000E6D37">
        <w:rPr>
          <w:b/>
          <w:bCs/>
          <w:sz w:val="36"/>
          <w:szCs w:val="36"/>
        </w:rPr>
        <w:t xml:space="preserve"> </w:t>
      </w:r>
      <w:r>
        <w:rPr>
          <w:b/>
          <w:bCs/>
          <w:sz w:val="36"/>
          <w:szCs w:val="36"/>
        </w:rPr>
        <w:t>.</w:t>
      </w:r>
      <w:proofErr w:type="gramEnd"/>
    </w:p>
    <w:p w:rsidR="000E6D37" w:rsidRPr="000E6D37" w:rsidRDefault="000E6D37" w:rsidP="000E6D37">
      <w:pPr>
        <w:rPr>
          <w:b/>
          <w:bCs/>
          <w:sz w:val="44"/>
          <w:szCs w:val="44"/>
          <w:u w:val="single"/>
        </w:rPr>
      </w:pPr>
      <w:r w:rsidRPr="000E6D37">
        <w:rPr>
          <w:b/>
          <w:bCs/>
          <w:sz w:val="44"/>
          <w:szCs w:val="44"/>
          <w:u w:val="single"/>
        </w:rPr>
        <w:t>Motivation:</w:t>
      </w:r>
    </w:p>
    <w:p w:rsidR="000E6D37" w:rsidRDefault="000E6D37" w:rsidP="000E6D37">
      <w:pPr>
        <w:rPr>
          <w:sz w:val="36"/>
          <w:szCs w:val="36"/>
        </w:rPr>
      </w:pPr>
      <w:r w:rsidRPr="000E6D37">
        <w:rPr>
          <w:noProof/>
          <w:sz w:val="36"/>
          <w:szCs w:val="36"/>
        </w:rPr>
        <w:drawing>
          <wp:inline distT="0" distB="0" distL="0" distR="0">
            <wp:extent cx="5943600" cy="3803650"/>
            <wp:effectExtent l="19050" t="0" r="0" b="0"/>
            <wp:docPr id="1" name="Picture 1" descr="Screenshot_40.png"/>
            <wp:cNvGraphicFramePr/>
            <a:graphic xmlns:a="http://schemas.openxmlformats.org/drawingml/2006/main">
              <a:graphicData uri="http://schemas.openxmlformats.org/drawingml/2006/picture">
                <pic:pic xmlns:pic="http://schemas.openxmlformats.org/drawingml/2006/picture">
                  <pic:nvPicPr>
                    <pic:cNvPr id="4" name="Picture 3" descr="Screenshot_40.png"/>
                    <pic:cNvPicPr>
                      <a:picLocks noChangeAspect="1"/>
                    </pic:cNvPicPr>
                  </pic:nvPicPr>
                  <pic:blipFill>
                    <a:blip r:embed="rId4" cstate="print"/>
                    <a:stretch>
                      <a:fillRect/>
                    </a:stretch>
                  </pic:blipFill>
                  <pic:spPr>
                    <a:xfrm>
                      <a:off x="0" y="0"/>
                      <a:ext cx="5943600" cy="3803650"/>
                    </a:xfrm>
                    <a:prstGeom prst="rect">
                      <a:avLst/>
                    </a:prstGeom>
                  </pic:spPr>
                </pic:pic>
              </a:graphicData>
            </a:graphic>
          </wp:inline>
        </w:drawing>
      </w:r>
    </w:p>
    <w:p w:rsidR="000E6D37" w:rsidRDefault="000E6D37" w:rsidP="000E6D37">
      <w:pPr>
        <w:rPr>
          <w:sz w:val="36"/>
          <w:szCs w:val="36"/>
        </w:rPr>
      </w:pPr>
    </w:p>
    <w:p w:rsidR="000E6D37" w:rsidRDefault="000E6D37" w:rsidP="000E6D37">
      <w:pPr>
        <w:rPr>
          <w:sz w:val="36"/>
          <w:szCs w:val="36"/>
        </w:rPr>
      </w:pPr>
    </w:p>
    <w:p w:rsidR="000E6D37" w:rsidRDefault="000E6D37" w:rsidP="000E6D37">
      <w:pPr>
        <w:rPr>
          <w:sz w:val="36"/>
          <w:szCs w:val="36"/>
        </w:rPr>
      </w:pPr>
    </w:p>
    <w:p w:rsidR="000E6D37" w:rsidRPr="000E6D37" w:rsidRDefault="000E6D37" w:rsidP="000E6D37">
      <w:pPr>
        <w:rPr>
          <w:sz w:val="44"/>
          <w:szCs w:val="44"/>
          <w:u w:val="single"/>
        </w:rPr>
      </w:pPr>
      <w:r w:rsidRPr="000E6D37">
        <w:rPr>
          <w:bCs/>
          <w:sz w:val="44"/>
          <w:szCs w:val="44"/>
          <w:u w:val="single"/>
        </w:rPr>
        <w:lastRenderedPageBreak/>
        <w:t>Feasibilities:</w:t>
      </w:r>
    </w:p>
    <w:tbl>
      <w:tblPr>
        <w:tblW w:w="9120" w:type="dxa"/>
        <w:tblCellMar>
          <w:left w:w="0" w:type="dxa"/>
          <w:right w:w="0" w:type="dxa"/>
        </w:tblCellMar>
        <w:tblLook w:val="04A0"/>
      </w:tblPr>
      <w:tblGrid>
        <w:gridCol w:w="9120"/>
      </w:tblGrid>
      <w:tr w:rsidR="000E6D37" w:rsidRPr="000E6D37" w:rsidTr="000E6D37">
        <w:trPr>
          <w:trHeight w:val="1520"/>
        </w:trPr>
        <w:tc>
          <w:tcPr>
            <w:tcW w:w="912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0E6D37" w:rsidRPr="000E6D37" w:rsidRDefault="000E6D37" w:rsidP="000E6D37">
            <w:pPr>
              <w:spacing w:after="0" w:line="240" w:lineRule="auto"/>
              <w:rPr>
                <w:rFonts w:ascii="Arial" w:eastAsia="Times New Roman" w:hAnsi="Arial" w:cs="Arial"/>
                <w:sz w:val="36"/>
                <w:szCs w:val="36"/>
              </w:rPr>
            </w:pPr>
            <w:r w:rsidRPr="000E6D37">
              <w:rPr>
                <w:rFonts w:ascii="Book Antiqua" w:eastAsia="Times New Roman" w:hAnsi="Book Antiqua" w:cs="Arial"/>
                <w:b/>
                <w:bCs/>
                <w:color w:val="FFFFFF"/>
                <w:kern w:val="24"/>
                <w:sz w:val="80"/>
                <w:szCs w:val="80"/>
              </w:rPr>
              <w:t xml:space="preserve">          </w:t>
            </w:r>
            <w:r w:rsidRPr="000E6D37">
              <w:rPr>
                <w:rFonts w:ascii="Book Antiqua" w:eastAsia="Times New Roman" w:hAnsi="Book Antiqua" w:cs="Arial"/>
                <w:b/>
                <w:bCs/>
                <w:color w:val="FFFFFF"/>
                <w:kern w:val="24"/>
                <w:sz w:val="96"/>
                <w:szCs w:val="96"/>
              </w:rPr>
              <w:t xml:space="preserve">Technical </w:t>
            </w:r>
          </w:p>
        </w:tc>
      </w:tr>
      <w:tr w:rsidR="000E6D37" w:rsidRPr="000E6D37" w:rsidTr="000E6D37">
        <w:trPr>
          <w:trHeight w:val="1520"/>
        </w:trPr>
        <w:tc>
          <w:tcPr>
            <w:tcW w:w="912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0E6D37" w:rsidRPr="000E6D37" w:rsidRDefault="000E6D37" w:rsidP="000E6D37">
            <w:pPr>
              <w:spacing w:after="0" w:line="240" w:lineRule="auto"/>
              <w:rPr>
                <w:rFonts w:ascii="Arial" w:eastAsia="Times New Roman" w:hAnsi="Arial" w:cs="Arial"/>
                <w:sz w:val="36"/>
                <w:szCs w:val="36"/>
              </w:rPr>
            </w:pPr>
            <w:r w:rsidRPr="000E6D37">
              <w:rPr>
                <w:rFonts w:ascii="Book Antiqua" w:eastAsia="Times New Roman" w:hAnsi="Book Antiqua" w:cs="Arial"/>
                <w:color w:val="000000"/>
                <w:kern w:val="24"/>
                <w:sz w:val="96"/>
                <w:szCs w:val="96"/>
              </w:rPr>
              <w:t xml:space="preserve">       Economical</w:t>
            </w:r>
          </w:p>
        </w:tc>
      </w:tr>
      <w:tr w:rsidR="000E6D37" w:rsidRPr="000E6D37" w:rsidTr="000E6D37">
        <w:trPr>
          <w:trHeight w:val="1520"/>
        </w:trPr>
        <w:tc>
          <w:tcPr>
            <w:tcW w:w="912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0E6D37" w:rsidRPr="000E6D37" w:rsidRDefault="000E6D37" w:rsidP="000E6D37">
            <w:pPr>
              <w:spacing w:after="0" w:line="240" w:lineRule="auto"/>
              <w:rPr>
                <w:rFonts w:ascii="Arial" w:eastAsia="Times New Roman" w:hAnsi="Arial" w:cs="Arial"/>
                <w:sz w:val="36"/>
                <w:szCs w:val="36"/>
              </w:rPr>
            </w:pPr>
            <w:r w:rsidRPr="000E6D37">
              <w:rPr>
                <w:rFonts w:ascii="Book Antiqua" w:eastAsia="Times New Roman" w:hAnsi="Book Antiqua" w:cs="Arial"/>
                <w:color w:val="000000"/>
                <w:kern w:val="24"/>
                <w:sz w:val="96"/>
                <w:szCs w:val="96"/>
              </w:rPr>
              <w:t xml:space="preserve">       Operational</w:t>
            </w:r>
          </w:p>
        </w:tc>
      </w:tr>
    </w:tbl>
    <w:p w:rsidR="000E6D37" w:rsidRDefault="000E6D37">
      <w:pPr>
        <w:rPr>
          <w:sz w:val="40"/>
          <w:szCs w:val="40"/>
          <w:u w:val="single"/>
        </w:rPr>
      </w:pPr>
    </w:p>
    <w:p w:rsidR="00D8047C" w:rsidRDefault="000E6D37" w:rsidP="000E6D37">
      <w:pPr>
        <w:rPr>
          <w:bCs/>
          <w:sz w:val="44"/>
          <w:szCs w:val="44"/>
        </w:rPr>
      </w:pPr>
      <w:r w:rsidRPr="000E6D37">
        <w:rPr>
          <w:b/>
          <w:bCs/>
          <w:sz w:val="44"/>
          <w:szCs w:val="44"/>
          <w:u w:val="single"/>
        </w:rPr>
        <w:t>Feasibility:</w:t>
      </w:r>
      <w:r w:rsidRPr="000E6D37">
        <w:rPr>
          <w:rFonts w:ascii="Book Antiqua" w:eastAsia="+mn-ea" w:hAnsi="Book Antiqua" w:cs="+mn-cs"/>
          <w:bCs/>
          <w:color w:val="FFFFFF"/>
          <w:kern w:val="24"/>
          <w:sz w:val="72"/>
          <w:szCs w:val="72"/>
        </w:rPr>
        <w:t xml:space="preserve"> </w:t>
      </w:r>
      <w:r w:rsidRPr="000E6D37">
        <w:rPr>
          <w:bCs/>
          <w:sz w:val="44"/>
          <w:szCs w:val="44"/>
        </w:rPr>
        <w:t xml:space="preserve">We </w:t>
      </w:r>
      <w:proofErr w:type="gramStart"/>
      <w:r w:rsidRPr="000E6D37">
        <w:rPr>
          <w:bCs/>
          <w:sz w:val="44"/>
          <w:szCs w:val="44"/>
        </w:rPr>
        <w:t>can  strongly</w:t>
      </w:r>
      <w:proofErr w:type="gramEnd"/>
      <w:r w:rsidRPr="000E6D37">
        <w:rPr>
          <w:bCs/>
          <w:sz w:val="44"/>
          <w:szCs w:val="44"/>
        </w:rPr>
        <w:t xml:space="preserve">  says that   it is  technically feasible since there will not be much difficulty in getting required resources for the  development and maintaining the system as well. All the resources needed for </w:t>
      </w:r>
      <w:proofErr w:type="gramStart"/>
      <w:r w:rsidRPr="000E6D37">
        <w:rPr>
          <w:bCs/>
          <w:sz w:val="44"/>
          <w:szCs w:val="44"/>
        </w:rPr>
        <w:t>the  development</w:t>
      </w:r>
      <w:proofErr w:type="gramEnd"/>
      <w:r w:rsidRPr="000E6D37">
        <w:rPr>
          <w:bCs/>
          <w:sz w:val="44"/>
          <w:szCs w:val="44"/>
        </w:rPr>
        <w:t xml:space="preserve">  of the system as well as the maintenance of the same is available in the organization here are utilization. </w:t>
      </w:r>
    </w:p>
    <w:p w:rsidR="00D8047C" w:rsidRDefault="00D8047C" w:rsidP="000E6D37">
      <w:pPr>
        <w:rPr>
          <w:bCs/>
          <w:sz w:val="44"/>
          <w:szCs w:val="44"/>
        </w:rPr>
      </w:pPr>
    </w:p>
    <w:p w:rsidR="00D8047C" w:rsidRDefault="00D8047C" w:rsidP="000E6D37">
      <w:pPr>
        <w:rPr>
          <w:bCs/>
          <w:sz w:val="44"/>
          <w:szCs w:val="44"/>
        </w:rPr>
      </w:pPr>
    </w:p>
    <w:p w:rsidR="00AB50FA" w:rsidRPr="00D8047C" w:rsidRDefault="00AB50FA" w:rsidP="000E6D37">
      <w:pPr>
        <w:rPr>
          <w:bCs/>
          <w:sz w:val="44"/>
          <w:szCs w:val="44"/>
        </w:rPr>
      </w:pPr>
      <w:r w:rsidRPr="00AB50FA">
        <w:rPr>
          <w:b/>
          <w:bCs/>
          <w:sz w:val="44"/>
          <w:szCs w:val="44"/>
          <w:u w:val="single"/>
        </w:rPr>
        <w:lastRenderedPageBreak/>
        <w:t>Project Scheduling:</w:t>
      </w:r>
    </w:p>
    <w:p w:rsidR="00D8047C" w:rsidRPr="00D8047C" w:rsidRDefault="00D8047C" w:rsidP="00D8047C">
      <w:pPr>
        <w:rPr>
          <w:bCs/>
          <w:noProof/>
          <w:sz w:val="44"/>
          <w:szCs w:val="44"/>
        </w:rPr>
      </w:pPr>
      <w:r>
        <w:rPr>
          <w:bCs/>
          <w:noProof/>
          <w:sz w:val="44"/>
          <w:szCs w:val="44"/>
        </w:rPr>
        <w:t>1.</w:t>
      </w:r>
      <w:r w:rsidRPr="00D8047C">
        <w:rPr>
          <w:rFonts w:ascii="Book Antiqua" w:eastAsia="+mn-ea" w:hAnsi="Book Antiqua" w:cs="+mn-cs"/>
          <w:color w:val="FFFFFF"/>
          <w:kern w:val="24"/>
          <w:sz w:val="80"/>
          <w:szCs w:val="80"/>
        </w:rPr>
        <w:t xml:space="preserve"> </w:t>
      </w:r>
      <w:r w:rsidRPr="00D8047C">
        <w:rPr>
          <w:bCs/>
          <w:noProof/>
          <w:sz w:val="44"/>
          <w:szCs w:val="44"/>
        </w:rPr>
        <w:t>Planning</w:t>
      </w:r>
    </w:p>
    <w:p w:rsidR="00D8047C" w:rsidRPr="00D8047C" w:rsidRDefault="00D8047C" w:rsidP="00D8047C">
      <w:pPr>
        <w:rPr>
          <w:bCs/>
          <w:sz w:val="44"/>
          <w:szCs w:val="44"/>
        </w:rPr>
      </w:pPr>
      <w:r>
        <w:rPr>
          <w:bCs/>
          <w:sz w:val="44"/>
          <w:szCs w:val="44"/>
        </w:rPr>
        <w:t>2.</w:t>
      </w:r>
      <w:r w:rsidRPr="00D8047C">
        <w:rPr>
          <w:rFonts w:ascii="Book Antiqua" w:eastAsia="+mn-ea" w:hAnsi="Book Antiqua" w:cs="+mn-cs"/>
          <w:color w:val="FFFFFF"/>
          <w:kern w:val="24"/>
          <w:sz w:val="80"/>
          <w:szCs w:val="80"/>
        </w:rPr>
        <w:t xml:space="preserve"> </w:t>
      </w:r>
      <w:r w:rsidRPr="00D8047C">
        <w:rPr>
          <w:bCs/>
          <w:sz w:val="44"/>
          <w:szCs w:val="44"/>
        </w:rPr>
        <w:t>Construction</w:t>
      </w:r>
    </w:p>
    <w:p w:rsidR="00D8047C" w:rsidRPr="00D8047C" w:rsidRDefault="00D8047C" w:rsidP="00D8047C">
      <w:pPr>
        <w:rPr>
          <w:bCs/>
          <w:sz w:val="44"/>
          <w:szCs w:val="44"/>
        </w:rPr>
      </w:pPr>
      <w:r>
        <w:rPr>
          <w:bCs/>
          <w:sz w:val="44"/>
          <w:szCs w:val="44"/>
        </w:rPr>
        <w:t>3.</w:t>
      </w:r>
      <w:r w:rsidRPr="00D8047C">
        <w:rPr>
          <w:rFonts w:ascii="Book Antiqua" w:eastAsia="+mn-ea" w:hAnsi="Book Antiqua" w:cs="+mn-cs"/>
          <w:color w:val="FFFFFF"/>
          <w:kern w:val="24"/>
          <w:sz w:val="80"/>
          <w:szCs w:val="80"/>
        </w:rPr>
        <w:t xml:space="preserve"> </w:t>
      </w:r>
      <w:r w:rsidRPr="00D8047C">
        <w:rPr>
          <w:bCs/>
          <w:sz w:val="44"/>
          <w:szCs w:val="44"/>
        </w:rPr>
        <w:t>Deployment</w:t>
      </w:r>
    </w:p>
    <w:p w:rsidR="00D8047C" w:rsidRDefault="00D8047C" w:rsidP="000E6D37">
      <w:pPr>
        <w:rPr>
          <w:bCs/>
          <w:sz w:val="44"/>
          <w:szCs w:val="44"/>
        </w:rPr>
      </w:pPr>
    </w:p>
    <w:p w:rsidR="00AB50FA" w:rsidRPr="00AB50FA" w:rsidRDefault="00AB50FA" w:rsidP="000E6D37">
      <w:pPr>
        <w:rPr>
          <w:bCs/>
          <w:sz w:val="44"/>
          <w:szCs w:val="44"/>
        </w:rPr>
      </w:pPr>
    </w:p>
    <w:p w:rsidR="00AB50FA" w:rsidRPr="00AB50FA" w:rsidRDefault="00AB50FA" w:rsidP="000E6D37">
      <w:pPr>
        <w:rPr>
          <w:bCs/>
          <w:sz w:val="44"/>
          <w:szCs w:val="44"/>
          <w:u w:val="single"/>
        </w:rPr>
      </w:pPr>
      <w:r w:rsidRPr="00AB50FA">
        <w:rPr>
          <w:b/>
          <w:bCs/>
          <w:sz w:val="44"/>
          <w:szCs w:val="44"/>
          <w:u w:val="single"/>
        </w:rPr>
        <w:t>Basic Gantt Chart</w:t>
      </w:r>
      <w:r>
        <w:rPr>
          <w:b/>
          <w:bCs/>
          <w:sz w:val="44"/>
          <w:szCs w:val="44"/>
          <w:u w:val="single"/>
        </w:rPr>
        <w:t>:</w:t>
      </w:r>
    </w:p>
    <w:p w:rsidR="00AB50FA" w:rsidRPr="00AB50FA" w:rsidRDefault="00AB50FA" w:rsidP="000E6D37">
      <w:pPr>
        <w:rPr>
          <w:bCs/>
          <w:sz w:val="44"/>
          <w:szCs w:val="44"/>
          <w:u w:val="single"/>
        </w:rPr>
      </w:pPr>
      <w:r w:rsidRPr="00AB50FA">
        <w:rPr>
          <w:bCs/>
          <w:noProof/>
          <w:sz w:val="44"/>
          <w:szCs w:val="44"/>
          <w:u w:val="single"/>
        </w:rPr>
        <w:drawing>
          <wp:inline distT="0" distB="0" distL="0" distR="0">
            <wp:extent cx="5943600" cy="4203700"/>
            <wp:effectExtent l="19050" t="0" r="0" b="0"/>
            <wp:docPr id="15" name="Picture 15" descr="Screenshot_30.png"/>
            <wp:cNvGraphicFramePr/>
            <a:graphic xmlns:a="http://schemas.openxmlformats.org/drawingml/2006/main">
              <a:graphicData uri="http://schemas.openxmlformats.org/drawingml/2006/picture">
                <pic:pic xmlns:pic="http://schemas.openxmlformats.org/drawingml/2006/picture">
                  <pic:nvPicPr>
                    <pic:cNvPr id="3" name="Picture 2" descr="Screenshot_30.png"/>
                    <pic:cNvPicPr>
                      <a:picLocks noChangeAspect="1"/>
                    </pic:cNvPicPr>
                  </pic:nvPicPr>
                  <pic:blipFill>
                    <a:blip r:embed="rId5" cstate="print"/>
                    <a:stretch>
                      <a:fillRect/>
                    </a:stretch>
                  </pic:blipFill>
                  <pic:spPr>
                    <a:xfrm>
                      <a:off x="0" y="0"/>
                      <a:ext cx="5943600" cy="4203700"/>
                    </a:xfrm>
                    <a:prstGeom prst="rect">
                      <a:avLst/>
                    </a:prstGeom>
                  </pic:spPr>
                </pic:pic>
              </a:graphicData>
            </a:graphic>
          </wp:inline>
        </w:drawing>
      </w:r>
    </w:p>
    <w:p w:rsidR="000E6D37" w:rsidRPr="00AB50FA" w:rsidRDefault="000E6D37" w:rsidP="000E6D37">
      <w:pPr>
        <w:rPr>
          <w:b/>
          <w:bCs/>
          <w:sz w:val="44"/>
          <w:szCs w:val="44"/>
        </w:rPr>
      </w:pPr>
    </w:p>
    <w:p w:rsidR="000E6D37" w:rsidRPr="000E6D37" w:rsidRDefault="00AB50FA">
      <w:pPr>
        <w:rPr>
          <w:b/>
          <w:bCs/>
          <w:sz w:val="44"/>
          <w:szCs w:val="44"/>
          <w:u w:val="single"/>
        </w:rPr>
      </w:pPr>
      <w:r w:rsidRPr="00AB50FA">
        <w:rPr>
          <w:b/>
          <w:bCs/>
          <w:sz w:val="44"/>
          <w:szCs w:val="44"/>
          <w:u w:val="single"/>
          <w:lang w:val="en-SG"/>
        </w:rPr>
        <w:t>Risk Analysis</w:t>
      </w:r>
      <w:r>
        <w:rPr>
          <w:b/>
          <w:bCs/>
          <w:sz w:val="44"/>
          <w:szCs w:val="44"/>
          <w:u w:val="single"/>
          <w:lang w:val="en-SG"/>
        </w:rPr>
        <w:t>:</w:t>
      </w:r>
      <w:r w:rsidRPr="00AB50FA">
        <w:rPr>
          <w:noProof/>
        </w:rPr>
        <w:t xml:space="preserve"> </w:t>
      </w:r>
    </w:p>
    <w:p w:rsidR="00AB50FA" w:rsidRPr="00AB50FA" w:rsidRDefault="00AB50FA" w:rsidP="00AB50FA">
      <w:pPr>
        <w:rPr>
          <w:sz w:val="44"/>
          <w:szCs w:val="44"/>
        </w:rPr>
      </w:pPr>
      <w:r w:rsidRPr="00AB50FA">
        <w:rPr>
          <w:sz w:val="44"/>
          <w:szCs w:val="44"/>
          <w:lang w:val="en-SG"/>
        </w:rPr>
        <w:t xml:space="preserve">Backup for Database </w:t>
      </w:r>
    </w:p>
    <w:p w:rsidR="00AB50FA" w:rsidRPr="00AB50FA" w:rsidRDefault="00AB50FA" w:rsidP="00AB50FA">
      <w:pPr>
        <w:rPr>
          <w:sz w:val="44"/>
          <w:szCs w:val="44"/>
        </w:rPr>
      </w:pPr>
      <w:r w:rsidRPr="00AB50FA">
        <w:rPr>
          <w:sz w:val="44"/>
          <w:szCs w:val="44"/>
          <w:lang w:val="en-SG"/>
        </w:rPr>
        <w:t>Secured Database &amp; Registration Form</w:t>
      </w:r>
    </w:p>
    <w:p w:rsidR="00AB50FA" w:rsidRPr="00AB50FA" w:rsidRDefault="00AB50FA" w:rsidP="00AB50FA">
      <w:pPr>
        <w:rPr>
          <w:sz w:val="44"/>
          <w:szCs w:val="44"/>
        </w:rPr>
      </w:pPr>
      <w:r w:rsidRPr="00AB50FA">
        <w:rPr>
          <w:sz w:val="44"/>
          <w:szCs w:val="44"/>
          <w:lang w:val="en-SG"/>
        </w:rPr>
        <w:t>Timing Commitment</w:t>
      </w:r>
    </w:p>
    <w:p w:rsidR="00AB50FA" w:rsidRPr="00AB50FA" w:rsidRDefault="00AB50FA" w:rsidP="00AB50FA">
      <w:pPr>
        <w:rPr>
          <w:sz w:val="44"/>
          <w:szCs w:val="44"/>
        </w:rPr>
      </w:pPr>
      <w:r w:rsidRPr="00AB50FA">
        <w:rPr>
          <w:sz w:val="44"/>
          <w:szCs w:val="44"/>
          <w:lang w:val="en-SG"/>
        </w:rPr>
        <w:t xml:space="preserve">Hardware Backup </w:t>
      </w:r>
    </w:p>
    <w:p w:rsidR="000E6D37" w:rsidRPr="000E6D37" w:rsidRDefault="000E6D37">
      <w:pPr>
        <w:rPr>
          <w:sz w:val="44"/>
          <w:szCs w:val="44"/>
        </w:rPr>
      </w:pPr>
    </w:p>
    <w:sectPr w:rsidR="000E6D37" w:rsidRPr="000E6D37" w:rsidSect="00F87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E6D37"/>
    <w:rsid w:val="000E6D37"/>
    <w:rsid w:val="007A2E29"/>
    <w:rsid w:val="00AB50FA"/>
    <w:rsid w:val="00D8047C"/>
    <w:rsid w:val="00F87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9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D37"/>
    <w:rPr>
      <w:rFonts w:ascii="Tahoma" w:hAnsi="Tahoma" w:cs="Tahoma"/>
      <w:sz w:val="16"/>
      <w:szCs w:val="16"/>
    </w:rPr>
  </w:style>
  <w:style w:type="paragraph" w:styleId="NormalWeb">
    <w:name w:val="Normal (Web)"/>
    <w:basedOn w:val="Normal"/>
    <w:uiPriority w:val="99"/>
    <w:unhideWhenUsed/>
    <w:rsid w:val="000E6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344925">
      <w:bodyDiv w:val="1"/>
      <w:marLeft w:val="0"/>
      <w:marRight w:val="0"/>
      <w:marTop w:val="0"/>
      <w:marBottom w:val="0"/>
      <w:divBdr>
        <w:top w:val="none" w:sz="0" w:space="0" w:color="auto"/>
        <w:left w:val="none" w:sz="0" w:space="0" w:color="auto"/>
        <w:bottom w:val="none" w:sz="0" w:space="0" w:color="auto"/>
        <w:right w:val="none" w:sz="0" w:space="0" w:color="auto"/>
      </w:divBdr>
    </w:div>
    <w:div w:id="438375397">
      <w:bodyDiv w:val="1"/>
      <w:marLeft w:val="0"/>
      <w:marRight w:val="0"/>
      <w:marTop w:val="0"/>
      <w:marBottom w:val="0"/>
      <w:divBdr>
        <w:top w:val="none" w:sz="0" w:space="0" w:color="auto"/>
        <w:left w:val="none" w:sz="0" w:space="0" w:color="auto"/>
        <w:bottom w:val="none" w:sz="0" w:space="0" w:color="auto"/>
        <w:right w:val="none" w:sz="0" w:space="0" w:color="auto"/>
      </w:divBdr>
    </w:div>
    <w:div w:id="581377876">
      <w:bodyDiv w:val="1"/>
      <w:marLeft w:val="0"/>
      <w:marRight w:val="0"/>
      <w:marTop w:val="0"/>
      <w:marBottom w:val="0"/>
      <w:divBdr>
        <w:top w:val="none" w:sz="0" w:space="0" w:color="auto"/>
        <w:left w:val="none" w:sz="0" w:space="0" w:color="auto"/>
        <w:bottom w:val="none" w:sz="0" w:space="0" w:color="auto"/>
        <w:right w:val="none" w:sz="0" w:space="0" w:color="auto"/>
      </w:divBdr>
    </w:div>
    <w:div w:id="912354570">
      <w:bodyDiv w:val="1"/>
      <w:marLeft w:val="0"/>
      <w:marRight w:val="0"/>
      <w:marTop w:val="0"/>
      <w:marBottom w:val="0"/>
      <w:divBdr>
        <w:top w:val="none" w:sz="0" w:space="0" w:color="auto"/>
        <w:left w:val="none" w:sz="0" w:space="0" w:color="auto"/>
        <w:bottom w:val="none" w:sz="0" w:space="0" w:color="auto"/>
        <w:right w:val="none" w:sz="0" w:space="0" w:color="auto"/>
      </w:divBdr>
    </w:div>
    <w:div w:id="1174686224">
      <w:bodyDiv w:val="1"/>
      <w:marLeft w:val="0"/>
      <w:marRight w:val="0"/>
      <w:marTop w:val="0"/>
      <w:marBottom w:val="0"/>
      <w:divBdr>
        <w:top w:val="none" w:sz="0" w:space="0" w:color="auto"/>
        <w:left w:val="none" w:sz="0" w:space="0" w:color="auto"/>
        <w:bottom w:val="none" w:sz="0" w:space="0" w:color="auto"/>
        <w:right w:val="none" w:sz="0" w:space="0" w:color="auto"/>
      </w:divBdr>
    </w:div>
    <w:div w:id="1556238163">
      <w:bodyDiv w:val="1"/>
      <w:marLeft w:val="0"/>
      <w:marRight w:val="0"/>
      <w:marTop w:val="0"/>
      <w:marBottom w:val="0"/>
      <w:divBdr>
        <w:top w:val="none" w:sz="0" w:space="0" w:color="auto"/>
        <w:left w:val="none" w:sz="0" w:space="0" w:color="auto"/>
        <w:bottom w:val="none" w:sz="0" w:space="0" w:color="auto"/>
        <w:right w:val="none" w:sz="0" w:space="0" w:color="auto"/>
      </w:divBdr>
    </w:div>
    <w:div w:id="1721897331">
      <w:bodyDiv w:val="1"/>
      <w:marLeft w:val="0"/>
      <w:marRight w:val="0"/>
      <w:marTop w:val="0"/>
      <w:marBottom w:val="0"/>
      <w:divBdr>
        <w:top w:val="none" w:sz="0" w:space="0" w:color="auto"/>
        <w:left w:val="none" w:sz="0" w:space="0" w:color="auto"/>
        <w:bottom w:val="none" w:sz="0" w:space="0" w:color="auto"/>
        <w:right w:val="none" w:sz="0" w:space="0" w:color="auto"/>
      </w:divBdr>
    </w:div>
    <w:div w:id="197289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md.Naoshad</dc:creator>
  <cp:keywords/>
  <dc:description/>
  <cp:lastModifiedBy>md.Naoshad</cp:lastModifiedBy>
  <cp:revision>3</cp:revision>
  <dcterms:created xsi:type="dcterms:W3CDTF">2019-12-14T15:52:00Z</dcterms:created>
  <dcterms:modified xsi:type="dcterms:W3CDTF">2019-12-14T16:21:00Z</dcterms:modified>
</cp:coreProperties>
</file>