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400E" w14:textId="77777777" w:rsidR="00787C06" w:rsidRPr="00787C06" w:rsidRDefault="00787C06" w:rsidP="00787C06">
      <w:pPr>
        <w:rPr>
          <w:b/>
          <w:bCs/>
          <w:u w:val="single"/>
        </w:rPr>
      </w:pPr>
      <w:r w:rsidRPr="00787C06">
        <w:rPr>
          <w:b/>
          <w:bCs/>
          <w:u w:val="single"/>
        </w:rPr>
        <w:t>Scene 01</w:t>
      </w:r>
    </w:p>
    <w:p w14:paraId="6032CA38" w14:textId="54F6A6DF" w:rsidR="00787C06" w:rsidRDefault="00787C06" w:rsidP="00787C06">
      <w:r>
        <w:t>Pythagorean theorem or Pythagoras’s Theorem states a fundamental relationship between the sides of all right-angled triangles.</w:t>
      </w:r>
    </w:p>
    <w:p w14:paraId="551EC78F" w14:textId="3B8FBC60" w:rsidR="00787C06" w:rsidRDefault="00787C06" w:rsidP="00787C06">
      <w:r>
        <w:t>It states that the area of the square formed using the hypotenuse, the side opposite to the right angle is equal to the sum of the areas of the squares formed by the other two sides. Even though this theorem is attributed to Pythagoras</w:t>
      </w:r>
      <w:r w:rsidR="00562848">
        <w:t>,</w:t>
      </w:r>
      <w:r>
        <w:t xml:space="preserve"> there is archaeological evidence to prove the knowledge of this relationship was present many centuries before him among various civilizations like Egypt, Mesopotamia, India and China.</w:t>
      </w:r>
    </w:p>
    <w:p w14:paraId="143A8126" w14:textId="77777777" w:rsidR="00562848" w:rsidRDefault="00562848" w:rsidP="00787C06"/>
    <w:p w14:paraId="18DA9C9B" w14:textId="77777777" w:rsidR="00787C06" w:rsidRPr="00787C06" w:rsidRDefault="00787C06" w:rsidP="00787C06">
      <w:pPr>
        <w:rPr>
          <w:b/>
          <w:bCs/>
          <w:u w:val="single"/>
        </w:rPr>
      </w:pPr>
      <w:r w:rsidRPr="00787C06">
        <w:rPr>
          <w:b/>
          <w:bCs/>
          <w:u w:val="single"/>
        </w:rPr>
        <w:t>Scene 02</w:t>
      </w:r>
    </w:p>
    <w:p w14:paraId="39AAF41C" w14:textId="1F76C878" w:rsidR="00787C06" w:rsidRDefault="00787C06" w:rsidP="00787C06">
      <w:r>
        <w:t>Pythagorean theorem is heavily used in industries like architecture</w:t>
      </w:r>
      <w:r w:rsidR="0028093E">
        <w:t>,</w:t>
      </w:r>
      <w:r>
        <w:t xml:space="preserve"> construction</w:t>
      </w:r>
      <w:r w:rsidR="0028093E">
        <w:t>,</w:t>
      </w:r>
      <w:r>
        <w:t xml:space="preserve"> navigation</w:t>
      </w:r>
      <w:r w:rsidR="0028093E">
        <w:t>,</w:t>
      </w:r>
      <w:r>
        <w:t xml:space="preserve"> aviation </w:t>
      </w:r>
      <w:r w:rsidR="0028093E">
        <w:t>surveying,</w:t>
      </w:r>
      <w:r>
        <w:t xml:space="preserve"> </w:t>
      </w:r>
      <w:r w:rsidR="0028093E">
        <w:t>etc.</w:t>
      </w:r>
    </w:p>
    <w:p w14:paraId="7F226EC1" w14:textId="7D8AD9DB" w:rsidR="00787C06" w:rsidRDefault="00C777E7" w:rsidP="00787C06">
      <w:r>
        <w:t>In c</w:t>
      </w:r>
      <w:r w:rsidR="00787C06">
        <w:t>onstruction projects</w:t>
      </w:r>
      <w:r>
        <w:t>,</w:t>
      </w:r>
      <w:r w:rsidR="00787C06">
        <w:t xml:space="preserve"> right angles are made using a triangle whose </w:t>
      </w:r>
      <w:r>
        <w:t xml:space="preserve">sides are a Pythagorean triple. A Pythagorean triple is a </w:t>
      </w:r>
      <w:r w:rsidR="00787C06">
        <w:t>set of 3 positive integers which</w:t>
      </w:r>
      <w:r w:rsidR="00607F52">
        <w:t xml:space="preserve"> </w:t>
      </w:r>
      <w:r w:rsidR="00BA59E6">
        <w:t>can be used to draw a triangle</w:t>
      </w:r>
      <w:r w:rsidR="00787C06">
        <w:t xml:space="preserve"> satisfy</w:t>
      </w:r>
      <w:r w:rsidR="00BA59E6">
        <w:t>ing</w:t>
      </w:r>
      <w:r w:rsidR="00787C06">
        <w:t xml:space="preserve"> the Pythagoras theorem</w:t>
      </w:r>
      <w:r w:rsidR="00BA59E6">
        <w:t>.</w:t>
      </w:r>
      <w:r w:rsidR="00562848">
        <w:t xml:space="preserve"> Preferably numbers 3,4 and 5 is such an example.</w:t>
      </w:r>
    </w:p>
    <w:p w14:paraId="7F32EAD8" w14:textId="171D4DFF" w:rsidR="00787C06" w:rsidRDefault="00787C06" w:rsidP="00787C06">
      <w:r>
        <w:t xml:space="preserve">In </w:t>
      </w:r>
      <w:r w:rsidR="00090664">
        <w:t xml:space="preserve">marine </w:t>
      </w:r>
      <w:r>
        <w:t>navigation</w:t>
      </w:r>
      <w:r w:rsidR="00090664">
        <w:t>,</w:t>
      </w:r>
      <w:r>
        <w:t xml:space="preserve"> the shortest distance between two points can be calculated using the Pythagoras theorem</w:t>
      </w:r>
      <w:r w:rsidR="00090664">
        <w:t>. Pilots use this to calculate ascend and descend paths for their aircrafts.</w:t>
      </w:r>
    </w:p>
    <w:p w14:paraId="2EC2F111" w14:textId="239F159D" w:rsidR="00787C06" w:rsidRDefault="00463A5C" w:rsidP="00787C06">
      <w:r>
        <w:t>Surveyors use Pythagorean theorem t</w:t>
      </w:r>
      <w:r w:rsidR="00787C06">
        <w:t xml:space="preserve">o calculate the </w:t>
      </w:r>
      <w:r>
        <w:t>s</w:t>
      </w:r>
      <w:r w:rsidR="00787C06">
        <w:t xml:space="preserve">lope of a land and to calculate the area of </w:t>
      </w:r>
      <w:r>
        <w:t>non-uniform</w:t>
      </w:r>
      <w:r w:rsidR="00787C06">
        <w:t xml:space="preserve"> blocks of land</w:t>
      </w:r>
      <w:r w:rsidR="0067176B">
        <w:t>s</w:t>
      </w:r>
      <w:r w:rsidR="00787C06">
        <w:t xml:space="preserve"> or surfaces.</w:t>
      </w:r>
    </w:p>
    <w:p w14:paraId="07A6DF63" w14:textId="77777777" w:rsidR="00787C06" w:rsidRDefault="00787C06" w:rsidP="00787C06"/>
    <w:p w14:paraId="213EEFAA" w14:textId="0051A4C8" w:rsidR="00787C06" w:rsidRDefault="00787C06" w:rsidP="00787C06">
      <w:r w:rsidRPr="00787C06">
        <w:rPr>
          <w:b/>
          <w:bCs/>
          <w:u w:val="single"/>
        </w:rPr>
        <w:t>Scene 03</w:t>
      </w:r>
    </w:p>
    <w:p w14:paraId="054AE64A" w14:textId="194C5FA8" w:rsidR="00787C06" w:rsidRDefault="00787C06" w:rsidP="00787C06">
      <w:r>
        <w:t xml:space="preserve">The relationship among the sides of a </w:t>
      </w:r>
      <w:r w:rsidR="00951FC4">
        <w:t>right-angled</w:t>
      </w:r>
      <w:r>
        <w:t xml:space="preserve"> triangle was helpful in solving many problems in mathematics.</w:t>
      </w:r>
    </w:p>
    <w:p w14:paraId="0A6B5B2C" w14:textId="7AEDD2B6" w:rsidR="00787C06" w:rsidRDefault="00787C06" w:rsidP="00787C06">
      <w:r>
        <w:t xml:space="preserve">In </w:t>
      </w:r>
      <w:r w:rsidR="00951FC4">
        <w:t>fact,</w:t>
      </w:r>
      <w:r>
        <w:t xml:space="preserve"> this knowledge </w:t>
      </w:r>
      <w:r w:rsidR="00951FC4">
        <w:t>led</w:t>
      </w:r>
      <w:r>
        <w:t xml:space="preserve"> to whole new fields in mathematics like trigonometry and complex number</w:t>
      </w:r>
      <w:r w:rsidR="00865BEC">
        <w:t xml:space="preserve"> </w:t>
      </w:r>
      <w:r w:rsidR="006C2ABA">
        <w:t>arithmetic</w:t>
      </w:r>
      <w:r>
        <w:t>.</w:t>
      </w:r>
    </w:p>
    <w:p w14:paraId="53955EE1" w14:textId="4DF4BEC3" w:rsidR="00787C06" w:rsidRDefault="00787C06" w:rsidP="00787C06">
      <w:r>
        <w:t>Pythagoras Theorem is considered</w:t>
      </w:r>
      <w:r w:rsidR="006E6D27">
        <w:t xml:space="preserve"> as an axiom</w:t>
      </w:r>
      <w:r w:rsidR="00E80A81">
        <w:t xml:space="preserve"> in modern mathematics</w:t>
      </w:r>
      <w:r w:rsidR="00CB69A3">
        <w:t xml:space="preserve">. An axiom is a </w:t>
      </w:r>
      <w:r w:rsidR="006E6D27">
        <w:t xml:space="preserve">generally agreed upon concept </w:t>
      </w:r>
      <w:r w:rsidR="00566B59">
        <w:t>to be true</w:t>
      </w:r>
      <w:r w:rsidR="002B3CB7">
        <w:t xml:space="preserve"> by </w:t>
      </w:r>
      <w:r w:rsidR="00833986">
        <w:t>everyone in a specific field</w:t>
      </w:r>
      <w:r>
        <w:t>.</w:t>
      </w:r>
    </w:p>
    <w:p w14:paraId="64C3A4A3" w14:textId="77777777" w:rsidR="0086797D" w:rsidRDefault="0086797D" w:rsidP="00787C06">
      <w:pPr>
        <w:rPr>
          <w:b/>
          <w:bCs/>
          <w:u w:val="single"/>
        </w:rPr>
      </w:pPr>
    </w:p>
    <w:p w14:paraId="157A45E2" w14:textId="71D411DF" w:rsidR="00787C06" w:rsidRDefault="00787C06" w:rsidP="00787C06">
      <w:pPr>
        <w:rPr>
          <w:b/>
          <w:bCs/>
          <w:u w:val="single"/>
        </w:rPr>
      </w:pPr>
      <w:r w:rsidRPr="00787C06">
        <w:rPr>
          <w:b/>
          <w:bCs/>
          <w:u w:val="single"/>
        </w:rPr>
        <w:t>Scene 04</w:t>
      </w:r>
    </w:p>
    <w:p w14:paraId="02457C47" w14:textId="4D2CD772" w:rsidR="00787C06" w:rsidRDefault="00D96290" w:rsidP="00787C06">
      <w:r>
        <w:t>Pythagorean theorem has been proven over 300 times b</w:t>
      </w:r>
      <w:r w:rsidR="00787C06">
        <w:t>y various people over the last thousands of years</w:t>
      </w:r>
      <w:r>
        <w:t>. A</w:t>
      </w:r>
      <w:r w:rsidR="00787C06">
        <w:t xml:space="preserve">mong </w:t>
      </w:r>
      <w:r>
        <w:t>those who came up with a proof are Euclid</w:t>
      </w:r>
      <w:r w:rsidR="001D03CA">
        <w:t xml:space="preserve"> – The father of Modern Geometry</w:t>
      </w:r>
      <w:r>
        <w:t>,</w:t>
      </w:r>
      <w:r w:rsidR="00787C06">
        <w:t xml:space="preserve"> Albert Einstein</w:t>
      </w:r>
      <w:r w:rsidR="001D03CA">
        <w:t xml:space="preserve"> – Father of Modern Physics</w:t>
      </w:r>
      <w:r w:rsidR="00D41252">
        <w:t xml:space="preserve"> and</w:t>
      </w:r>
      <w:r>
        <w:t xml:space="preserve"> Former </w:t>
      </w:r>
      <w:r w:rsidR="00787C06">
        <w:t>U</w:t>
      </w:r>
      <w:r>
        <w:t>.</w:t>
      </w:r>
      <w:r w:rsidR="00787C06">
        <w:t>S</w:t>
      </w:r>
      <w:r>
        <w:t>.</w:t>
      </w:r>
      <w:r w:rsidR="00787C06">
        <w:t xml:space="preserve"> President James Garfield were</w:t>
      </w:r>
      <w:r>
        <w:t xml:space="preserve"> few</w:t>
      </w:r>
      <w:r w:rsidR="00787C06">
        <w:t xml:space="preserve"> notorious</w:t>
      </w:r>
      <w:r>
        <w:t xml:space="preserve"> individuals</w:t>
      </w:r>
      <w:r w:rsidR="00787C06">
        <w:t>.</w:t>
      </w:r>
    </w:p>
    <w:p w14:paraId="3EBD69E6" w14:textId="77777777" w:rsidR="00787C06" w:rsidRDefault="00787C06" w:rsidP="00787C06"/>
    <w:p w14:paraId="7A9FD640" w14:textId="5EE41788" w:rsidR="00787C06" w:rsidRDefault="009F1455" w:rsidP="00787C06">
      <w:r>
        <w:lastRenderedPageBreak/>
        <w:t>To gain a</w:t>
      </w:r>
      <w:r w:rsidR="00787C06">
        <w:t xml:space="preserve"> better understanding</w:t>
      </w:r>
      <w:r>
        <w:t xml:space="preserve"> of the concept,</w:t>
      </w:r>
      <w:r w:rsidR="00787C06">
        <w:t xml:space="preserve"> I have chosen one of the simplest proofs which </w:t>
      </w:r>
      <w:r>
        <w:t>prove</w:t>
      </w:r>
      <w:r w:rsidR="00787C06">
        <w:t xml:space="preserve"> the theorem using rearrangement of triangles.</w:t>
      </w:r>
    </w:p>
    <w:p w14:paraId="60EB58BF" w14:textId="77777777" w:rsidR="00787C06" w:rsidRDefault="00787C06" w:rsidP="00787C06"/>
    <w:p w14:paraId="265A5C04" w14:textId="237049ED" w:rsidR="00787C06" w:rsidRDefault="00787C06" w:rsidP="00787C06">
      <w:r w:rsidRPr="00787C06">
        <w:rPr>
          <w:b/>
          <w:bCs/>
          <w:u w:val="single"/>
        </w:rPr>
        <w:t>Scene 05</w:t>
      </w:r>
    </w:p>
    <w:p w14:paraId="4E75CF1C" w14:textId="496D4138" w:rsidR="004C7DDE" w:rsidRDefault="004C7DDE" w:rsidP="00787C06"/>
    <w:p w14:paraId="7F6BCB4B" w14:textId="01EED79B" w:rsidR="004C7DDE" w:rsidRDefault="004C7DDE" w:rsidP="00787C06">
      <w:r>
        <w:t>5</w:t>
      </w:r>
      <w:r w:rsidR="0006034C">
        <w:t>.1</w:t>
      </w:r>
    </w:p>
    <w:p w14:paraId="7388B9AD" w14:textId="7E8EDACF" w:rsidR="00787C06" w:rsidRDefault="00787C06" w:rsidP="00787C06">
      <w:r>
        <w:t>Let's consider a right</w:t>
      </w:r>
      <w:r w:rsidR="000A335A">
        <w:t>-</w:t>
      </w:r>
      <w:r>
        <w:t>angle</w:t>
      </w:r>
      <w:r w:rsidR="00194B8E">
        <w:t>d</w:t>
      </w:r>
      <w:r>
        <w:t xml:space="preserve"> triangle with sides </w:t>
      </w:r>
      <w:r w:rsidRPr="00B70EE0">
        <w:rPr>
          <w:highlight w:val="yellow"/>
        </w:rPr>
        <w:t>a</w:t>
      </w:r>
      <w:r w:rsidR="001E5C79">
        <w:t>,</w:t>
      </w:r>
      <w:r>
        <w:t xml:space="preserve"> </w:t>
      </w:r>
      <w:r w:rsidRPr="00B70EE0">
        <w:rPr>
          <w:highlight w:val="yellow"/>
        </w:rPr>
        <w:t>b</w:t>
      </w:r>
      <w:r w:rsidR="001E5C79">
        <w:t xml:space="preserve">, and </w:t>
      </w:r>
      <w:r w:rsidRPr="00B70EE0">
        <w:rPr>
          <w:highlight w:val="yellow"/>
        </w:rPr>
        <w:t>c</w:t>
      </w:r>
      <w:r w:rsidR="00143735">
        <w:t xml:space="preserve"> where c</w:t>
      </w:r>
      <w:r>
        <w:t xml:space="preserve"> is the hypotenuse </w:t>
      </w:r>
      <w:r w:rsidR="008E2745">
        <w:t>or</w:t>
      </w:r>
      <w:r>
        <w:t xml:space="preserve"> the side opposite to the right angle</w:t>
      </w:r>
      <w:r w:rsidR="00960B70">
        <w:t>.</w:t>
      </w:r>
    </w:p>
    <w:p w14:paraId="394E86FA" w14:textId="514CA29F" w:rsidR="00D82E92" w:rsidRDefault="00D82E92" w:rsidP="00787C06"/>
    <w:p w14:paraId="04079BC3" w14:textId="461EE4E2" w:rsidR="004C7DDE" w:rsidRDefault="004C7DDE" w:rsidP="00787C06">
      <w:r>
        <w:t>5</w:t>
      </w:r>
      <w:r w:rsidR="00E74D69">
        <w:t>.</w:t>
      </w:r>
      <w:r>
        <w:t>2</w:t>
      </w:r>
    </w:p>
    <w:p w14:paraId="0F6E2C92" w14:textId="5FE041F0" w:rsidR="00787C06" w:rsidRDefault="00787C06" w:rsidP="00787C06">
      <w:r>
        <w:t>Let's make four copies of the triangle and arrange them as shown in the screen. The area marked by the blue square will be kept constant during the process.</w:t>
      </w:r>
    </w:p>
    <w:p w14:paraId="484DF23F" w14:textId="194B47B0" w:rsidR="00D03ECE" w:rsidRDefault="00D03ECE" w:rsidP="00787C06"/>
    <w:p w14:paraId="7809E468" w14:textId="63B2DBF7" w:rsidR="004C7DDE" w:rsidRDefault="004C7DDE" w:rsidP="00787C06">
      <w:r>
        <w:t>5</w:t>
      </w:r>
      <w:r w:rsidR="00DA7E26">
        <w:t>.</w:t>
      </w:r>
      <w:r>
        <w:t>3</w:t>
      </w:r>
    </w:p>
    <w:p w14:paraId="10B08AD3" w14:textId="1A263F0F" w:rsidR="00787C06" w:rsidRDefault="00787C06" w:rsidP="00787C06">
      <w:r>
        <w:t xml:space="preserve">The area of the free space can be represented as </w:t>
      </w:r>
      <w:r w:rsidR="00F95D10" w:rsidRPr="00B70EE0">
        <w:rPr>
          <w:highlight w:val="yellow"/>
        </w:rPr>
        <w:t>c</w:t>
      </w:r>
      <w:r w:rsidR="00F95D10" w:rsidRPr="00B70EE0">
        <w:rPr>
          <w:highlight w:val="yellow"/>
          <w:vertAlign w:val="superscript"/>
        </w:rPr>
        <w:t xml:space="preserve"> 2</w:t>
      </w:r>
      <w:r>
        <w:t xml:space="preserve"> </w:t>
      </w:r>
      <w:r w:rsidR="002F0F5A">
        <w:t>because all of its</w:t>
      </w:r>
      <w:r>
        <w:t xml:space="preserve"> sides are made of the hypotony of the triangles. This area is </w:t>
      </w:r>
      <w:r w:rsidR="004A34D7">
        <w:t>colored</w:t>
      </w:r>
      <w:r>
        <w:t xml:space="preserve"> in orange.</w:t>
      </w:r>
    </w:p>
    <w:p w14:paraId="348C6420" w14:textId="7BF7452A" w:rsidR="00E56261" w:rsidRDefault="00E56261" w:rsidP="00787C06"/>
    <w:p w14:paraId="58256826" w14:textId="2FD0BE69" w:rsidR="004E7313" w:rsidRDefault="004E7313" w:rsidP="00787C06">
      <w:r>
        <w:t>5</w:t>
      </w:r>
      <w:r w:rsidR="00B50100">
        <w:t>.</w:t>
      </w:r>
      <w:r>
        <w:t>4</w:t>
      </w:r>
    </w:p>
    <w:p w14:paraId="7124EA33" w14:textId="77777777" w:rsidR="00F1762A" w:rsidRDefault="00787C06" w:rsidP="00787C06">
      <w:r>
        <w:t xml:space="preserve">Let's rearrange the Triangles to separate the free space into two smaller </w:t>
      </w:r>
      <w:r w:rsidR="00FF1C63">
        <w:t>squares</w:t>
      </w:r>
      <w:r w:rsidR="00970B85">
        <w:t xml:space="preserve">. </w:t>
      </w:r>
    </w:p>
    <w:p w14:paraId="055F766C" w14:textId="4F50D58C" w:rsidR="00787C06" w:rsidRDefault="00970B85" w:rsidP="00787C06">
      <w:r>
        <w:t xml:space="preserve">The </w:t>
      </w:r>
      <w:r w:rsidR="00E543B4">
        <w:t>purple-colored</w:t>
      </w:r>
      <w:r>
        <w:t xml:space="preserve"> square is</w:t>
      </w:r>
      <w:r w:rsidR="00787C06">
        <w:t xml:space="preserve"> having </w:t>
      </w:r>
      <w:r w:rsidR="00917438">
        <w:t>“</w:t>
      </w:r>
      <w:r w:rsidR="00787C06" w:rsidRPr="00B70EE0">
        <w:rPr>
          <w:highlight w:val="yellow"/>
        </w:rPr>
        <w:t>a</w:t>
      </w:r>
      <w:r w:rsidR="00917438">
        <w:t>”</w:t>
      </w:r>
      <w:r w:rsidR="00787C06">
        <w:t xml:space="preserve"> for its all sides while the </w:t>
      </w:r>
      <w:r w:rsidR="00E543B4">
        <w:t>cream-colored</w:t>
      </w:r>
      <w:r w:rsidR="00787C06">
        <w:t xml:space="preserve"> </w:t>
      </w:r>
      <w:r>
        <w:t>square is</w:t>
      </w:r>
      <w:r w:rsidR="00787C06">
        <w:t xml:space="preserve"> having </w:t>
      </w:r>
      <w:r w:rsidR="00917438">
        <w:t>“</w:t>
      </w:r>
      <w:r w:rsidR="00917438" w:rsidRPr="00B70EE0">
        <w:rPr>
          <w:highlight w:val="yellow"/>
        </w:rPr>
        <w:t>b</w:t>
      </w:r>
      <w:r w:rsidR="00917438">
        <w:t>”</w:t>
      </w:r>
      <w:r w:rsidR="00787C06">
        <w:t xml:space="preserve"> for its all sides</w:t>
      </w:r>
      <w:r>
        <w:t>.</w:t>
      </w:r>
    </w:p>
    <w:p w14:paraId="68A11F15" w14:textId="4E1A4E55" w:rsidR="00787C06" w:rsidRDefault="00787C06" w:rsidP="00787C06">
      <w:r>
        <w:t xml:space="preserve">Therefore, the areas can be represented as </w:t>
      </w:r>
      <w:r w:rsidRPr="00B70EE0">
        <w:rPr>
          <w:highlight w:val="yellow"/>
        </w:rPr>
        <w:t>a</w:t>
      </w:r>
      <w:r w:rsidR="00B630B2" w:rsidRPr="00B70EE0">
        <w:rPr>
          <w:highlight w:val="yellow"/>
          <w:vertAlign w:val="superscript"/>
        </w:rPr>
        <w:t xml:space="preserve"> 2</w:t>
      </w:r>
      <w:r>
        <w:t xml:space="preserve"> and </w:t>
      </w:r>
      <w:r w:rsidRPr="00B70EE0">
        <w:rPr>
          <w:highlight w:val="yellow"/>
        </w:rPr>
        <w:t>b</w:t>
      </w:r>
      <w:r w:rsidR="00B630B2" w:rsidRPr="00B70EE0">
        <w:rPr>
          <w:highlight w:val="yellow"/>
          <w:vertAlign w:val="superscript"/>
        </w:rPr>
        <w:t xml:space="preserve"> 2</w:t>
      </w:r>
      <w:r>
        <w:t xml:space="preserve"> respectively.</w:t>
      </w:r>
    </w:p>
    <w:p w14:paraId="2BBD8F74" w14:textId="66921B5F" w:rsidR="004D5726" w:rsidRDefault="004D5726" w:rsidP="00787C06"/>
    <w:p w14:paraId="0E30EAD3" w14:textId="6B211861" w:rsidR="00850073" w:rsidRDefault="008306BD" w:rsidP="00787C06">
      <w:r>
        <w:t>5</w:t>
      </w:r>
      <w:r w:rsidR="006C4E0B">
        <w:t>.</w:t>
      </w:r>
      <w:r>
        <w:t>5</w:t>
      </w:r>
    </w:p>
    <w:p w14:paraId="4317AE25" w14:textId="320342AD" w:rsidR="00A74920" w:rsidRDefault="00630DD7" w:rsidP="00787C06">
      <w:r>
        <w:t xml:space="preserve">As the combined area is equal to the orange square’s area, that is </w:t>
      </w:r>
      <w:r w:rsidRPr="006D33BC">
        <w:rPr>
          <w:highlight w:val="yellow"/>
        </w:rPr>
        <w:t>c</w:t>
      </w:r>
      <w:r w:rsidRPr="006D33BC">
        <w:rPr>
          <w:highlight w:val="yellow"/>
          <w:vertAlign w:val="superscript"/>
        </w:rPr>
        <w:t>2</w:t>
      </w:r>
      <w:r>
        <w:t xml:space="preserve">. We can represent the relationship as </w:t>
      </w:r>
      <w:r w:rsidRPr="006D33BC">
        <w:rPr>
          <w:highlight w:val="yellow"/>
        </w:rPr>
        <w:t>a</w:t>
      </w:r>
      <w:r w:rsidRPr="006D33BC">
        <w:rPr>
          <w:highlight w:val="yellow"/>
          <w:vertAlign w:val="superscript"/>
        </w:rPr>
        <w:t>2</w:t>
      </w:r>
      <w:r w:rsidRPr="006D33BC">
        <w:rPr>
          <w:highlight w:val="yellow"/>
        </w:rPr>
        <w:t xml:space="preserve"> + b</w:t>
      </w:r>
      <w:r w:rsidRPr="006D33BC">
        <w:rPr>
          <w:highlight w:val="yellow"/>
          <w:vertAlign w:val="superscript"/>
        </w:rPr>
        <w:t>2</w:t>
      </w:r>
      <w:r w:rsidRPr="006D33BC">
        <w:rPr>
          <w:highlight w:val="yellow"/>
        </w:rPr>
        <w:t xml:space="preserve"> = c</w:t>
      </w:r>
      <w:r w:rsidRPr="006D33BC">
        <w:rPr>
          <w:highlight w:val="yellow"/>
          <w:vertAlign w:val="superscript"/>
        </w:rPr>
        <w:t>2</w:t>
      </w:r>
      <w:r>
        <w:t>.</w:t>
      </w:r>
      <w:r w:rsidR="00403BBA">
        <w:t xml:space="preserve"> </w:t>
      </w:r>
      <w:r w:rsidR="00D83B2A">
        <w:t>Thus,</w:t>
      </w:r>
      <w:r w:rsidR="00403BBA">
        <w:t xml:space="preserve"> proving the Pythagorean theorem.</w:t>
      </w:r>
    </w:p>
    <w:p w14:paraId="2E5E44D3" w14:textId="77777777" w:rsidR="003C2F72" w:rsidRDefault="003C2F72" w:rsidP="00787C06"/>
    <w:p w14:paraId="650E583E" w14:textId="60A8C178" w:rsidR="00A74920" w:rsidRDefault="00A74920" w:rsidP="00787C06">
      <w:r>
        <w:t>5</w:t>
      </w:r>
      <w:r w:rsidR="00DF71A8">
        <w:t>.</w:t>
      </w:r>
      <w:r>
        <w:t>6</w:t>
      </w:r>
    </w:p>
    <w:p w14:paraId="29F2678F" w14:textId="2F22043E" w:rsidR="00787C06" w:rsidRDefault="009443A8" w:rsidP="00787C06">
      <w:r>
        <w:t xml:space="preserve">To obtain the lengths of the sides, this equation can be simplified as </w:t>
      </w:r>
      <w:r w:rsidRPr="006D33BC">
        <w:rPr>
          <w:highlight w:val="yellow"/>
        </w:rPr>
        <w:t xml:space="preserve">c = </w:t>
      </w:r>
      <w:r w:rsidR="00437E33" w:rsidRPr="006D33BC">
        <w:rPr>
          <w:highlight w:val="yellow"/>
        </w:rPr>
        <w:t>√</w:t>
      </w:r>
      <w:r w:rsidRPr="006D33BC">
        <w:rPr>
          <w:highlight w:val="yellow"/>
        </w:rPr>
        <w:t xml:space="preserve"> </w:t>
      </w:r>
      <w:r w:rsidR="00026267" w:rsidRPr="006D33BC">
        <w:rPr>
          <w:highlight w:val="yellow"/>
        </w:rPr>
        <w:t>(</w:t>
      </w:r>
      <w:r w:rsidRPr="006D33BC">
        <w:rPr>
          <w:highlight w:val="yellow"/>
        </w:rPr>
        <w:t>a</w:t>
      </w:r>
      <w:r w:rsidRPr="006D33BC">
        <w:rPr>
          <w:highlight w:val="yellow"/>
          <w:vertAlign w:val="superscript"/>
        </w:rPr>
        <w:t>2</w:t>
      </w:r>
      <w:r w:rsidRPr="006D33BC">
        <w:rPr>
          <w:highlight w:val="yellow"/>
        </w:rPr>
        <w:t xml:space="preserve"> + b</w:t>
      </w:r>
      <w:r w:rsidRPr="006D33BC">
        <w:rPr>
          <w:highlight w:val="yellow"/>
          <w:vertAlign w:val="superscript"/>
        </w:rPr>
        <w:t>2</w:t>
      </w:r>
      <w:r w:rsidR="00026267" w:rsidRPr="006D33BC">
        <w:rPr>
          <w:highlight w:val="yellow"/>
        </w:rPr>
        <w:t>)</w:t>
      </w:r>
      <w:r w:rsidR="005E3F57">
        <w:t>.</w:t>
      </w:r>
    </w:p>
    <w:p w14:paraId="36D346DE" w14:textId="77777777" w:rsidR="00F36799" w:rsidRDefault="00F36799" w:rsidP="00787C06"/>
    <w:p w14:paraId="579ECD82" w14:textId="66A4D5E6" w:rsidR="005D38F2" w:rsidRDefault="006D074F">
      <w:pPr>
        <w:rPr>
          <w:b/>
          <w:bCs/>
          <w:u w:val="single"/>
        </w:rPr>
      </w:pPr>
      <w:r w:rsidRPr="00787C06">
        <w:rPr>
          <w:b/>
          <w:bCs/>
          <w:u w:val="single"/>
        </w:rPr>
        <w:t>Scene 0</w:t>
      </w:r>
      <w:r w:rsidR="00CD401D">
        <w:rPr>
          <w:b/>
          <w:bCs/>
          <w:u w:val="single"/>
        </w:rPr>
        <w:t>6</w:t>
      </w:r>
    </w:p>
    <w:p w14:paraId="5CAED23D" w14:textId="3FB1ADF5" w:rsidR="00AA4A68" w:rsidRDefault="00AA4A68">
      <w:r>
        <w:lastRenderedPageBreak/>
        <w:t>Thank you very much for your time and efforts in evaluating this presentation</w:t>
      </w:r>
      <w:r w:rsidR="00FB33B1">
        <w:t>.</w:t>
      </w:r>
    </w:p>
    <w:sectPr w:rsidR="00AA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06"/>
    <w:rsid w:val="0001347A"/>
    <w:rsid w:val="00026267"/>
    <w:rsid w:val="00035604"/>
    <w:rsid w:val="0006034C"/>
    <w:rsid w:val="00083B39"/>
    <w:rsid w:val="00090664"/>
    <w:rsid w:val="000A335A"/>
    <w:rsid w:val="000A77C2"/>
    <w:rsid w:val="000C01A4"/>
    <w:rsid w:val="000C3C34"/>
    <w:rsid w:val="000D647D"/>
    <w:rsid w:val="00143735"/>
    <w:rsid w:val="00154F07"/>
    <w:rsid w:val="00185C95"/>
    <w:rsid w:val="00194B8E"/>
    <w:rsid w:val="001A6E82"/>
    <w:rsid w:val="001D03CA"/>
    <w:rsid w:val="001E4353"/>
    <w:rsid w:val="001E5C79"/>
    <w:rsid w:val="002258B4"/>
    <w:rsid w:val="00255779"/>
    <w:rsid w:val="0028093E"/>
    <w:rsid w:val="002B3CB7"/>
    <w:rsid w:val="002D1594"/>
    <w:rsid w:val="002F0F5A"/>
    <w:rsid w:val="002F568B"/>
    <w:rsid w:val="003102AF"/>
    <w:rsid w:val="00363842"/>
    <w:rsid w:val="003766EC"/>
    <w:rsid w:val="00383B69"/>
    <w:rsid w:val="003A0C5C"/>
    <w:rsid w:val="003B379F"/>
    <w:rsid w:val="003C2F72"/>
    <w:rsid w:val="00403BBA"/>
    <w:rsid w:val="00437E33"/>
    <w:rsid w:val="00463A5C"/>
    <w:rsid w:val="004A34D7"/>
    <w:rsid w:val="004B5A6A"/>
    <w:rsid w:val="004C7DDE"/>
    <w:rsid w:val="004D5726"/>
    <w:rsid w:val="004E7313"/>
    <w:rsid w:val="0051582C"/>
    <w:rsid w:val="00562848"/>
    <w:rsid w:val="00566B59"/>
    <w:rsid w:val="005969B2"/>
    <w:rsid w:val="005C0EC7"/>
    <w:rsid w:val="005D38F2"/>
    <w:rsid w:val="005E3F57"/>
    <w:rsid w:val="006036B3"/>
    <w:rsid w:val="00607F52"/>
    <w:rsid w:val="00630DD7"/>
    <w:rsid w:val="0067176B"/>
    <w:rsid w:val="00671BE5"/>
    <w:rsid w:val="006C2ABA"/>
    <w:rsid w:val="006C4E0B"/>
    <w:rsid w:val="006D074F"/>
    <w:rsid w:val="006D33BC"/>
    <w:rsid w:val="006E6D27"/>
    <w:rsid w:val="00703A36"/>
    <w:rsid w:val="00787C06"/>
    <w:rsid w:val="007B332B"/>
    <w:rsid w:val="007C7C56"/>
    <w:rsid w:val="00827E04"/>
    <w:rsid w:val="008306BD"/>
    <w:rsid w:val="00832F44"/>
    <w:rsid w:val="00833986"/>
    <w:rsid w:val="00850073"/>
    <w:rsid w:val="00865BEC"/>
    <w:rsid w:val="0086797D"/>
    <w:rsid w:val="0088703A"/>
    <w:rsid w:val="008E2745"/>
    <w:rsid w:val="00917438"/>
    <w:rsid w:val="009443A8"/>
    <w:rsid w:val="00951FC4"/>
    <w:rsid w:val="00960B70"/>
    <w:rsid w:val="00962A0B"/>
    <w:rsid w:val="00970B85"/>
    <w:rsid w:val="009F1455"/>
    <w:rsid w:val="00A32738"/>
    <w:rsid w:val="00A36DA8"/>
    <w:rsid w:val="00A67251"/>
    <w:rsid w:val="00A74920"/>
    <w:rsid w:val="00A7798E"/>
    <w:rsid w:val="00A827D3"/>
    <w:rsid w:val="00A92AB7"/>
    <w:rsid w:val="00AA4A68"/>
    <w:rsid w:val="00AB2116"/>
    <w:rsid w:val="00AF2019"/>
    <w:rsid w:val="00AF242D"/>
    <w:rsid w:val="00B028E9"/>
    <w:rsid w:val="00B32167"/>
    <w:rsid w:val="00B40339"/>
    <w:rsid w:val="00B50100"/>
    <w:rsid w:val="00B53D16"/>
    <w:rsid w:val="00B630B2"/>
    <w:rsid w:val="00B646A0"/>
    <w:rsid w:val="00B70EE0"/>
    <w:rsid w:val="00B9635F"/>
    <w:rsid w:val="00BA59E6"/>
    <w:rsid w:val="00BF3217"/>
    <w:rsid w:val="00BF530B"/>
    <w:rsid w:val="00C777E7"/>
    <w:rsid w:val="00CB69A3"/>
    <w:rsid w:val="00CD401D"/>
    <w:rsid w:val="00CE43DF"/>
    <w:rsid w:val="00D03ECE"/>
    <w:rsid w:val="00D176AC"/>
    <w:rsid w:val="00D22F45"/>
    <w:rsid w:val="00D41252"/>
    <w:rsid w:val="00D65DFC"/>
    <w:rsid w:val="00D706C3"/>
    <w:rsid w:val="00D82E92"/>
    <w:rsid w:val="00D83B2A"/>
    <w:rsid w:val="00D96290"/>
    <w:rsid w:val="00DA55C5"/>
    <w:rsid w:val="00DA7E26"/>
    <w:rsid w:val="00DC266E"/>
    <w:rsid w:val="00DD17ED"/>
    <w:rsid w:val="00DF432B"/>
    <w:rsid w:val="00DF71A8"/>
    <w:rsid w:val="00E24DAB"/>
    <w:rsid w:val="00E543B4"/>
    <w:rsid w:val="00E56261"/>
    <w:rsid w:val="00E74D69"/>
    <w:rsid w:val="00E80A81"/>
    <w:rsid w:val="00ED1BFB"/>
    <w:rsid w:val="00EF283D"/>
    <w:rsid w:val="00F1762A"/>
    <w:rsid w:val="00F36799"/>
    <w:rsid w:val="00F42F77"/>
    <w:rsid w:val="00F43588"/>
    <w:rsid w:val="00F47763"/>
    <w:rsid w:val="00F609EB"/>
    <w:rsid w:val="00F66BEC"/>
    <w:rsid w:val="00F91292"/>
    <w:rsid w:val="00F95D10"/>
    <w:rsid w:val="00FB26B1"/>
    <w:rsid w:val="00FB33B1"/>
    <w:rsid w:val="00FD451C"/>
    <w:rsid w:val="00FE2FE1"/>
    <w:rsid w:val="00FF1C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A5F0"/>
  <w15:chartTrackingRefBased/>
  <w15:docId w15:val="{4BD1BCE0-F138-4AF1-9051-2AD5E002F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Mohomed Rishard</dc:creator>
  <cp:keywords/>
  <dc:description/>
  <cp:lastModifiedBy>Mohomed Rishard</cp:lastModifiedBy>
  <cp:revision>141</cp:revision>
  <dcterms:created xsi:type="dcterms:W3CDTF">2024-06-10T12:56:00Z</dcterms:created>
  <dcterms:modified xsi:type="dcterms:W3CDTF">2024-06-10T17:39:00Z</dcterms:modified>
</cp:coreProperties>
</file>