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- 2026-04-11</w:t>
      </w:r>
    </w:p>
    <w:p>
      <w:r>
        <w:t>Timestamp: 2026-04-11T06:58:16Z</w:t>
      </w:r>
    </w:p>
    <w:p>
      <w:r>
        <w:t>Quote of the Day: Words are the clothes thoughts wear.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logs/2026-04-11.log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