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- 2026-09-14</w:t>
      </w:r>
    </w:p>
    <w:p>
      <w:r>
        <w:t>Timestamp: 2026-09-14T05:12:13Z</w:t>
      </w:r>
    </w:p>
    <w:p>
      <w:r>
        <w:t>Quote of the Day: The grass is greener where you water it.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/home/runner/work/Github-Automation/Github-Automation/data/logs/2026-09-14.log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