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- 2026-06-21</w:t>
      </w:r>
    </w:p>
    <w:p>
      <w:r>
        <w:t>Timestamp: 2026-06-21T05:23:22Z</w:t>
      </w:r>
    </w:p>
    <w:p>
      <w:r>
        <w:t>Quote of the Day: Deliberately seek the company of people who influence you to think and act on building the life you desire.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