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- 2026-05-21</w:t>
      </w:r>
    </w:p>
    <w:p>
      <w:r>
        <w:t>Timestamp: 2026-05-21T04:51:02Z</w:t>
      </w:r>
    </w:p>
    <w:p>
      <w:r>
        <w:t>Quote of the Day: Success is not the result of making money; making money is the result of success - and success is in direct proportion to our service.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/home/runner/work/Github-Automation/Github-Automation/data/logs/2026-05-21.log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