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- 2026-09-29</w:t>
      </w:r>
    </w:p>
    <w:p>
      <w:r>
        <w:t>Timestamp: 2026-09-29T05:55:45Z</w:t>
      </w:r>
    </w:p>
    <w:p>
      <w:r>
        <w:t>Quote of the Day: Our thoughts are highly influenced by the people around us and everything we read, see, and do.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/home/runner/work/Github-Automation/Github-Automation/data/logs/2026-09-29.log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