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- 2026-04-01</w:t>
      </w:r>
    </w:p>
    <w:p>
      <w:r>
        <w:t>Timestamp: 2026-04-01T09:52:05Z</w:t>
      </w:r>
    </w:p>
    <w:p>
      <w:r>
        <w:t>Quote of the Day: Either write something worth reading or do something worth writing.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