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A7FFA" w14:textId="76E1AAF6" w:rsidR="00127538" w:rsidRPr="00127538" w:rsidRDefault="00127538" w:rsidP="00127538">
      <w:pPr>
        <w:pStyle w:val="NoSpacing"/>
        <w:rPr>
          <w:b/>
          <w:bCs/>
          <w:u w:val="single"/>
          <w:lang w:val="en-US"/>
        </w:rPr>
      </w:pPr>
      <w:r w:rsidRPr="00127538">
        <w:rPr>
          <w:b/>
          <w:bCs/>
          <w:u w:val="single"/>
          <w:lang w:val="en-US"/>
        </w:rPr>
        <w:t>INCEPTURA</w:t>
      </w:r>
    </w:p>
    <w:p w14:paraId="64462FB3"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is a strategic growth partner designed to support startups and growing enterprises from the earliest spark of an idea through full execution and global expansion. Our integrated service model covers company registration and compliance, business strategy, talent acquisition and payroll, event management, travel and logistics, international expansion, and revenue optimization. By operating as an embedded extension of our clients’ founding and leadership teams, we help transform raw ideas into scalable, compliant and investor-ready businesses.</w:t>
      </w:r>
    </w:p>
    <w:p w14:paraId="73A0C34F"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 xml:space="preserve">With a vision of Ideation to Execution, </w:t>
      </w: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provides a single umbrella of mentorship, operational support, and strategic guidance so that founders can focus on innovation, customers, and product-market fit while we handle the operational backbone required for sustainable growth.</w:t>
      </w:r>
    </w:p>
    <w:p w14:paraId="62019EE5"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is built on the belief that ambitious founders need more than ad-hoc consulting or transactional services. They need a committed partner that understands the full lifecycle of a business and can orchestrate all the critical functions required to grow.</w:t>
      </w:r>
    </w:p>
    <w:p w14:paraId="73399D9E"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Our multidisciplinary team brings together experts in corporate law and compliance, strategy consulting, HR and payroll, event production, travel and logistics, and cross-border market entry. This allows us to offer a unified solution instead of fragmented vendor relationships, reducing friction, cost, and execution risk for our clients.</w:t>
      </w:r>
    </w:p>
    <w:p w14:paraId="32E266B1" w14:textId="77777777" w:rsidR="00127538" w:rsidRPr="009E5585" w:rsidRDefault="00127538" w:rsidP="001275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E5585">
        <w:rPr>
          <w:rFonts w:ascii="Times New Roman" w:eastAsia="Times New Roman" w:hAnsi="Times New Roman" w:cs="Times New Roman"/>
          <w:b/>
          <w:bCs/>
          <w:kern w:val="0"/>
          <w:sz w:val="36"/>
          <w:szCs w:val="36"/>
          <w:lang w:eastAsia="en-GB"/>
          <w14:ligatures w14:val="none"/>
        </w:rPr>
        <w:t>Problem Statement and Market Need</w:t>
      </w:r>
    </w:p>
    <w:p w14:paraId="328A605B"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Startups and scaling businesses face a complex, fragmented landscape of operational requirements. Founders are forced to juggle multiple vendors while trying to build products, raise capital, and win customers. This often leads to costly mistakes, lost opportunities, and burnout.</w:t>
      </w:r>
    </w:p>
    <w:p w14:paraId="27BEF83E" w14:textId="77777777" w:rsidR="00127538" w:rsidRDefault="00127538" w:rsidP="00127538">
      <w:pPr>
        <w:pStyle w:val="NoSpacing"/>
        <w:rPr>
          <w:lang w:val="en-US"/>
        </w:rPr>
      </w:pPr>
    </w:p>
    <w:p w14:paraId="68E250B1" w14:textId="77777777" w:rsidR="00127538" w:rsidRDefault="00127538" w:rsidP="00127538">
      <w:pPr>
        <w:pStyle w:val="NoSpacing"/>
        <w:rPr>
          <w:lang w:val="en-US"/>
        </w:rPr>
      </w:pPr>
    </w:p>
    <w:p w14:paraId="74320F44" w14:textId="77777777" w:rsidR="00127538" w:rsidRDefault="00127538" w:rsidP="00127538">
      <w:pPr>
        <w:pStyle w:val="NoSpacing"/>
        <w:rPr>
          <w:lang w:val="en-US"/>
        </w:rPr>
      </w:pPr>
    </w:p>
    <w:p w14:paraId="448FF34A" w14:textId="77777777" w:rsidR="00127538" w:rsidRDefault="00127538" w:rsidP="00127538">
      <w:pPr>
        <w:pStyle w:val="NoSpacing"/>
        <w:rPr>
          <w:lang w:val="en-US"/>
        </w:rPr>
      </w:pPr>
    </w:p>
    <w:p w14:paraId="6A5A5532" w14:textId="77777777" w:rsidR="00127538" w:rsidRDefault="00127538" w:rsidP="00127538">
      <w:pPr>
        <w:pStyle w:val="NoSpacing"/>
        <w:rPr>
          <w:lang w:val="en-US"/>
        </w:rPr>
      </w:pPr>
    </w:p>
    <w:p w14:paraId="13EF4460" w14:textId="77777777" w:rsidR="00127538" w:rsidRDefault="00127538" w:rsidP="00127538">
      <w:pPr>
        <w:pStyle w:val="NoSpacing"/>
        <w:rPr>
          <w:lang w:val="en-US"/>
        </w:rPr>
      </w:pPr>
    </w:p>
    <w:p w14:paraId="00121E36" w14:textId="77777777" w:rsidR="00127538" w:rsidRDefault="00127538" w:rsidP="00127538">
      <w:pPr>
        <w:pStyle w:val="NoSpacing"/>
        <w:rPr>
          <w:lang w:val="en-US"/>
        </w:rPr>
      </w:pPr>
    </w:p>
    <w:p w14:paraId="5525F9AA" w14:textId="77777777" w:rsidR="00127538" w:rsidRDefault="00127538" w:rsidP="00127538">
      <w:pPr>
        <w:pStyle w:val="NoSpacing"/>
        <w:rPr>
          <w:lang w:val="en-US"/>
        </w:rPr>
      </w:pPr>
    </w:p>
    <w:p w14:paraId="51F093CC" w14:textId="77777777" w:rsidR="00127538" w:rsidRDefault="00127538" w:rsidP="00127538">
      <w:pPr>
        <w:pStyle w:val="NoSpacing"/>
        <w:rPr>
          <w:lang w:val="en-US"/>
        </w:rPr>
      </w:pPr>
    </w:p>
    <w:p w14:paraId="0D9C4AEC" w14:textId="77777777" w:rsidR="00127538" w:rsidRDefault="00127538" w:rsidP="00127538">
      <w:pPr>
        <w:pStyle w:val="NoSpacing"/>
        <w:rPr>
          <w:lang w:val="en-US"/>
        </w:rPr>
      </w:pPr>
    </w:p>
    <w:p w14:paraId="697FACB9" w14:textId="77777777" w:rsidR="00127538" w:rsidRDefault="00127538" w:rsidP="00127538">
      <w:pPr>
        <w:pStyle w:val="NoSpacing"/>
        <w:rPr>
          <w:lang w:val="en-US"/>
        </w:rPr>
      </w:pPr>
    </w:p>
    <w:p w14:paraId="6C6A536A" w14:textId="77777777" w:rsidR="00127538" w:rsidRDefault="00127538" w:rsidP="00127538">
      <w:pPr>
        <w:pStyle w:val="NoSpacing"/>
        <w:rPr>
          <w:lang w:val="en-US"/>
        </w:rPr>
      </w:pPr>
    </w:p>
    <w:p w14:paraId="4670A545" w14:textId="77777777" w:rsidR="00127538" w:rsidRDefault="00127538" w:rsidP="00127538">
      <w:pPr>
        <w:pStyle w:val="NoSpacing"/>
        <w:rPr>
          <w:lang w:val="en-US"/>
        </w:rPr>
      </w:pPr>
    </w:p>
    <w:p w14:paraId="74C28CB0" w14:textId="77777777" w:rsidR="00127538" w:rsidRDefault="00127538" w:rsidP="00127538">
      <w:pPr>
        <w:pStyle w:val="NoSpacing"/>
        <w:rPr>
          <w:lang w:val="en-US"/>
        </w:rPr>
      </w:pPr>
    </w:p>
    <w:p w14:paraId="0F15CCC9" w14:textId="77777777" w:rsidR="00127538" w:rsidRDefault="00127538" w:rsidP="00127538">
      <w:pPr>
        <w:pStyle w:val="NoSpacing"/>
        <w:rPr>
          <w:lang w:val="en-US"/>
        </w:rPr>
      </w:pPr>
    </w:p>
    <w:p w14:paraId="7800B667" w14:textId="77777777" w:rsidR="00127538" w:rsidRDefault="00127538" w:rsidP="00127538">
      <w:pPr>
        <w:pStyle w:val="NoSpacing"/>
        <w:rPr>
          <w:lang w:val="en-US"/>
        </w:rPr>
      </w:pPr>
    </w:p>
    <w:p w14:paraId="32CF21BE" w14:textId="77777777" w:rsidR="00127538" w:rsidRDefault="00127538" w:rsidP="00127538">
      <w:pPr>
        <w:pStyle w:val="NoSpacing"/>
        <w:rPr>
          <w:lang w:val="en-US"/>
        </w:rPr>
      </w:pPr>
    </w:p>
    <w:p w14:paraId="0669B05B" w14:textId="1B0AB44D" w:rsidR="00127538" w:rsidRPr="00127538" w:rsidRDefault="00127538" w:rsidP="00127538">
      <w:pPr>
        <w:pStyle w:val="NoSpacing"/>
        <w:rPr>
          <w:b/>
          <w:bCs/>
          <w:u w:val="single"/>
          <w:lang w:val="en-US"/>
        </w:rPr>
      </w:pPr>
      <w:r w:rsidRPr="00127538">
        <w:rPr>
          <w:b/>
          <w:bCs/>
          <w:u w:val="single"/>
          <w:lang w:val="en-US"/>
        </w:rPr>
        <w:lastRenderedPageBreak/>
        <w:t>THINKRUNSPACE</w:t>
      </w:r>
    </w:p>
    <w:p w14:paraId="13301E6D"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The global flexible workspace and coworking market continues to expand, driven by hybrid work trends, rising real estate costs, and the need for agility. India is one of the fastest-growing flexible workspace markets, with strong adoption by IT/</w:t>
      </w:r>
      <w:proofErr w:type="spellStart"/>
      <w:r w:rsidRPr="00B41421">
        <w:rPr>
          <w:rFonts w:ascii="Times New Roman" w:eastAsia="Times New Roman" w:hAnsi="Times New Roman" w:cs="Times New Roman"/>
          <w:kern w:val="0"/>
          <w:lang w:eastAsia="en-GB"/>
          <w14:ligatures w14:val="none"/>
        </w:rPr>
        <w:t>ITeS</w:t>
      </w:r>
      <w:proofErr w:type="spellEnd"/>
      <w:r w:rsidRPr="00B41421">
        <w:rPr>
          <w:rFonts w:ascii="Times New Roman" w:eastAsia="Times New Roman" w:hAnsi="Times New Roman" w:cs="Times New Roman"/>
          <w:kern w:val="0"/>
          <w:lang w:eastAsia="en-GB"/>
          <w14:ligatures w14:val="none"/>
        </w:rPr>
        <w:t xml:space="preserve">, startups, GCCs (Global Capability </w:t>
      </w:r>
      <w:proofErr w:type="spellStart"/>
      <w:r w:rsidRPr="00B41421">
        <w:rPr>
          <w:rFonts w:ascii="Times New Roman" w:eastAsia="Times New Roman" w:hAnsi="Times New Roman" w:cs="Times New Roman"/>
          <w:kern w:val="0"/>
          <w:lang w:eastAsia="en-GB"/>
          <w14:ligatures w14:val="none"/>
        </w:rPr>
        <w:t>Centers</w:t>
      </w:r>
      <w:proofErr w:type="spellEnd"/>
      <w:r w:rsidRPr="00B41421">
        <w:rPr>
          <w:rFonts w:ascii="Times New Roman" w:eastAsia="Times New Roman" w:hAnsi="Times New Roman" w:cs="Times New Roman"/>
          <w:kern w:val="0"/>
          <w:lang w:eastAsia="en-GB"/>
          <w14:ligatures w14:val="none"/>
        </w:rPr>
        <w:t>), and professional services firms. Internationally, gateway cities in Asia-Pacific, Europe, and North America are seeing sustained demand from enterprises consolidating or decentralizing their physical footprints.</w:t>
      </w:r>
    </w:p>
    <w:p w14:paraId="674D62F7" w14:textId="15F2CFD6"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is a next-generation workspace solutions company specializing in flexible office spaces for B2B clients, offering both physical and virtual offices across multiple cities and countries. We provide configurable work environments ranging from bare-shell units to fully furnished, plug-and-play offices, supported by modular infrastructure options, cafeteria services, and professional administrative support. Our model is designed to scale rapidly across geographies while maintaining a high level of customization, service quality, and technology integration.</w:t>
      </w:r>
    </w:p>
    <w:p w14:paraId="1EDA947F"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 xml:space="preserve">The company is positioned to capture the growing global demand for flexible workspaces driven by hybrid work models, cost optimization, and business expansion into new markets. </w:t>
      </w: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differentiates itself from competitors in India and internationally through a highly modular product offering, strong enterprise-grade service levels, deep technology integration, and a global-yet-local operating model.</w:t>
      </w:r>
    </w:p>
    <w:p w14:paraId="427F7BCB"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 xml:space="preserve">We aim to establish </w:t>
      </w: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as the preferred workspace partner for startups, SMEs, and large enterprises seeking reliable, scalable, and customizable office solutions without the capital and operational burden of traditional leasing.</w:t>
      </w:r>
    </w:p>
    <w:p w14:paraId="7C031666" w14:textId="77777777" w:rsidR="00127538" w:rsidRDefault="00127538" w:rsidP="00127538">
      <w:pPr>
        <w:pStyle w:val="NoSpacing"/>
        <w:rPr>
          <w:lang w:val="en-US"/>
        </w:rPr>
      </w:pPr>
    </w:p>
    <w:p w14:paraId="00C3974D" w14:textId="77777777" w:rsidR="00127538" w:rsidRDefault="00127538" w:rsidP="00127538">
      <w:pPr>
        <w:pStyle w:val="NoSpacing"/>
        <w:rPr>
          <w:lang w:val="en-US"/>
        </w:rPr>
      </w:pPr>
    </w:p>
    <w:p w14:paraId="333DBA04" w14:textId="77777777" w:rsidR="00127538" w:rsidRDefault="00127538" w:rsidP="00127538">
      <w:pPr>
        <w:pStyle w:val="NoSpacing"/>
        <w:rPr>
          <w:lang w:val="en-US"/>
        </w:rPr>
      </w:pPr>
    </w:p>
    <w:p w14:paraId="7E3289D1" w14:textId="77777777" w:rsidR="00127538" w:rsidRDefault="00127538" w:rsidP="00127538">
      <w:pPr>
        <w:pStyle w:val="NoSpacing"/>
        <w:rPr>
          <w:lang w:val="en-US"/>
        </w:rPr>
      </w:pPr>
    </w:p>
    <w:p w14:paraId="28F96C72" w14:textId="77777777" w:rsidR="00127538" w:rsidRDefault="00127538" w:rsidP="00127538">
      <w:pPr>
        <w:pStyle w:val="NoSpacing"/>
        <w:rPr>
          <w:lang w:val="en-US"/>
        </w:rPr>
      </w:pPr>
    </w:p>
    <w:p w14:paraId="48788B83" w14:textId="77777777" w:rsidR="00127538" w:rsidRDefault="00127538" w:rsidP="00127538">
      <w:pPr>
        <w:pStyle w:val="NoSpacing"/>
        <w:rPr>
          <w:lang w:val="en-US"/>
        </w:rPr>
      </w:pPr>
    </w:p>
    <w:p w14:paraId="63F70E0B" w14:textId="77777777" w:rsidR="00127538" w:rsidRDefault="00127538" w:rsidP="00127538">
      <w:pPr>
        <w:pStyle w:val="NoSpacing"/>
        <w:rPr>
          <w:lang w:val="en-US"/>
        </w:rPr>
      </w:pPr>
    </w:p>
    <w:p w14:paraId="6CC8AB53" w14:textId="77777777" w:rsidR="00127538" w:rsidRDefault="00127538" w:rsidP="00127538">
      <w:pPr>
        <w:pStyle w:val="NoSpacing"/>
        <w:rPr>
          <w:lang w:val="en-US"/>
        </w:rPr>
      </w:pPr>
    </w:p>
    <w:p w14:paraId="59E02031" w14:textId="77777777" w:rsidR="00127538" w:rsidRDefault="00127538" w:rsidP="00127538">
      <w:pPr>
        <w:pStyle w:val="NoSpacing"/>
        <w:rPr>
          <w:lang w:val="en-US"/>
        </w:rPr>
      </w:pPr>
    </w:p>
    <w:p w14:paraId="5962F1DC" w14:textId="77777777" w:rsidR="00127538" w:rsidRDefault="00127538" w:rsidP="00127538">
      <w:pPr>
        <w:pStyle w:val="NoSpacing"/>
        <w:rPr>
          <w:lang w:val="en-US"/>
        </w:rPr>
      </w:pPr>
    </w:p>
    <w:p w14:paraId="55456469" w14:textId="77777777" w:rsidR="00127538" w:rsidRDefault="00127538" w:rsidP="00127538">
      <w:pPr>
        <w:pStyle w:val="NoSpacing"/>
        <w:rPr>
          <w:lang w:val="en-US"/>
        </w:rPr>
      </w:pPr>
    </w:p>
    <w:p w14:paraId="7F10428C" w14:textId="77777777" w:rsidR="00127538" w:rsidRDefault="00127538" w:rsidP="00127538">
      <w:pPr>
        <w:pStyle w:val="NoSpacing"/>
        <w:rPr>
          <w:lang w:val="en-US"/>
        </w:rPr>
      </w:pPr>
    </w:p>
    <w:p w14:paraId="060D02A2" w14:textId="77777777" w:rsidR="00127538" w:rsidRDefault="00127538" w:rsidP="00127538">
      <w:pPr>
        <w:pStyle w:val="NoSpacing"/>
        <w:rPr>
          <w:lang w:val="en-US"/>
        </w:rPr>
      </w:pPr>
    </w:p>
    <w:p w14:paraId="4C60772E" w14:textId="77777777" w:rsidR="00127538" w:rsidRDefault="00127538" w:rsidP="00127538">
      <w:pPr>
        <w:pStyle w:val="NoSpacing"/>
        <w:rPr>
          <w:lang w:val="en-US"/>
        </w:rPr>
      </w:pPr>
    </w:p>
    <w:p w14:paraId="58C9C001" w14:textId="77777777" w:rsidR="00127538" w:rsidRDefault="00127538" w:rsidP="00127538">
      <w:pPr>
        <w:pStyle w:val="NoSpacing"/>
        <w:rPr>
          <w:lang w:val="en-US"/>
        </w:rPr>
      </w:pPr>
    </w:p>
    <w:p w14:paraId="48765FB9" w14:textId="77777777" w:rsidR="00127538" w:rsidRDefault="00127538" w:rsidP="00127538">
      <w:pPr>
        <w:pStyle w:val="NoSpacing"/>
        <w:rPr>
          <w:lang w:val="en-US"/>
        </w:rPr>
      </w:pPr>
    </w:p>
    <w:p w14:paraId="28E279D6" w14:textId="77777777" w:rsidR="00127538" w:rsidRDefault="00127538" w:rsidP="00127538">
      <w:pPr>
        <w:pStyle w:val="NoSpacing"/>
        <w:rPr>
          <w:lang w:val="en-US"/>
        </w:rPr>
      </w:pPr>
    </w:p>
    <w:p w14:paraId="34AB6BAB" w14:textId="77777777" w:rsidR="00127538" w:rsidRDefault="00127538" w:rsidP="00127538">
      <w:pPr>
        <w:pStyle w:val="NoSpacing"/>
        <w:rPr>
          <w:lang w:val="en-US"/>
        </w:rPr>
      </w:pPr>
    </w:p>
    <w:p w14:paraId="6B6A0A87" w14:textId="77777777" w:rsidR="00127538" w:rsidRDefault="00127538" w:rsidP="00127538">
      <w:pPr>
        <w:pStyle w:val="NoSpacing"/>
        <w:rPr>
          <w:lang w:val="en-US"/>
        </w:rPr>
      </w:pPr>
    </w:p>
    <w:p w14:paraId="79EAB2ED" w14:textId="77777777" w:rsidR="00127538" w:rsidRDefault="00127538" w:rsidP="00127538">
      <w:pPr>
        <w:pStyle w:val="NoSpacing"/>
        <w:rPr>
          <w:lang w:val="en-US"/>
        </w:rPr>
      </w:pPr>
    </w:p>
    <w:p w14:paraId="7CA3EA45" w14:textId="77777777" w:rsidR="00127538" w:rsidRDefault="00127538" w:rsidP="00127538">
      <w:pPr>
        <w:pStyle w:val="NoSpacing"/>
        <w:rPr>
          <w:lang w:val="en-US"/>
        </w:rPr>
      </w:pPr>
    </w:p>
    <w:p w14:paraId="5F2A26A9" w14:textId="77777777" w:rsidR="00127538" w:rsidRDefault="00127538" w:rsidP="00127538">
      <w:pPr>
        <w:pStyle w:val="NoSpacing"/>
        <w:rPr>
          <w:lang w:val="en-US"/>
        </w:rPr>
      </w:pPr>
    </w:p>
    <w:p w14:paraId="18328AC5" w14:textId="3ED19BD8" w:rsidR="00127538" w:rsidRPr="00127538" w:rsidRDefault="00127538" w:rsidP="00127538">
      <w:pPr>
        <w:pStyle w:val="NoSpacing"/>
        <w:rPr>
          <w:b/>
          <w:bCs/>
          <w:u w:val="single"/>
          <w:lang w:val="en-US"/>
        </w:rPr>
      </w:pPr>
      <w:r w:rsidRPr="00127538">
        <w:rPr>
          <w:b/>
          <w:bCs/>
          <w:u w:val="single"/>
          <w:lang w:val="en-US"/>
        </w:rPr>
        <w:lastRenderedPageBreak/>
        <w:t>LEADERS PINNACLE</w:t>
      </w:r>
    </w:p>
    <w:p w14:paraId="61C4B4C4"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The global event management industry continues to grow as organizations prioritize direct engagement with customers, partners, and employees. In B2B markets, conferences remain the leading format for thought leadership and networking, while digital channels such as webinars and virtual events are increasingly used for targeted lead generation.</w:t>
      </w:r>
    </w:p>
    <w:p w14:paraId="45FBA3B8" w14:textId="3538B189"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In India and the broader Asia-MEA corridor, demand is driven by digital transformation, infrastructure investments, financial services expansion, and government-led initiatives. Corporate event budgets are shifting from purely celebratory events to strategic, content-rich platforms that influence revenue pipelines and stakeholder relationships.</w:t>
      </w:r>
    </w:p>
    <w:p w14:paraId="0D4B00FB" w14:textId="3B79AD57" w:rsidR="00127538" w:rsidRPr="00127538" w:rsidRDefault="00127538" w:rsidP="00127538">
      <w:pPr>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Leaders Pinnacle is a global powerhouse dedicated to shaping the future of business through high-impact international conferences, summits, exhibitions, and strategic market intelligence. With decades of deep-rooted experience in global business ecosystems, we serve as a catalyst for growth, innovation, and market expansion—bringing together influential leaders, dynamic innovators, and key decision-makers from across industries and continents.</w:t>
      </w:r>
    </w:p>
    <w:p w14:paraId="11714F9D" w14:textId="77777777" w:rsidR="00127538" w:rsidRPr="00127538" w:rsidRDefault="00127538" w:rsidP="00127538">
      <w:pPr>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Our expertise extends far beyond event curation. We provide strategic market research, comprehensive opportunity mapping, and the identification of high-value business prospects across diverse geographies. With an exceptional grasp of international markets, we enable organizations to explore emerging economies, access new regions, discover frontier technologies, and forge partnerships that drive long-term success.</w:t>
      </w:r>
    </w:p>
    <w:p w14:paraId="4307F6E1"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Positioned at the intersection of live, virtual, and hybrid experiences, Leaders Pinnacle focuses on knowledge-driven, revenue-focused events for enterprises, governments, and industry associations. Our model combines strategic content development, precise audience acquisition, strong partner ecosystems, and robust operational execution.</w:t>
      </w:r>
    </w:p>
    <w:p w14:paraId="2396DC19"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At Leaders Pinnacle, we combine insight, experience, and innovation to create platforms that inspire collaboration, foster investment, and unlock transformative opportunities. Driven by a commitment to excellence and meaningful engagement, we stand as a trusted partner for companies seeking to scale, innovate, and lead in an increasingly interconnected and competitive world.</w:t>
      </w:r>
    </w:p>
    <w:p w14:paraId="7438C78C" w14:textId="77777777" w:rsidR="00127538" w:rsidRDefault="00127538" w:rsidP="00127538">
      <w:pPr>
        <w:pStyle w:val="NoSpacing"/>
        <w:rPr>
          <w:lang w:val="en-US"/>
        </w:rPr>
      </w:pPr>
    </w:p>
    <w:p w14:paraId="65C10B6C" w14:textId="77777777" w:rsidR="00127538" w:rsidRDefault="00127538" w:rsidP="00127538">
      <w:pPr>
        <w:pStyle w:val="NoSpacing"/>
        <w:rPr>
          <w:lang w:val="en-US"/>
        </w:rPr>
      </w:pPr>
    </w:p>
    <w:p w14:paraId="6834526D" w14:textId="77777777" w:rsidR="00127538" w:rsidRDefault="00127538" w:rsidP="00127538">
      <w:pPr>
        <w:pStyle w:val="NoSpacing"/>
        <w:rPr>
          <w:lang w:val="en-US"/>
        </w:rPr>
      </w:pPr>
    </w:p>
    <w:p w14:paraId="6D60A08A" w14:textId="77777777" w:rsidR="00127538" w:rsidRDefault="00127538" w:rsidP="00127538">
      <w:pPr>
        <w:pStyle w:val="NoSpacing"/>
        <w:rPr>
          <w:lang w:val="en-US"/>
        </w:rPr>
      </w:pPr>
    </w:p>
    <w:p w14:paraId="0DBD0444" w14:textId="77777777" w:rsidR="00127538" w:rsidRDefault="00127538" w:rsidP="00127538">
      <w:pPr>
        <w:pStyle w:val="NoSpacing"/>
        <w:rPr>
          <w:lang w:val="en-US"/>
        </w:rPr>
      </w:pPr>
    </w:p>
    <w:p w14:paraId="2CF427B7" w14:textId="77777777" w:rsidR="00127538" w:rsidRDefault="00127538" w:rsidP="00127538">
      <w:pPr>
        <w:pStyle w:val="NoSpacing"/>
        <w:rPr>
          <w:lang w:val="en-US"/>
        </w:rPr>
      </w:pPr>
    </w:p>
    <w:p w14:paraId="17DB9121" w14:textId="77777777" w:rsidR="00127538" w:rsidRDefault="00127538" w:rsidP="00127538">
      <w:pPr>
        <w:pStyle w:val="NoSpacing"/>
        <w:rPr>
          <w:lang w:val="en-US"/>
        </w:rPr>
      </w:pPr>
    </w:p>
    <w:p w14:paraId="1488849F" w14:textId="77777777" w:rsidR="00127538" w:rsidRDefault="00127538" w:rsidP="00127538">
      <w:pPr>
        <w:pStyle w:val="NoSpacing"/>
        <w:rPr>
          <w:lang w:val="en-US"/>
        </w:rPr>
      </w:pPr>
    </w:p>
    <w:p w14:paraId="46C99330" w14:textId="77777777" w:rsidR="00127538" w:rsidRDefault="00127538" w:rsidP="00127538">
      <w:pPr>
        <w:pStyle w:val="NoSpacing"/>
        <w:rPr>
          <w:lang w:val="en-US"/>
        </w:rPr>
      </w:pPr>
    </w:p>
    <w:p w14:paraId="7D4B8548" w14:textId="77777777" w:rsidR="00127538" w:rsidRDefault="00127538" w:rsidP="00127538">
      <w:pPr>
        <w:pStyle w:val="NoSpacing"/>
        <w:rPr>
          <w:lang w:val="en-US"/>
        </w:rPr>
      </w:pPr>
    </w:p>
    <w:p w14:paraId="5631D5DD" w14:textId="77777777" w:rsidR="00127538" w:rsidRDefault="00127538" w:rsidP="00127538">
      <w:pPr>
        <w:pStyle w:val="NoSpacing"/>
        <w:rPr>
          <w:lang w:val="en-US"/>
        </w:rPr>
      </w:pPr>
    </w:p>
    <w:p w14:paraId="2E9A21F2" w14:textId="77777777" w:rsidR="00127538" w:rsidRDefault="00127538" w:rsidP="00127538">
      <w:pPr>
        <w:pStyle w:val="NoSpacing"/>
        <w:rPr>
          <w:lang w:val="en-US"/>
        </w:rPr>
      </w:pPr>
    </w:p>
    <w:p w14:paraId="469C10B1" w14:textId="77777777" w:rsidR="00127538" w:rsidRDefault="00127538" w:rsidP="00127538">
      <w:pPr>
        <w:pStyle w:val="NoSpacing"/>
        <w:rPr>
          <w:lang w:val="en-US"/>
        </w:rPr>
      </w:pPr>
    </w:p>
    <w:p w14:paraId="677A57F3" w14:textId="25F2D9F9" w:rsidR="00127538" w:rsidRPr="00A84DEC" w:rsidRDefault="00A84DEC" w:rsidP="00127538">
      <w:pPr>
        <w:pStyle w:val="NoSpacing"/>
        <w:rPr>
          <w:b/>
          <w:bCs/>
          <w:u w:val="single"/>
          <w:lang w:val="en-US"/>
        </w:rPr>
      </w:pPr>
      <w:r w:rsidRPr="00A84DEC">
        <w:rPr>
          <w:b/>
          <w:bCs/>
          <w:u w:val="single"/>
          <w:lang w:val="en-US"/>
        </w:rPr>
        <w:lastRenderedPageBreak/>
        <w:t>GO TRAVEL GLOBAL</w:t>
      </w:r>
    </w:p>
    <w:p w14:paraId="6D5D895E"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The global travel and tourism sector is rebounding and transforming, driven by renewed demand, hybrid work, and the blending of business and leisure travel. Corporates are increasingly seeking reliable partners that can manage complex visa and travel requirements, while retail travellers are prioritizing curated, safe, and experience-rich itineraries.</w:t>
      </w:r>
    </w:p>
    <w:p w14:paraId="386BD848" w14:textId="77777777" w:rsidR="00A84DEC" w:rsidRPr="00904EE6" w:rsidRDefault="00A84DEC" w:rsidP="00A84D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Key trends include:</w:t>
      </w:r>
    </w:p>
    <w:p w14:paraId="1C5502AC"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Rising corporate focus on travel compliance, duty of care, and cost control.</w:t>
      </w:r>
    </w:p>
    <w:p w14:paraId="04544306"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Shift from mass-market tours to personalized and small-group experiences.</w:t>
      </w:r>
    </w:p>
    <w:p w14:paraId="2F9BFC0C"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Growing interest in nature, wellness, cultural immersion, and sustainable travel.</w:t>
      </w:r>
    </w:p>
    <w:p w14:paraId="0E211B0D"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Increased reliance on digital channels for research, booking, and traveller support.</w:t>
      </w:r>
    </w:p>
    <w:p w14:paraId="521CE602"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Go Travel Global is a specialized tour and travel company focused on delivering seamless visa, travel, and stay solutions for corporate clients, while strategically expanding into the business-to-consumer (B2C) segment. The company designs and manages curated group tours, family holidays, and individual travel experiences across Europe, Nepal, key Asian destinations, African safaris, and other high-demand global hotspots.</w:t>
      </w:r>
    </w:p>
    <w:p w14:paraId="39B0BD55"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Through strategic collaborations with established international tour operators and destination management companies, Go Travel Global offers end-to-end travel experiences that integrate visa processing, flight coordination, accommodation, local transfers, curated activities, and travel assistance. The company aims to become a trusted one-stop travel partner for both corporate and retail travellers, known for reliability, customization, and elevated service quality.</w:t>
      </w:r>
    </w:p>
    <w:p w14:paraId="702BC522"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Go Travel Global is a tour and travel solutions provider with a strong foundation in corporate travel services, particularly in visa management and stay arrangements for business travellers. Building on this core expertise, the company is diversifying into curated leisure travel for individuals, families, and special interest groups.</w:t>
      </w:r>
    </w:p>
    <w:p w14:paraId="5A368F8D"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The company operates as a high-touch service organization, combining expert travel consulting with robust partnerships across key global destinations to ensure reliability, compliance, and traveller satisfaction.</w:t>
      </w:r>
    </w:p>
    <w:p w14:paraId="6A804303" w14:textId="77777777" w:rsidR="00A84DEC" w:rsidRDefault="00A84DEC" w:rsidP="00127538">
      <w:pPr>
        <w:pStyle w:val="NoSpacing"/>
        <w:rPr>
          <w:lang w:val="en-US"/>
        </w:rPr>
      </w:pPr>
    </w:p>
    <w:p w14:paraId="39903F0D" w14:textId="77777777" w:rsidR="00F2566E" w:rsidRDefault="00F2566E" w:rsidP="00127538">
      <w:pPr>
        <w:pStyle w:val="NoSpacing"/>
        <w:rPr>
          <w:lang w:val="en-US"/>
        </w:rPr>
      </w:pPr>
    </w:p>
    <w:p w14:paraId="4FB7E537" w14:textId="77777777" w:rsidR="00F2566E" w:rsidRDefault="00F2566E" w:rsidP="00127538">
      <w:pPr>
        <w:pStyle w:val="NoSpacing"/>
        <w:rPr>
          <w:lang w:val="en-US"/>
        </w:rPr>
      </w:pPr>
    </w:p>
    <w:p w14:paraId="48210411" w14:textId="77777777" w:rsidR="00F2566E" w:rsidRDefault="00F2566E" w:rsidP="00127538">
      <w:pPr>
        <w:pStyle w:val="NoSpacing"/>
        <w:rPr>
          <w:lang w:val="en-US"/>
        </w:rPr>
      </w:pPr>
    </w:p>
    <w:p w14:paraId="36D1DB51" w14:textId="77777777" w:rsidR="00F2566E" w:rsidRDefault="00F2566E" w:rsidP="00127538">
      <w:pPr>
        <w:pStyle w:val="NoSpacing"/>
        <w:rPr>
          <w:lang w:val="en-US"/>
        </w:rPr>
      </w:pPr>
    </w:p>
    <w:p w14:paraId="04360085" w14:textId="77777777" w:rsidR="00F2566E" w:rsidRDefault="00F2566E" w:rsidP="00127538">
      <w:pPr>
        <w:pStyle w:val="NoSpacing"/>
        <w:rPr>
          <w:lang w:val="en-US"/>
        </w:rPr>
      </w:pPr>
    </w:p>
    <w:p w14:paraId="7C516365" w14:textId="77777777" w:rsidR="00F2566E" w:rsidRDefault="00F2566E" w:rsidP="00127538">
      <w:pPr>
        <w:pStyle w:val="NoSpacing"/>
        <w:rPr>
          <w:lang w:val="en-US"/>
        </w:rPr>
      </w:pPr>
    </w:p>
    <w:p w14:paraId="2FADC0BC" w14:textId="77777777" w:rsidR="00F2566E" w:rsidRDefault="00F2566E" w:rsidP="00127538">
      <w:pPr>
        <w:pStyle w:val="NoSpacing"/>
        <w:rPr>
          <w:lang w:val="en-US"/>
        </w:rPr>
      </w:pPr>
    </w:p>
    <w:p w14:paraId="0303C12E" w14:textId="77777777" w:rsidR="00F2566E" w:rsidRDefault="00F2566E" w:rsidP="00127538">
      <w:pPr>
        <w:pStyle w:val="NoSpacing"/>
        <w:rPr>
          <w:lang w:val="en-US"/>
        </w:rPr>
      </w:pPr>
    </w:p>
    <w:p w14:paraId="7B882BBD" w14:textId="77777777" w:rsidR="00F2566E" w:rsidRDefault="00F2566E" w:rsidP="00127538">
      <w:pPr>
        <w:pStyle w:val="NoSpacing"/>
        <w:rPr>
          <w:lang w:val="en-US"/>
        </w:rPr>
      </w:pPr>
    </w:p>
    <w:p w14:paraId="359841F3" w14:textId="77777777" w:rsidR="00F2566E" w:rsidRDefault="00F2566E" w:rsidP="00127538">
      <w:pPr>
        <w:pStyle w:val="NoSpacing"/>
        <w:rPr>
          <w:lang w:val="en-US"/>
        </w:rPr>
      </w:pPr>
    </w:p>
    <w:p w14:paraId="434A1F1A" w14:textId="77777777" w:rsidR="00F2566E" w:rsidRDefault="00F2566E" w:rsidP="00127538">
      <w:pPr>
        <w:pStyle w:val="NoSpacing"/>
        <w:rPr>
          <w:lang w:val="en-US"/>
        </w:rPr>
      </w:pPr>
    </w:p>
    <w:p w14:paraId="1C5D1387" w14:textId="77777777" w:rsidR="00F2566E" w:rsidRDefault="00F2566E" w:rsidP="00127538">
      <w:pPr>
        <w:pStyle w:val="NoSpacing"/>
        <w:rPr>
          <w:lang w:val="en-US"/>
        </w:rPr>
      </w:pPr>
    </w:p>
    <w:p w14:paraId="07124C9D" w14:textId="7712508A" w:rsidR="00F2566E" w:rsidRPr="00F2566E" w:rsidRDefault="00F2566E" w:rsidP="00127538">
      <w:pPr>
        <w:pStyle w:val="NoSpacing"/>
        <w:rPr>
          <w:b/>
          <w:bCs/>
          <w:u w:val="single"/>
          <w:lang w:val="en-US"/>
        </w:rPr>
      </w:pPr>
      <w:r w:rsidRPr="00F2566E">
        <w:rPr>
          <w:b/>
          <w:bCs/>
          <w:u w:val="single"/>
          <w:lang w:val="en-US"/>
        </w:rPr>
        <w:lastRenderedPageBreak/>
        <w:t>EMPLOYAA</w:t>
      </w:r>
    </w:p>
    <w:p w14:paraId="362286E4"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The recruitment and staffing industry continues to expand, driven by factors such as increased specialization of roles, rapid business growth cycles, and the rising preference for flexible workforce models. Companies are increasingly outsourcing recruitment and staffing functions to specialized partners to gain access to wider talent pools, reduce hiring timelines, and ensure compliance with </w:t>
      </w:r>
      <w:proofErr w:type="spellStart"/>
      <w:r w:rsidRPr="00023948">
        <w:rPr>
          <w:rFonts w:ascii="Times New Roman" w:eastAsia="Times New Roman" w:hAnsi="Times New Roman" w:cs="Times New Roman"/>
          <w:kern w:val="0"/>
          <w:lang w:eastAsia="en-GB"/>
          <w14:ligatures w14:val="none"/>
        </w:rPr>
        <w:t>labor</w:t>
      </w:r>
      <w:proofErr w:type="spellEnd"/>
      <w:r w:rsidRPr="00023948">
        <w:rPr>
          <w:rFonts w:ascii="Times New Roman" w:eastAsia="Times New Roman" w:hAnsi="Times New Roman" w:cs="Times New Roman"/>
          <w:kern w:val="0"/>
          <w:lang w:eastAsia="en-GB"/>
          <w14:ligatures w14:val="none"/>
        </w:rPr>
        <w:t xml:space="preserve"> regulations.</w:t>
      </w:r>
    </w:p>
    <w:p w14:paraId="659DB9DC"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Outsourced staffing solutions are particularly attractive to organizations that need to manage headcount flexibility, control fixed costs, and navigate complex regulatory requirements for short-term or project-based employees.</w:t>
      </w:r>
    </w:p>
    <w:p w14:paraId="6C9B2919"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w:t>
      </w:r>
      <w:proofErr w:type="spellEnd"/>
      <w:r w:rsidRPr="00023948">
        <w:rPr>
          <w:rFonts w:ascii="Times New Roman" w:eastAsia="Times New Roman" w:hAnsi="Times New Roman" w:cs="Times New Roman"/>
          <w:kern w:val="0"/>
          <w:lang w:eastAsia="en-GB"/>
          <w14:ligatures w14:val="none"/>
        </w:rPr>
        <w:t xml:space="preserve"> is a specialized recruitment and staffing partner focused on delivering end-to-end talent solutions for organizations across industries. We support clients with both permanent recruitment and outsourced staffing models, covering roles from entry-level to senior leadership and CXO positions. Our strength lies in a seasoned team of recruiters, structured processes, and a commitment to speed, quality, and cultural fit.</w:t>
      </w:r>
    </w:p>
    <w:p w14:paraId="178484D1"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service portfolio includes direct hiring (recruit-only) and full-service staffing on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payroll. This dual-model approach enables client organizations to flexibly scale their workforce while optimizing costs, mitigating compliance risks, and reducing time-to-hire.</w:t>
      </w:r>
    </w:p>
    <w:p w14:paraId="08E70CB1" w14:textId="111A4C8A"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w:t>
      </w:r>
      <w:proofErr w:type="spellEnd"/>
      <w:r w:rsidRPr="00023948">
        <w:rPr>
          <w:rFonts w:ascii="Times New Roman" w:eastAsia="Times New Roman" w:hAnsi="Times New Roman" w:cs="Times New Roman"/>
          <w:kern w:val="0"/>
          <w:lang w:eastAsia="en-GB"/>
          <w14:ligatures w14:val="none"/>
        </w:rPr>
        <w:t xml:space="preserve"> partners with multiple organizations to source, assess, and onboard talent across a wide range of functions and experience levels. The company operates with a professional delivery model driven by experienced recruiters, standardized processes, and strong client relationships.</w:t>
      </w:r>
    </w:p>
    <w:p w14:paraId="22DE8AC4"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Key attributes of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positioning include:</w:t>
      </w:r>
    </w:p>
    <w:p w14:paraId="4E7E37FA"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Coverage of roles from junior, mid-level, managerial to CXO and leadership positions</w:t>
      </w:r>
    </w:p>
    <w:p w14:paraId="5B364331"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Flexible engagement models: recruit-only and full outsourced staffing on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payroll</w:t>
      </w:r>
    </w:p>
    <w:p w14:paraId="4BBC92AE"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Sector-agnostic approach with capacity to serve multiple industries</w:t>
      </w:r>
    </w:p>
    <w:p w14:paraId="1C53FBEC"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Emphasis on speed, accuracy of profiles, and long-term client partnerships</w:t>
      </w:r>
    </w:p>
    <w:p w14:paraId="2716AC60" w14:textId="77777777" w:rsidR="00F2566E" w:rsidRDefault="00F2566E" w:rsidP="00127538">
      <w:pPr>
        <w:pStyle w:val="NoSpacing"/>
        <w:rPr>
          <w:lang w:val="en-US"/>
        </w:rPr>
      </w:pPr>
    </w:p>
    <w:p w14:paraId="1E253152" w14:textId="77777777" w:rsidR="00F2566E" w:rsidRDefault="00F2566E" w:rsidP="00127538">
      <w:pPr>
        <w:pStyle w:val="NoSpacing"/>
        <w:rPr>
          <w:lang w:val="en-US"/>
        </w:rPr>
      </w:pPr>
    </w:p>
    <w:p w14:paraId="5AB7263E" w14:textId="77777777" w:rsidR="00F2566E" w:rsidRDefault="00F2566E" w:rsidP="00127538">
      <w:pPr>
        <w:pStyle w:val="NoSpacing"/>
        <w:rPr>
          <w:lang w:val="en-US"/>
        </w:rPr>
      </w:pPr>
    </w:p>
    <w:p w14:paraId="061C4E2D" w14:textId="77777777" w:rsidR="00F2566E" w:rsidRDefault="00F2566E" w:rsidP="00127538">
      <w:pPr>
        <w:pStyle w:val="NoSpacing"/>
        <w:rPr>
          <w:lang w:val="en-US"/>
        </w:rPr>
      </w:pPr>
    </w:p>
    <w:p w14:paraId="18C116A8" w14:textId="77777777" w:rsidR="00F2566E" w:rsidRDefault="00F2566E" w:rsidP="00127538">
      <w:pPr>
        <w:pStyle w:val="NoSpacing"/>
        <w:rPr>
          <w:lang w:val="en-US"/>
        </w:rPr>
      </w:pPr>
    </w:p>
    <w:p w14:paraId="7FBE3E97" w14:textId="77777777" w:rsidR="00F2566E" w:rsidRDefault="00F2566E" w:rsidP="00127538">
      <w:pPr>
        <w:pStyle w:val="NoSpacing"/>
        <w:rPr>
          <w:lang w:val="en-US"/>
        </w:rPr>
      </w:pPr>
    </w:p>
    <w:p w14:paraId="43C053F9" w14:textId="77777777" w:rsidR="00F2566E" w:rsidRDefault="00F2566E" w:rsidP="00127538">
      <w:pPr>
        <w:pStyle w:val="NoSpacing"/>
        <w:rPr>
          <w:lang w:val="en-US"/>
        </w:rPr>
      </w:pPr>
    </w:p>
    <w:p w14:paraId="0C1A73AC" w14:textId="77777777" w:rsidR="00F2566E" w:rsidRDefault="00F2566E" w:rsidP="00127538">
      <w:pPr>
        <w:pStyle w:val="NoSpacing"/>
        <w:rPr>
          <w:lang w:val="en-US"/>
        </w:rPr>
      </w:pPr>
    </w:p>
    <w:p w14:paraId="01EF9900" w14:textId="77777777" w:rsidR="00F2566E" w:rsidRDefault="00F2566E" w:rsidP="00127538">
      <w:pPr>
        <w:pStyle w:val="NoSpacing"/>
        <w:rPr>
          <w:lang w:val="en-US"/>
        </w:rPr>
      </w:pPr>
    </w:p>
    <w:p w14:paraId="62E370AA" w14:textId="77777777" w:rsidR="00F2566E" w:rsidRDefault="00F2566E" w:rsidP="00127538">
      <w:pPr>
        <w:pStyle w:val="NoSpacing"/>
        <w:rPr>
          <w:lang w:val="en-US"/>
        </w:rPr>
      </w:pPr>
    </w:p>
    <w:p w14:paraId="47C16973" w14:textId="77777777" w:rsidR="00F2566E" w:rsidRDefault="00F2566E" w:rsidP="00127538">
      <w:pPr>
        <w:pStyle w:val="NoSpacing"/>
        <w:rPr>
          <w:lang w:val="en-US"/>
        </w:rPr>
      </w:pPr>
    </w:p>
    <w:p w14:paraId="6698D9A9" w14:textId="77777777" w:rsidR="00F2566E" w:rsidRDefault="00F2566E" w:rsidP="00127538">
      <w:pPr>
        <w:pStyle w:val="NoSpacing"/>
        <w:rPr>
          <w:lang w:val="en-US"/>
        </w:rPr>
      </w:pPr>
    </w:p>
    <w:p w14:paraId="72FB8562" w14:textId="77777777" w:rsidR="00F2566E" w:rsidRDefault="00F2566E" w:rsidP="00127538">
      <w:pPr>
        <w:pStyle w:val="NoSpacing"/>
        <w:rPr>
          <w:lang w:val="en-US"/>
        </w:rPr>
      </w:pPr>
    </w:p>
    <w:p w14:paraId="43FA8F58" w14:textId="77777777" w:rsidR="00F2566E" w:rsidRDefault="00F2566E" w:rsidP="00127538">
      <w:pPr>
        <w:pStyle w:val="NoSpacing"/>
        <w:rPr>
          <w:lang w:val="en-US"/>
        </w:rPr>
      </w:pPr>
    </w:p>
    <w:p w14:paraId="5D640172" w14:textId="76847805" w:rsidR="00F2566E" w:rsidRPr="00982EE0" w:rsidRDefault="00F2566E" w:rsidP="00127538">
      <w:pPr>
        <w:pStyle w:val="NoSpacing"/>
        <w:rPr>
          <w:b/>
          <w:bCs/>
          <w:u w:val="single"/>
          <w:lang w:val="en-US"/>
        </w:rPr>
      </w:pPr>
      <w:r w:rsidRPr="00982EE0">
        <w:rPr>
          <w:b/>
          <w:bCs/>
          <w:u w:val="single"/>
          <w:lang w:val="en-US"/>
        </w:rPr>
        <w:lastRenderedPageBreak/>
        <w:t>REMUNERAX</w:t>
      </w:r>
    </w:p>
    <w:p w14:paraId="581E97EA" w14:textId="77777777" w:rsidR="00F2566E" w:rsidRDefault="00F2566E" w:rsidP="00127538">
      <w:pPr>
        <w:pStyle w:val="NoSpacing"/>
        <w:rPr>
          <w:lang w:val="en-US"/>
        </w:rPr>
      </w:pPr>
    </w:p>
    <w:p w14:paraId="09FE62E9" w14:textId="0118486E" w:rsidR="00F2566E" w:rsidRPr="00982EE0" w:rsidRDefault="00F2566E" w:rsidP="00127538">
      <w:pPr>
        <w:pStyle w:val="NoSpacing"/>
        <w:rPr>
          <w:b/>
          <w:bCs/>
          <w:u w:val="single"/>
          <w:lang w:val="en-US"/>
        </w:rPr>
      </w:pPr>
      <w:r w:rsidRPr="00982EE0">
        <w:rPr>
          <w:b/>
          <w:bCs/>
          <w:u w:val="single"/>
          <w:lang w:val="en-US"/>
        </w:rPr>
        <w:t>ELEVATRAIN</w:t>
      </w:r>
    </w:p>
    <w:p w14:paraId="525835BE" w14:textId="77777777" w:rsidR="00F2566E" w:rsidRDefault="00F2566E" w:rsidP="00127538">
      <w:pPr>
        <w:pStyle w:val="NoSpacing"/>
        <w:rPr>
          <w:lang w:val="en-US"/>
        </w:rPr>
      </w:pPr>
    </w:p>
    <w:p w14:paraId="735BC359" w14:textId="77777777" w:rsidR="00F21047" w:rsidRDefault="00F21047" w:rsidP="00127538">
      <w:pPr>
        <w:pStyle w:val="NoSpacing"/>
        <w:rPr>
          <w:lang w:val="en-US"/>
        </w:rPr>
      </w:pPr>
    </w:p>
    <w:p w14:paraId="2A296193" w14:textId="77777777" w:rsidR="00F21047" w:rsidRDefault="00F21047" w:rsidP="00127538">
      <w:pPr>
        <w:pStyle w:val="NoSpacing"/>
        <w:rPr>
          <w:lang w:val="en-US"/>
        </w:rPr>
      </w:pPr>
    </w:p>
    <w:p w14:paraId="27B57F8E" w14:textId="0778798A" w:rsidR="00F21047" w:rsidRDefault="00F21047" w:rsidP="00127538">
      <w:pPr>
        <w:pStyle w:val="NoSpacing"/>
        <w:rPr>
          <w:lang w:val="en-US"/>
        </w:rPr>
      </w:pPr>
      <w:r>
        <w:rPr>
          <w:lang w:val="en-US"/>
        </w:rPr>
        <w:t>SERVICES TAB</w:t>
      </w:r>
    </w:p>
    <w:p w14:paraId="7FE1587D" w14:textId="77777777" w:rsidR="00F21047" w:rsidRDefault="00F21047" w:rsidP="00127538">
      <w:pPr>
        <w:pStyle w:val="NoSpacing"/>
        <w:rPr>
          <w:lang w:val="en-US"/>
        </w:rPr>
      </w:pPr>
    </w:p>
    <w:p w14:paraId="17EC0FE0" w14:textId="5052B9B3" w:rsidR="00F21047" w:rsidRPr="00F21047" w:rsidRDefault="00F21047" w:rsidP="00127538">
      <w:pPr>
        <w:pStyle w:val="NoSpacing"/>
        <w:rPr>
          <w:b/>
          <w:bCs/>
          <w:u w:val="single"/>
          <w:lang w:val="en-US"/>
        </w:rPr>
      </w:pPr>
      <w:r w:rsidRPr="00F21047">
        <w:rPr>
          <w:b/>
          <w:bCs/>
          <w:u w:val="single"/>
          <w:lang w:val="en-US"/>
        </w:rPr>
        <w:t>WEBSITE DESIGNING</w:t>
      </w:r>
    </w:p>
    <w:p w14:paraId="3A75AB54" w14:textId="77777777" w:rsidR="00F21047" w:rsidRDefault="00F21047" w:rsidP="00F21047">
      <w:pPr>
        <w:pStyle w:val="NormalWeb"/>
        <w:rPr>
          <w:color w:val="000000"/>
          <w:sz w:val="27"/>
          <w:szCs w:val="27"/>
        </w:rPr>
      </w:pPr>
      <w:r>
        <w:rPr>
          <w:color w:val="000000"/>
          <w:sz w:val="27"/>
          <w:szCs w:val="27"/>
        </w:rPr>
        <w:t>Most websites fail not because they look bad, but because they fail to guide visitors toward taking action. Your website is often the very first interaction a potential customer has with your business. If it’s slow, confusing on mobile, or hard to navigate, they will simply click away to a competitor.</w:t>
      </w:r>
    </w:p>
    <w:p w14:paraId="4F3A7F9E" w14:textId="77777777" w:rsidR="00F21047" w:rsidRDefault="00F21047" w:rsidP="00F21047">
      <w:pPr>
        <w:pStyle w:val="NormalWeb"/>
        <w:rPr>
          <w:color w:val="000000"/>
          <w:sz w:val="27"/>
          <w:szCs w:val="27"/>
        </w:rPr>
      </w:pPr>
      <w:r>
        <w:rPr>
          <w:color w:val="000000"/>
          <w:sz w:val="27"/>
          <w:szCs w:val="27"/>
        </w:rPr>
        <w:t>We blend intuitive user experience (UX), strategic messaging, and modern design to create digital spaces that look great, run fast, and drive real business revenue around the clock.</w:t>
      </w:r>
    </w:p>
    <w:p w14:paraId="1BF4826D" w14:textId="77777777" w:rsidR="00F21047" w:rsidRPr="00F21047" w:rsidRDefault="00F21047" w:rsidP="00F2104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21047">
        <w:rPr>
          <w:rFonts w:ascii="Times New Roman" w:eastAsia="Times New Roman" w:hAnsi="Times New Roman" w:cs="Times New Roman"/>
          <w:b/>
          <w:bCs/>
          <w:color w:val="000000"/>
          <w:kern w:val="0"/>
          <w:sz w:val="36"/>
          <w:szCs w:val="36"/>
          <w:lang w:eastAsia="en-GB"/>
          <w14:ligatures w14:val="none"/>
        </w:rPr>
        <w:t>What We Build For You</w:t>
      </w:r>
    </w:p>
    <w:p w14:paraId="0E3C3EF5" w14:textId="77777777" w:rsidR="00F21047" w:rsidRPr="00F21047" w:rsidRDefault="00F21047" w:rsidP="00F2104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color w:val="000000"/>
          <w:kern w:val="0"/>
          <w:sz w:val="27"/>
          <w:szCs w:val="27"/>
          <w:lang w:eastAsia="en-GB"/>
          <w14:ligatures w14:val="none"/>
        </w:rPr>
        <w:t>Every business is different, which is why we don't believe in one-size-fits-all templates. Every site we build is tailored to your specific audience and industry.</w:t>
      </w:r>
    </w:p>
    <w:p w14:paraId="3847E8B0" w14:textId="77777777" w:rsidR="00F21047" w:rsidRPr="00F21047" w:rsidRDefault="00F21047" w:rsidP="00F21047">
      <w:pPr>
        <w:numPr>
          <w:ilvl w:val="0"/>
          <w:numId w:val="22"/>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Custom Web Design &amp; UX:</w:t>
      </w:r>
      <w:r w:rsidRPr="00F21047">
        <w:rPr>
          <w:rFonts w:ascii="Times New Roman" w:eastAsia="Times New Roman" w:hAnsi="Times New Roman" w:cs="Times New Roman"/>
          <w:color w:val="000000"/>
          <w:kern w:val="0"/>
          <w:sz w:val="27"/>
          <w:szCs w:val="27"/>
          <w:lang w:eastAsia="en-GB"/>
          <w14:ligatures w14:val="none"/>
        </w:rPr>
        <w:t xml:space="preserve"> Visually striking layouts engineered around user </w:t>
      </w:r>
      <w:proofErr w:type="spellStart"/>
      <w:r w:rsidRPr="00F21047">
        <w:rPr>
          <w:rFonts w:ascii="Times New Roman" w:eastAsia="Times New Roman" w:hAnsi="Times New Roman" w:cs="Times New Roman"/>
          <w:color w:val="000000"/>
          <w:kern w:val="0"/>
          <w:sz w:val="27"/>
          <w:szCs w:val="27"/>
          <w:lang w:eastAsia="en-GB"/>
          <w14:ligatures w14:val="none"/>
        </w:rPr>
        <w:t>behavior</w:t>
      </w:r>
      <w:proofErr w:type="spellEnd"/>
      <w:r w:rsidRPr="00F21047">
        <w:rPr>
          <w:rFonts w:ascii="Times New Roman" w:eastAsia="Times New Roman" w:hAnsi="Times New Roman" w:cs="Times New Roman"/>
          <w:color w:val="000000"/>
          <w:kern w:val="0"/>
          <w:sz w:val="27"/>
          <w:szCs w:val="27"/>
          <w:lang w:eastAsia="en-GB"/>
          <w14:ligatures w14:val="none"/>
        </w:rPr>
        <w:t xml:space="preserve"> to increase engagement and conversions.</w:t>
      </w:r>
    </w:p>
    <w:p w14:paraId="39B67DCE" w14:textId="77777777" w:rsidR="00F21047" w:rsidRPr="00F21047" w:rsidRDefault="00F21047" w:rsidP="00F21047">
      <w:pPr>
        <w:numPr>
          <w:ilvl w:val="0"/>
          <w:numId w:val="22"/>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Mobile-First Development:</w:t>
      </w:r>
      <w:r w:rsidRPr="00F21047">
        <w:rPr>
          <w:rFonts w:ascii="Times New Roman" w:eastAsia="Times New Roman" w:hAnsi="Times New Roman" w:cs="Times New Roman"/>
          <w:color w:val="000000"/>
          <w:kern w:val="0"/>
          <w:sz w:val="27"/>
          <w:szCs w:val="27"/>
          <w:lang w:eastAsia="en-GB"/>
          <w14:ligatures w14:val="none"/>
        </w:rPr>
        <w:t> Flawless, responsive performance on phones, tablets, and desktops alike.</w:t>
      </w:r>
    </w:p>
    <w:p w14:paraId="290527D2" w14:textId="77777777" w:rsidR="00F21047" w:rsidRPr="00F21047" w:rsidRDefault="00F21047" w:rsidP="00F21047">
      <w:pPr>
        <w:numPr>
          <w:ilvl w:val="0"/>
          <w:numId w:val="22"/>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E-Commerce Stores:</w:t>
      </w:r>
      <w:r w:rsidRPr="00F21047">
        <w:rPr>
          <w:rFonts w:ascii="Times New Roman" w:eastAsia="Times New Roman" w:hAnsi="Times New Roman" w:cs="Times New Roman"/>
          <w:color w:val="000000"/>
          <w:kern w:val="0"/>
          <w:sz w:val="27"/>
          <w:szCs w:val="27"/>
          <w:lang w:eastAsia="en-GB"/>
          <w14:ligatures w14:val="none"/>
        </w:rPr>
        <w:t> Secure, high-converting online shops built on platforms like Shopify or WooCommerce that make buying effortless.</w:t>
      </w:r>
    </w:p>
    <w:p w14:paraId="45D570EA" w14:textId="77777777" w:rsidR="00F21047" w:rsidRPr="00F21047" w:rsidRDefault="00F21047" w:rsidP="00F21047">
      <w:pPr>
        <w:numPr>
          <w:ilvl w:val="0"/>
          <w:numId w:val="22"/>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Website Redesigns:</w:t>
      </w:r>
      <w:r w:rsidRPr="00F21047">
        <w:rPr>
          <w:rFonts w:ascii="Times New Roman" w:eastAsia="Times New Roman" w:hAnsi="Times New Roman" w:cs="Times New Roman"/>
          <w:color w:val="000000"/>
          <w:kern w:val="0"/>
          <w:sz w:val="27"/>
          <w:szCs w:val="27"/>
          <w:lang w:eastAsia="en-GB"/>
          <w14:ligatures w14:val="none"/>
        </w:rPr>
        <w:t> Fresh, modern overhauls for outdated or sluggish websites that need a new lease on life.</w:t>
      </w:r>
    </w:p>
    <w:p w14:paraId="2859A1BE" w14:textId="77777777" w:rsidR="00F21047" w:rsidRPr="00F21047" w:rsidRDefault="00F21047" w:rsidP="00F21047">
      <w:pPr>
        <w:numPr>
          <w:ilvl w:val="0"/>
          <w:numId w:val="22"/>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SEO &amp; Performance Tuning:</w:t>
      </w:r>
      <w:r w:rsidRPr="00F21047">
        <w:rPr>
          <w:rFonts w:ascii="Times New Roman" w:eastAsia="Times New Roman" w:hAnsi="Times New Roman" w:cs="Times New Roman"/>
          <w:color w:val="000000"/>
          <w:kern w:val="0"/>
          <w:sz w:val="27"/>
          <w:szCs w:val="27"/>
          <w:lang w:eastAsia="en-GB"/>
          <w14:ligatures w14:val="none"/>
        </w:rPr>
        <w:t> Lightning-fast load times and clean site architecture so search engines love your site as much as your users do.</w:t>
      </w:r>
    </w:p>
    <w:p w14:paraId="608C7585" w14:textId="77777777" w:rsidR="00F21047" w:rsidRDefault="00F21047" w:rsidP="00127538">
      <w:pPr>
        <w:pStyle w:val="NoSpacing"/>
        <w:rPr>
          <w:b/>
          <w:bCs/>
          <w:u w:val="single"/>
          <w:lang w:val="en-US"/>
        </w:rPr>
      </w:pPr>
    </w:p>
    <w:p w14:paraId="1F73F3C8" w14:textId="77777777" w:rsidR="00F21047" w:rsidRDefault="00F21047" w:rsidP="00127538">
      <w:pPr>
        <w:pStyle w:val="NoSpacing"/>
        <w:rPr>
          <w:b/>
          <w:bCs/>
          <w:u w:val="single"/>
          <w:lang w:val="en-US"/>
        </w:rPr>
      </w:pPr>
    </w:p>
    <w:p w14:paraId="6D2E5B9C" w14:textId="77777777" w:rsidR="00F21047" w:rsidRDefault="00F21047" w:rsidP="00127538">
      <w:pPr>
        <w:pStyle w:val="NoSpacing"/>
        <w:rPr>
          <w:b/>
          <w:bCs/>
          <w:u w:val="single"/>
          <w:lang w:val="en-US"/>
        </w:rPr>
      </w:pPr>
    </w:p>
    <w:p w14:paraId="330EEF02" w14:textId="77777777" w:rsidR="00F21047" w:rsidRDefault="00F21047" w:rsidP="00127538">
      <w:pPr>
        <w:pStyle w:val="NoSpacing"/>
        <w:rPr>
          <w:b/>
          <w:bCs/>
          <w:u w:val="single"/>
          <w:lang w:val="en-US"/>
        </w:rPr>
      </w:pPr>
    </w:p>
    <w:p w14:paraId="4F1EF3D7" w14:textId="77777777" w:rsidR="00F21047" w:rsidRDefault="00F21047" w:rsidP="00127538">
      <w:pPr>
        <w:pStyle w:val="NoSpacing"/>
        <w:rPr>
          <w:b/>
          <w:bCs/>
          <w:u w:val="single"/>
          <w:lang w:val="en-US"/>
        </w:rPr>
      </w:pPr>
    </w:p>
    <w:p w14:paraId="72CC966F" w14:textId="77777777" w:rsidR="00F21047" w:rsidRDefault="00F21047" w:rsidP="00127538">
      <w:pPr>
        <w:pStyle w:val="NoSpacing"/>
        <w:rPr>
          <w:b/>
          <w:bCs/>
          <w:u w:val="single"/>
          <w:lang w:val="en-US"/>
        </w:rPr>
      </w:pPr>
    </w:p>
    <w:p w14:paraId="70F1FC91" w14:textId="77777777" w:rsidR="00F21047" w:rsidRDefault="00F21047" w:rsidP="00127538">
      <w:pPr>
        <w:pStyle w:val="NoSpacing"/>
        <w:rPr>
          <w:b/>
          <w:bCs/>
          <w:u w:val="single"/>
          <w:lang w:val="en-US"/>
        </w:rPr>
      </w:pPr>
    </w:p>
    <w:p w14:paraId="73488763" w14:textId="77777777" w:rsidR="00F21047" w:rsidRDefault="00F21047" w:rsidP="00127538">
      <w:pPr>
        <w:pStyle w:val="NoSpacing"/>
        <w:rPr>
          <w:b/>
          <w:bCs/>
          <w:u w:val="single"/>
          <w:lang w:val="en-US"/>
        </w:rPr>
      </w:pPr>
    </w:p>
    <w:p w14:paraId="5DA82AC4" w14:textId="77777777" w:rsidR="00F21047" w:rsidRDefault="00F21047" w:rsidP="00127538">
      <w:pPr>
        <w:pStyle w:val="NoSpacing"/>
        <w:rPr>
          <w:b/>
          <w:bCs/>
          <w:u w:val="single"/>
          <w:lang w:val="en-US"/>
        </w:rPr>
      </w:pPr>
    </w:p>
    <w:p w14:paraId="47DCD904" w14:textId="77777777" w:rsidR="00F21047" w:rsidRDefault="00F21047" w:rsidP="00127538">
      <w:pPr>
        <w:pStyle w:val="NoSpacing"/>
        <w:rPr>
          <w:b/>
          <w:bCs/>
          <w:u w:val="single"/>
          <w:lang w:val="en-US"/>
        </w:rPr>
      </w:pPr>
    </w:p>
    <w:p w14:paraId="4E0CD264" w14:textId="77777777" w:rsidR="00F21047" w:rsidRDefault="00F21047" w:rsidP="00127538">
      <w:pPr>
        <w:pStyle w:val="NoSpacing"/>
        <w:rPr>
          <w:b/>
          <w:bCs/>
          <w:u w:val="single"/>
          <w:lang w:val="en-US"/>
        </w:rPr>
      </w:pPr>
    </w:p>
    <w:p w14:paraId="07459033" w14:textId="7E7E4AE9" w:rsidR="00F21047" w:rsidRPr="00F21047" w:rsidRDefault="00F21047" w:rsidP="00127538">
      <w:pPr>
        <w:pStyle w:val="NoSpacing"/>
        <w:rPr>
          <w:b/>
          <w:bCs/>
          <w:u w:val="single"/>
          <w:lang w:val="en-US"/>
        </w:rPr>
      </w:pPr>
      <w:r w:rsidRPr="00F21047">
        <w:rPr>
          <w:b/>
          <w:bCs/>
          <w:u w:val="single"/>
          <w:lang w:val="en-US"/>
        </w:rPr>
        <w:lastRenderedPageBreak/>
        <w:t>CONTENT ANIMATION</w:t>
      </w:r>
    </w:p>
    <w:p w14:paraId="3871FCA2" w14:textId="77777777" w:rsidR="00F21047" w:rsidRDefault="00F21047" w:rsidP="00F21047">
      <w:pPr>
        <w:pStyle w:val="NormalWeb"/>
        <w:rPr>
          <w:color w:val="000000"/>
          <w:sz w:val="27"/>
          <w:szCs w:val="27"/>
        </w:rPr>
      </w:pPr>
      <w:r>
        <w:rPr>
          <w:color w:val="000000"/>
          <w:sz w:val="27"/>
          <w:szCs w:val="27"/>
        </w:rPr>
        <w:t>Dense PDFs, dry compliance manuals, and text-heavy textbooks struggle to hold attention. Whether you are training a global corporate workforce or teaching complex scientific concepts to students, visual motion transforms raw information into memorable experiences.</w:t>
      </w:r>
    </w:p>
    <w:p w14:paraId="07F5A3A1" w14:textId="77777777" w:rsidR="00F21047" w:rsidRDefault="00F21047" w:rsidP="00F21047">
      <w:pPr>
        <w:pStyle w:val="NormalWeb"/>
        <w:rPr>
          <w:color w:val="000000"/>
          <w:sz w:val="27"/>
          <w:szCs w:val="27"/>
        </w:rPr>
      </w:pPr>
      <w:r>
        <w:rPr>
          <w:color w:val="000000"/>
          <w:sz w:val="27"/>
          <w:szCs w:val="27"/>
        </w:rPr>
        <w:t>We create custom 2D, 3D, and motion-graphic animations that simplify the complex, boost retention, and keep your audience engaged from the first frame to the last.</w:t>
      </w:r>
    </w:p>
    <w:p w14:paraId="07DF786E" w14:textId="66592992" w:rsidR="00F21047" w:rsidRPr="00F21047" w:rsidRDefault="00F21047" w:rsidP="00F21047">
      <w:pPr>
        <w:pStyle w:val="NormalWeb"/>
        <w:rPr>
          <w:b/>
          <w:bCs/>
          <w:color w:val="000000"/>
          <w:sz w:val="27"/>
          <w:szCs w:val="27"/>
        </w:rPr>
      </w:pPr>
      <w:r w:rsidRPr="00F21047">
        <w:rPr>
          <w:rFonts w:ascii="-webkit-standard" w:hAnsi="-webkit-standard"/>
          <w:b/>
          <w:bCs/>
          <w:color w:val="000000"/>
          <w:sz w:val="27"/>
          <w:szCs w:val="27"/>
        </w:rPr>
        <w:t>Built for Enterprises: Visuals That Drive Alignment &amp; Action</w:t>
      </w:r>
    </w:p>
    <w:p w14:paraId="3AEF7BC5" w14:textId="6E4C8036" w:rsidR="00F21047" w:rsidRDefault="00F21047" w:rsidP="00F21047">
      <w:pPr>
        <w:pStyle w:val="NormalWeb"/>
        <w:rPr>
          <w:color w:val="000000"/>
          <w:sz w:val="27"/>
          <w:szCs w:val="27"/>
        </w:rPr>
      </w:pPr>
      <w:r>
        <w:rPr>
          <w:color w:val="000000"/>
          <w:sz w:val="27"/>
          <w:szCs w:val="27"/>
        </w:rPr>
        <w:t>In the corporate world, clarity is currency. We help businesses streamline communication, accelerate employee onboarding, and market complex products through high-fidelity visual storytelling.</w:t>
      </w:r>
    </w:p>
    <w:p w14:paraId="106BF7A1" w14:textId="77777777" w:rsidR="00F21047" w:rsidRDefault="00F21047" w:rsidP="00F21047">
      <w:pPr>
        <w:pStyle w:val="NormalWeb"/>
        <w:numPr>
          <w:ilvl w:val="0"/>
          <w:numId w:val="23"/>
        </w:numPr>
        <w:rPr>
          <w:color w:val="000000"/>
          <w:sz w:val="27"/>
          <w:szCs w:val="27"/>
        </w:rPr>
      </w:pPr>
      <w:r>
        <w:rPr>
          <w:b/>
          <w:bCs/>
          <w:color w:val="000000"/>
          <w:sz w:val="27"/>
          <w:szCs w:val="27"/>
        </w:rPr>
        <w:t>Product Explainers &amp; Demos:</w:t>
      </w:r>
      <w:r>
        <w:rPr>
          <w:rStyle w:val="apple-converted-space"/>
          <w:color w:val="000000"/>
          <w:sz w:val="27"/>
          <w:szCs w:val="27"/>
        </w:rPr>
        <w:t> </w:t>
      </w:r>
      <w:r>
        <w:rPr>
          <w:color w:val="000000"/>
          <w:sz w:val="27"/>
          <w:szCs w:val="27"/>
        </w:rPr>
        <w:t>Turn complex software architectures, industrial hardware, or SaaS platforms into crisp, easy-to-understand animated explainer videos that help sales teams close deals faster.</w:t>
      </w:r>
    </w:p>
    <w:p w14:paraId="1907A4C5" w14:textId="77777777" w:rsidR="00F21047" w:rsidRDefault="00F21047" w:rsidP="00F21047">
      <w:pPr>
        <w:pStyle w:val="NormalWeb"/>
        <w:numPr>
          <w:ilvl w:val="0"/>
          <w:numId w:val="23"/>
        </w:numPr>
        <w:rPr>
          <w:color w:val="000000"/>
          <w:sz w:val="27"/>
          <w:szCs w:val="27"/>
        </w:rPr>
      </w:pPr>
      <w:r>
        <w:rPr>
          <w:b/>
          <w:bCs/>
          <w:color w:val="000000"/>
          <w:sz w:val="27"/>
          <w:szCs w:val="27"/>
        </w:rPr>
        <w:t>Corporate L&amp;D and Onboarding:</w:t>
      </w:r>
      <w:r>
        <w:rPr>
          <w:rStyle w:val="apple-converted-space"/>
          <w:color w:val="000000"/>
          <w:sz w:val="27"/>
          <w:szCs w:val="27"/>
        </w:rPr>
        <w:t> </w:t>
      </w:r>
      <w:r>
        <w:rPr>
          <w:color w:val="000000"/>
          <w:sz w:val="27"/>
          <w:szCs w:val="27"/>
        </w:rPr>
        <w:t>Replace passive training documents with animated micro-learning modules. Improve completion rates and long-term knowledge retention across global teams.</w:t>
      </w:r>
    </w:p>
    <w:p w14:paraId="5548E5C4" w14:textId="77777777" w:rsidR="00F21047" w:rsidRDefault="00F21047" w:rsidP="00F21047">
      <w:pPr>
        <w:pStyle w:val="NormalWeb"/>
        <w:numPr>
          <w:ilvl w:val="0"/>
          <w:numId w:val="23"/>
        </w:numPr>
        <w:rPr>
          <w:color w:val="000000"/>
          <w:sz w:val="27"/>
          <w:szCs w:val="27"/>
        </w:rPr>
      </w:pPr>
      <w:r>
        <w:rPr>
          <w:b/>
          <w:bCs/>
          <w:color w:val="000000"/>
          <w:sz w:val="27"/>
          <w:szCs w:val="27"/>
        </w:rPr>
        <w:t>Internal Comms &amp; Change Management:</w:t>
      </w:r>
      <w:r>
        <w:rPr>
          <w:rStyle w:val="apple-converted-space"/>
          <w:color w:val="000000"/>
          <w:sz w:val="27"/>
          <w:szCs w:val="27"/>
        </w:rPr>
        <w:t> </w:t>
      </w:r>
      <w:r>
        <w:rPr>
          <w:color w:val="000000"/>
          <w:sz w:val="27"/>
          <w:szCs w:val="27"/>
        </w:rPr>
        <w:t>Roll out company-wide strategic initiatives, security protocols, and policy updates using visual narratives that build alignment without corporate jargon.</w:t>
      </w:r>
    </w:p>
    <w:p w14:paraId="68A385FD" w14:textId="77777777" w:rsidR="00F21047" w:rsidRDefault="00F21047" w:rsidP="00F21047">
      <w:pPr>
        <w:pStyle w:val="NormalWeb"/>
        <w:numPr>
          <w:ilvl w:val="0"/>
          <w:numId w:val="23"/>
        </w:numPr>
        <w:rPr>
          <w:color w:val="000000"/>
          <w:sz w:val="27"/>
          <w:szCs w:val="27"/>
        </w:rPr>
      </w:pPr>
      <w:r>
        <w:rPr>
          <w:b/>
          <w:bCs/>
          <w:color w:val="000000"/>
          <w:sz w:val="27"/>
          <w:szCs w:val="27"/>
        </w:rPr>
        <w:t>Data &amp; Infographic Animation:</w:t>
      </w:r>
      <w:r>
        <w:rPr>
          <w:rStyle w:val="apple-converted-space"/>
          <w:color w:val="000000"/>
          <w:sz w:val="27"/>
          <w:szCs w:val="27"/>
        </w:rPr>
        <w:t> </w:t>
      </w:r>
      <w:r>
        <w:rPr>
          <w:color w:val="000000"/>
          <w:sz w:val="27"/>
          <w:szCs w:val="27"/>
        </w:rPr>
        <w:t>Convert dense financial reports, annual reviews, and market data into clean, dynamic animated infographics for board meetings and investor decks.</w:t>
      </w:r>
    </w:p>
    <w:p w14:paraId="2ABA295E" w14:textId="77777777" w:rsidR="00F21047" w:rsidRPr="00F21047" w:rsidRDefault="00F21047" w:rsidP="00F2104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21047">
        <w:rPr>
          <w:rFonts w:ascii="Times New Roman" w:eastAsia="Times New Roman" w:hAnsi="Times New Roman" w:cs="Times New Roman"/>
          <w:b/>
          <w:bCs/>
          <w:color w:val="000000"/>
          <w:kern w:val="0"/>
          <w:sz w:val="36"/>
          <w:szCs w:val="36"/>
          <w:lang w:eastAsia="en-GB"/>
          <w14:ligatures w14:val="none"/>
        </w:rPr>
        <w:t>Purpose-Built for Education: Visual Learning That Sticks</w:t>
      </w:r>
    </w:p>
    <w:p w14:paraId="42D1CE9E" w14:textId="77777777" w:rsidR="00F21047" w:rsidRPr="00F21047" w:rsidRDefault="00F21047" w:rsidP="00F2104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color w:val="000000"/>
          <w:kern w:val="0"/>
          <w:sz w:val="27"/>
          <w:szCs w:val="27"/>
          <w:lang w:eastAsia="en-GB"/>
          <w14:ligatures w14:val="none"/>
        </w:rPr>
        <w:t>Modern learners respond to visual-first education. We partner with schools, universities, publishing houses, and EdTech platforms to build curriculum-aligned animated content that makes learning intuitive.</w:t>
      </w:r>
    </w:p>
    <w:p w14:paraId="05F06A94" w14:textId="77777777" w:rsidR="00F21047" w:rsidRPr="00F21047" w:rsidRDefault="00F21047" w:rsidP="00F21047">
      <w:pPr>
        <w:numPr>
          <w:ilvl w:val="0"/>
          <w:numId w:val="24"/>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Curriculum-Aligned STEM &amp; Humanities Modules:</w:t>
      </w:r>
      <w:r w:rsidRPr="00F21047">
        <w:rPr>
          <w:rFonts w:ascii="Times New Roman" w:eastAsia="Times New Roman" w:hAnsi="Times New Roman" w:cs="Times New Roman"/>
          <w:color w:val="000000"/>
          <w:kern w:val="0"/>
          <w:sz w:val="27"/>
          <w:szCs w:val="27"/>
          <w:lang w:eastAsia="en-GB"/>
          <w14:ligatures w14:val="none"/>
        </w:rPr>
        <w:t> Bring abstract concepts to life—from molecular biology and physics mechanics to historical events—making difficult subjects approachable for students.</w:t>
      </w:r>
    </w:p>
    <w:p w14:paraId="733567CF" w14:textId="77777777" w:rsidR="00F21047" w:rsidRPr="00F21047" w:rsidRDefault="00F21047" w:rsidP="00F21047">
      <w:pPr>
        <w:numPr>
          <w:ilvl w:val="0"/>
          <w:numId w:val="24"/>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EdTech &amp; LMS-Ready Assets:</w:t>
      </w:r>
      <w:r w:rsidRPr="00F21047">
        <w:rPr>
          <w:rFonts w:ascii="Times New Roman" w:eastAsia="Times New Roman" w:hAnsi="Times New Roman" w:cs="Times New Roman"/>
          <w:color w:val="000000"/>
          <w:kern w:val="0"/>
          <w:sz w:val="27"/>
          <w:szCs w:val="27"/>
          <w:lang w:eastAsia="en-GB"/>
          <w14:ligatures w14:val="none"/>
        </w:rPr>
        <w:t> Modular animated videos built specifically to integrate into Learning Management Systems (LMS), mobile learning apps, and digital classrooms.</w:t>
      </w:r>
    </w:p>
    <w:p w14:paraId="62DC6B4E" w14:textId="77777777" w:rsidR="00F21047" w:rsidRPr="00F21047" w:rsidRDefault="00F21047" w:rsidP="00F21047">
      <w:pPr>
        <w:numPr>
          <w:ilvl w:val="0"/>
          <w:numId w:val="24"/>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Interactive Micro-Lessons:</w:t>
      </w:r>
      <w:r w:rsidRPr="00F21047">
        <w:rPr>
          <w:rFonts w:ascii="Times New Roman" w:eastAsia="Times New Roman" w:hAnsi="Times New Roman" w:cs="Times New Roman"/>
          <w:color w:val="000000"/>
          <w:kern w:val="0"/>
          <w:sz w:val="27"/>
          <w:szCs w:val="27"/>
          <w:lang w:eastAsia="en-GB"/>
          <w14:ligatures w14:val="none"/>
        </w:rPr>
        <w:t> Short, high-retention 1-to-3 minute animated videos engineered to match modern student attention spans and bite-sized learning preferences.</w:t>
      </w:r>
    </w:p>
    <w:p w14:paraId="3D0D79F6" w14:textId="77777777" w:rsidR="00F21047" w:rsidRPr="00F21047" w:rsidRDefault="00F21047" w:rsidP="00F21047">
      <w:pPr>
        <w:numPr>
          <w:ilvl w:val="0"/>
          <w:numId w:val="24"/>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lastRenderedPageBreak/>
        <w:t>Teacher &amp; Classroom Visual Tools:</w:t>
      </w:r>
      <w:r w:rsidRPr="00F21047">
        <w:rPr>
          <w:rFonts w:ascii="Times New Roman" w:eastAsia="Times New Roman" w:hAnsi="Times New Roman" w:cs="Times New Roman"/>
          <w:color w:val="000000"/>
          <w:kern w:val="0"/>
          <w:sz w:val="27"/>
          <w:szCs w:val="27"/>
          <w:lang w:eastAsia="en-GB"/>
          <w14:ligatures w14:val="none"/>
        </w:rPr>
        <w:t> Engaging animated presentations that help educators break down complex topics and spark active classroom discussions.</w:t>
      </w:r>
    </w:p>
    <w:p w14:paraId="19274216" w14:textId="77777777" w:rsidR="00F21047" w:rsidRPr="00F21047" w:rsidRDefault="00F21047" w:rsidP="00F2104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21047">
        <w:rPr>
          <w:rFonts w:ascii="Times New Roman" w:eastAsia="Times New Roman" w:hAnsi="Times New Roman" w:cs="Times New Roman"/>
          <w:b/>
          <w:bCs/>
          <w:color w:val="000000"/>
          <w:kern w:val="0"/>
          <w:sz w:val="36"/>
          <w:szCs w:val="36"/>
          <w:lang w:eastAsia="en-GB"/>
          <w14:ligatures w14:val="none"/>
        </w:rPr>
        <w:t>A Simple, Collaborative Process</w:t>
      </w:r>
    </w:p>
    <w:p w14:paraId="121F157F" w14:textId="77777777" w:rsidR="00F21047" w:rsidRPr="00F21047" w:rsidRDefault="00F21047" w:rsidP="00F2104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color w:val="000000"/>
          <w:kern w:val="0"/>
          <w:sz w:val="27"/>
          <w:szCs w:val="27"/>
          <w:lang w:eastAsia="en-GB"/>
          <w14:ligatures w14:val="none"/>
        </w:rPr>
        <w:t>Creating high-quality animation shouldn't feel complicated or unpredictable. We keep our workflow structured and transparent every step of the way.</w:t>
      </w:r>
    </w:p>
    <w:p w14:paraId="4D8851E6" w14:textId="77777777" w:rsidR="00F21047" w:rsidRPr="00F21047" w:rsidRDefault="00F21047" w:rsidP="00F21047">
      <w:pPr>
        <w:numPr>
          <w:ilvl w:val="0"/>
          <w:numId w:val="25"/>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Discovery &amp; Scriptwriting:</w:t>
      </w:r>
      <w:r w:rsidRPr="00F21047">
        <w:rPr>
          <w:rFonts w:ascii="Times New Roman" w:eastAsia="Times New Roman" w:hAnsi="Times New Roman" w:cs="Times New Roman"/>
          <w:color w:val="000000"/>
          <w:kern w:val="0"/>
          <w:sz w:val="27"/>
          <w:szCs w:val="27"/>
          <w:lang w:eastAsia="en-GB"/>
          <w14:ligatures w14:val="none"/>
        </w:rPr>
        <w:t> We align on your core goals, target audience, and key learning outcomes to write a visual-first script.</w:t>
      </w:r>
    </w:p>
    <w:p w14:paraId="01BAB734" w14:textId="77777777" w:rsidR="00F21047" w:rsidRPr="00F21047" w:rsidRDefault="00F21047" w:rsidP="00F21047">
      <w:pPr>
        <w:numPr>
          <w:ilvl w:val="0"/>
          <w:numId w:val="25"/>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Storyboarding &amp; Visual Style:</w:t>
      </w:r>
      <w:r w:rsidRPr="00F21047">
        <w:rPr>
          <w:rFonts w:ascii="Times New Roman" w:eastAsia="Times New Roman" w:hAnsi="Times New Roman" w:cs="Times New Roman"/>
          <w:color w:val="000000"/>
          <w:kern w:val="0"/>
          <w:sz w:val="27"/>
          <w:szCs w:val="27"/>
          <w:lang w:eastAsia="en-GB"/>
          <w14:ligatures w14:val="none"/>
        </w:rPr>
        <w:t> You review full visual storyboards and style frames before animation starts, ensuring complete alignment on tone and aesthetic.</w:t>
      </w:r>
    </w:p>
    <w:p w14:paraId="731306C7" w14:textId="77777777" w:rsidR="00F21047" w:rsidRPr="00F21047" w:rsidRDefault="00F21047" w:rsidP="00F21047">
      <w:pPr>
        <w:numPr>
          <w:ilvl w:val="0"/>
          <w:numId w:val="25"/>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Animation &amp; Sound Design:</w:t>
      </w:r>
      <w:r w:rsidRPr="00F21047">
        <w:rPr>
          <w:rFonts w:ascii="Times New Roman" w:eastAsia="Times New Roman" w:hAnsi="Times New Roman" w:cs="Times New Roman"/>
          <w:color w:val="000000"/>
          <w:kern w:val="0"/>
          <w:sz w:val="27"/>
          <w:szCs w:val="27"/>
          <w:lang w:eastAsia="en-GB"/>
          <w14:ligatures w14:val="none"/>
        </w:rPr>
        <w:t> Our animators bring the graphics to life, combining professional voiceover, custom audio, and sound effects.</w:t>
      </w:r>
    </w:p>
    <w:p w14:paraId="3BF7E5AD" w14:textId="77777777" w:rsidR="00F21047" w:rsidRPr="00F21047" w:rsidRDefault="00F21047" w:rsidP="00F21047">
      <w:pPr>
        <w:numPr>
          <w:ilvl w:val="0"/>
          <w:numId w:val="25"/>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F21047">
        <w:rPr>
          <w:rFonts w:ascii="Times New Roman" w:eastAsia="Times New Roman" w:hAnsi="Times New Roman" w:cs="Times New Roman"/>
          <w:b/>
          <w:bCs/>
          <w:color w:val="000000"/>
          <w:kern w:val="0"/>
          <w:sz w:val="27"/>
          <w:szCs w:val="27"/>
          <w:lang w:eastAsia="en-GB"/>
          <w14:ligatures w14:val="none"/>
        </w:rPr>
        <w:t>Delivery &amp; LMS Export:</w:t>
      </w:r>
      <w:r w:rsidRPr="00F21047">
        <w:rPr>
          <w:rFonts w:ascii="Times New Roman" w:eastAsia="Times New Roman" w:hAnsi="Times New Roman" w:cs="Times New Roman"/>
          <w:color w:val="000000"/>
          <w:kern w:val="0"/>
          <w:sz w:val="27"/>
          <w:szCs w:val="27"/>
          <w:lang w:eastAsia="en-GB"/>
          <w14:ligatures w14:val="none"/>
        </w:rPr>
        <w:t> We deliver optimized, high-resolution video files ready for web, broadcast, mobile apps, or direct LMS deployment.</w:t>
      </w:r>
    </w:p>
    <w:p w14:paraId="3FAC9CCA" w14:textId="77777777" w:rsidR="00F21047" w:rsidRDefault="00F21047" w:rsidP="00127538">
      <w:pPr>
        <w:pStyle w:val="NoSpacing"/>
        <w:rPr>
          <w:lang w:val="en-US"/>
        </w:rPr>
      </w:pPr>
    </w:p>
    <w:p w14:paraId="7BAB4BE9" w14:textId="3336C367" w:rsidR="00F21047" w:rsidRPr="00DA3006" w:rsidRDefault="00F21047" w:rsidP="00127538">
      <w:pPr>
        <w:pStyle w:val="NoSpacing"/>
        <w:rPr>
          <w:b/>
          <w:bCs/>
          <w:u w:val="single"/>
          <w:lang w:val="en-US"/>
        </w:rPr>
      </w:pPr>
      <w:r w:rsidRPr="00DA3006">
        <w:rPr>
          <w:b/>
          <w:bCs/>
          <w:u w:val="single"/>
          <w:lang w:val="en-US"/>
        </w:rPr>
        <w:t>SEO &amp; MARKETING</w:t>
      </w:r>
    </w:p>
    <w:p w14:paraId="4948366A" w14:textId="77777777" w:rsidR="00085843" w:rsidRDefault="00085843" w:rsidP="00085843">
      <w:pPr>
        <w:pStyle w:val="NormalWeb"/>
        <w:rPr>
          <w:color w:val="000000"/>
          <w:sz w:val="27"/>
          <w:szCs w:val="27"/>
        </w:rPr>
      </w:pPr>
      <w:r>
        <w:rPr>
          <w:color w:val="000000"/>
          <w:sz w:val="27"/>
          <w:szCs w:val="27"/>
        </w:rPr>
        <w:t>As a growing business, you don't have budget to burn on vague promises. You need your marketing dollars to work as hard as you do. Far too many SMEs get trapped paying monthly agency fees only to receive glossy PDF reports filled with vanity metrics—like "clicks" and "reach"—while their phones stay quiet and revenue remains flat.</w:t>
      </w:r>
    </w:p>
    <w:p w14:paraId="725C6416" w14:textId="77777777" w:rsidR="00085843" w:rsidRDefault="00085843" w:rsidP="00085843">
      <w:pPr>
        <w:pStyle w:val="NormalWeb"/>
        <w:rPr>
          <w:color w:val="000000"/>
          <w:sz w:val="27"/>
          <w:szCs w:val="27"/>
        </w:rPr>
      </w:pPr>
      <w:r>
        <w:rPr>
          <w:color w:val="000000"/>
          <w:sz w:val="27"/>
          <w:szCs w:val="27"/>
        </w:rPr>
        <w:t>We take a different approach. We focus exclusively on what actually keeps your doors open:</w:t>
      </w:r>
      <w:r>
        <w:rPr>
          <w:rStyle w:val="apple-converted-space"/>
          <w:color w:val="000000"/>
          <w:sz w:val="27"/>
          <w:szCs w:val="27"/>
        </w:rPr>
        <w:t> </w:t>
      </w:r>
      <w:r>
        <w:rPr>
          <w:b/>
          <w:bCs/>
          <w:color w:val="000000"/>
          <w:sz w:val="27"/>
          <w:szCs w:val="27"/>
        </w:rPr>
        <w:t>qualified leads, phone calls, quote requests, and measurable sales.</w:t>
      </w:r>
    </w:p>
    <w:p w14:paraId="4C8017E4" w14:textId="77777777" w:rsidR="00085843" w:rsidRPr="00085843" w:rsidRDefault="00085843" w:rsidP="0008584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5843">
        <w:rPr>
          <w:rFonts w:ascii="Times New Roman" w:eastAsia="Times New Roman" w:hAnsi="Times New Roman" w:cs="Times New Roman"/>
          <w:b/>
          <w:bCs/>
          <w:color w:val="000000"/>
          <w:kern w:val="0"/>
          <w:sz w:val="36"/>
          <w:szCs w:val="36"/>
          <w:lang w:eastAsia="en-GB"/>
          <w14:ligatures w14:val="none"/>
        </w:rPr>
        <w:t>Marketing Services Built Around Your Bottom Line</w:t>
      </w:r>
    </w:p>
    <w:p w14:paraId="6921673C" w14:textId="77777777" w:rsidR="00085843" w:rsidRPr="00085843" w:rsidRDefault="00085843" w:rsidP="00085843">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085843">
        <w:rPr>
          <w:rFonts w:ascii="Times New Roman" w:eastAsia="Times New Roman" w:hAnsi="Times New Roman" w:cs="Times New Roman"/>
          <w:color w:val="000000"/>
          <w:kern w:val="0"/>
          <w:sz w:val="27"/>
          <w:szCs w:val="27"/>
          <w:lang w:eastAsia="en-GB"/>
          <w14:ligatures w14:val="none"/>
        </w:rPr>
        <w:t>Whether you operate a local trade service, a professional firm, a healthcare practice, or a specialized B2B company, our growth framework is tailored to match how your specific customers make buying decisions.</w:t>
      </w:r>
    </w:p>
    <w:p w14:paraId="418247BB" w14:textId="77777777" w:rsidR="00085843" w:rsidRPr="00085843" w:rsidRDefault="00085843" w:rsidP="00085843">
      <w:pPr>
        <w:numPr>
          <w:ilvl w:val="0"/>
          <w:numId w:val="26"/>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085843">
        <w:rPr>
          <w:rFonts w:ascii="Times New Roman" w:eastAsia="Times New Roman" w:hAnsi="Times New Roman" w:cs="Times New Roman"/>
          <w:b/>
          <w:bCs/>
          <w:color w:val="000000"/>
          <w:kern w:val="0"/>
          <w:sz w:val="27"/>
          <w:szCs w:val="27"/>
          <w:lang w:eastAsia="en-GB"/>
          <w14:ligatures w14:val="none"/>
        </w:rPr>
        <w:t>Search Engine Optimization (SEO):</w:t>
      </w:r>
      <w:r w:rsidRPr="00085843">
        <w:rPr>
          <w:rFonts w:ascii="Times New Roman" w:eastAsia="Times New Roman" w:hAnsi="Times New Roman" w:cs="Times New Roman"/>
          <w:color w:val="000000"/>
          <w:kern w:val="0"/>
          <w:sz w:val="27"/>
          <w:szCs w:val="27"/>
          <w:lang w:eastAsia="en-GB"/>
          <w14:ligatures w14:val="none"/>
        </w:rPr>
        <w:t> Put your business directly in front of buyers at the exact moment they search for your products or services on Google. From local map pack rankings to nationwide search visibility, we build sustainable organic presence.</w:t>
      </w:r>
    </w:p>
    <w:p w14:paraId="3E06B018" w14:textId="77777777" w:rsidR="00085843" w:rsidRPr="00085843" w:rsidRDefault="00085843" w:rsidP="00085843">
      <w:pPr>
        <w:numPr>
          <w:ilvl w:val="0"/>
          <w:numId w:val="26"/>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085843">
        <w:rPr>
          <w:rFonts w:ascii="Times New Roman" w:eastAsia="Times New Roman" w:hAnsi="Times New Roman" w:cs="Times New Roman"/>
          <w:b/>
          <w:bCs/>
          <w:color w:val="000000"/>
          <w:kern w:val="0"/>
          <w:sz w:val="27"/>
          <w:szCs w:val="27"/>
          <w:lang w:eastAsia="en-GB"/>
          <w14:ligatures w14:val="none"/>
        </w:rPr>
        <w:t>Targeted Paid Search &amp; Social Ads:</w:t>
      </w:r>
      <w:r w:rsidRPr="00085843">
        <w:rPr>
          <w:rFonts w:ascii="Times New Roman" w:eastAsia="Times New Roman" w:hAnsi="Times New Roman" w:cs="Times New Roman"/>
          <w:color w:val="000000"/>
          <w:kern w:val="0"/>
          <w:sz w:val="27"/>
          <w:szCs w:val="27"/>
          <w:lang w:eastAsia="en-GB"/>
          <w14:ligatures w14:val="none"/>
        </w:rPr>
        <w:t> Stop wasting money on broad ad campaigns. We build hyper-focused Google Ads and social media campaigns engineered to capture high-intent buyers while keeping your cost-per-lead low.</w:t>
      </w:r>
    </w:p>
    <w:p w14:paraId="219E566C" w14:textId="77777777" w:rsidR="00085843" w:rsidRPr="00085843" w:rsidRDefault="00085843" w:rsidP="00085843">
      <w:pPr>
        <w:numPr>
          <w:ilvl w:val="0"/>
          <w:numId w:val="26"/>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085843">
        <w:rPr>
          <w:rFonts w:ascii="Times New Roman" w:eastAsia="Times New Roman" w:hAnsi="Times New Roman" w:cs="Times New Roman"/>
          <w:b/>
          <w:bCs/>
          <w:color w:val="000000"/>
          <w:kern w:val="0"/>
          <w:sz w:val="27"/>
          <w:szCs w:val="27"/>
          <w:lang w:eastAsia="en-GB"/>
          <w14:ligatures w14:val="none"/>
        </w:rPr>
        <w:lastRenderedPageBreak/>
        <w:t>Conversion-Focused Content Marketing:</w:t>
      </w:r>
      <w:r w:rsidRPr="00085843">
        <w:rPr>
          <w:rFonts w:ascii="Times New Roman" w:eastAsia="Times New Roman" w:hAnsi="Times New Roman" w:cs="Times New Roman"/>
          <w:color w:val="000000"/>
          <w:kern w:val="0"/>
          <w:sz w:val="27"/>
          <w:szCs w:val="27"/>
          <w:lang w:eastAsia="en-GB"/>
          <w14:ligatures w14:val="none"/>
        </w:rPr>
        <w:t> Your website needs to do more than look nice—it needs to sell. We write clear, persuasive website copy, service pages, and guides that answer customer questions and earn trust fast.</w:t>
      </w:r>
    </w:p>
    <w:p w14:paraId="52662E92" w14:textId="77777777" w:rsidR="00085843" w:rsidRPr="00085843" w:rsidRDefault="00085843" w:rsidP="00085843">
      <w:pPr>
        <w:numPr>
          <w:ilvl w:val="0"/>
          <w:numId w:val="26"/>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085843">
        <w:rPr>
          <w:rFonts w:ascii="Times New Roman" w:eastAsia="Times New Roman" w:hAnsi="Times New Roman" w:cs="Times New Roman"/>
          <w:b/>
          <w:bCs/>
          <w:color w:val="000000"/>
          <w:kern w:val="0"/>
          <w:sz w:val="27"/>
          <w:szCs w:val="27"/>
          <w:lang w:eastAsia="en-GB"/>
          <w14:ligatures w14:val="none"/>
        </w:rPr>
        <w:t>Local Brand &amp; Reputation Management:</w:t>
      </w:r>
      <w:r w:rsidRPr="00085843">
        <w:rPr>
          <w:rFonts w:ascii="Times New Roman" w:eastAsia="Times New Roman" w:hAnsi="Times New Roman" w:cs="Times New Roman"/>
          <w:color w:val="000000"/>
          <w:kern w:val="0"/>
          <w:sz w:val="27"/>
          <w:szCs w:val="27"/>
          <w:lang w:eastAsia="en-GB"/>
          <w14:ligatures w14:val="none"/>
        </w:rPr>
        <w:t> Turn satisfied clients into your strongest sales force. We help you systematically capture online reviews, optimize your Google Business Profile, and establish market dominance in your region.</w:t>
      </w:r>
    </w:p>
    <w:p w14:paraId="47F597FA" w14:textId="77777777" w:rsidR="00F21047" w:rsidRDefault="00F21047" w:rsidP="00127538">
      <w:pPr>
        <w:pStyle w:val="NoSpacing"/>
        <w:rPr>
          <w:lang w:val="en-US"/>
        </w:rPr>
      </w:pPr>
    </w:p>
    <w:p w14:paraId="3A0F545E" w14:textId="0C300F42" w:rsidR="007F71DF" w:rsidRPr="00BD4BD7" w:rsidRDefault="007F71DF" w:rsidP="00127538">
      <w:pPr>
        <w:pStyle w:val="NoSpacing"/>
        <w:rPr>
          <w:b/>
          <w:bCs/>
          <w:u w:val="single"/>
          <w:lang w:val="en-US"/>
        </w:rPr>
      </w:pPr>
      <w:r w:rsidRPr="00BD4BD7">
        <w:rPr>
          <w:b/>
          <w:bCs/>
          <w:u w:val="single"/>
          <w:lang w:val="en-US"/>
        </w:rPr>
        <w:t>CONTACT US</w:t>
      </w:r>
    </w:p>
    <w:p w14:paraId="0B077041" w14:textId="77777777" w:rsidR="007F71DF" w:rsidRDefault="007F71DF" w:rsidP="00127538">
      <w:pPr>
        <w:pStyle w:val="NoSpacing"/>
        <w:rPr>
          <w:lang w:val="en-US"/>
        </w:rPr>
      </w:pPr>
    </w:p>
    <w:p w14:paraId="413AACBF" w14:textId="2DCCECB2" w:rsidR="00BD4BD7" w:rsidRPr="00BD4BD7" w:rsidRDefault="00BD4BD7" w:rsidP="00127538">
      <w:pPr>
        <w:pStyle w:val="NoSpacing"/>
        <w:rPr>
          <w:b/>
          <w:bCs/>
          <w:u w:val="single"/>
          <w:lang w:val="en-US"/>
        </w:rPr>
      </w:pPr>
      <w:r w:rsidRPr="00BD4BD7">
        <w:rPr>
          <w:b/>
          <w:bCs/>
          <w:u w:val="single"/>
          <w:lang w:val="en-US"/>
        </w:rPr>
        <w:t>ANNOUNCEMENT</w:t>
      </w:r>
    </w:p>
    <w:p w14:paraId="2A19A531" w14:textId="77777777" w:rsidR="00BD4BD7" w:rsidRDefault="00BD4BD7" w:rsidP="00127538">
      <w:pPr>
        <w:pStyle w:val="NoSpacing"/>
        <w:rPr>
          <w:lang w:val="en-US"/>
        </w:rPr>
      </w:pPr>
    </w:p>
    <w:p w14:paraId="07E008D3" w14:textId="5452DCDB" w:rsidR="00BD4BD7" w:rsidRPr="00BD4BD7" w:rsidRDefault="00BD4BD7" w:rsidP="00127538">
      <w:pPr>
        <w:pStyle w:val="NoSpacing"/>
        <w:rPr>
          <w:b/>
          <w:bCs/>
          <w:u w:val="single"/>
          <w:lang w:val="en-US"/>
        </w:rPr>
      </w:pPr>
      <w:r w:rsidRPr="00BD4BD7">
        <w:rPr>
          <w:b/>
          <w:bCs/>
          <w:u w:val="single"/>
          <w:lang w:val="en-US"/>
        </w:rPr>
        <w:t>NEWS &amp; MEDIA</w:t>
      </w:r>
    </w:p>
    <w:p w14:paraId="4BB4A601" w14:textId="77777777" w:rsidR="00BD4BD7" w:rsidRDefault="00BD4BD7" w:rsidP="00127538">
      <w:pPr>
        <w:pStyle w:val="NoSpacing"/>
        <w:rPr>
          <w:lang w:val="en-US"/>
        </w:rPr>
      </w:pPr>
    </w:p>
    <w:p w14:paraId="7F92D4C9" w14:textId="2FBC1EEE" w:rsidR="00BD4BD7" w:rsidRPr="00BD4BD7" w:rsidRDefault="00BD4BD7" w:rsidP="00127538">
      <w:pPr>
        <w:pStyle w:val="NoSpacing"/>
        <w:rPr>
          <w:b/>
          <w:bCs/>
          <w:u w:val="single"/>
          <w:lang w:val="en-US"/>
        </w:rPr>
      </w:pPr>
      <w:r w:rsidRPr="00BD4BD7">
        <w:rPr>
          <w:b/>
          <w:bCs/>
          <w:u w:val="single"/>
          <w:lang w:val="en-US"/>
        </w:rPr>
        <w:t>GLOBAL PRESENCE</w:t>
      </w:r>
    </w:p>
    <w:p w14:paraId="6B979B42" w14:textId="77D58CD5" w:rsidR="00BD4BD7" w:rsidRDefault="00BD4BD7" w:rsidP="00127538">
      <w:pPr>
        <w:pStyle w:val="NoSpacing"/>
        <w:rPr>
          <w:lang w:val="en-US"/>
        </w:rPr>
      </w:pPr>
      <w:r>
        <w:rPr>
          <w:lang w:val="en-US"/>
        </w:rPr>
        <w:t>Asia: India, Malaysia, Australia</w:t>
      </w:r>
    </w:p>
    <w:p w14:paraId="6255B8AB" w14:textId="058855B8" w:rsidR="00BD4BD7" w:rsidRDefault="00BD4BD7" w:rsidP="00127538">
      <w:pPr>
        <w:pStyle w:val="NoSpacing"/>
        <w:rPr>
          <w:lang w:val="en-US"/>
        </w:rPr>
      </w:pPr>
      <w:r>
        <w:rPr>
          <w:lang w:val="en-US"/>
        </w:rPr>
        <w:t>Middle East: UAE</w:t>
      </w:r>
    </w:p>
    <w:p w14:paraId="5A71E2E9" w14:textId="3BA6C30F" w:rsidR="00BD4BD7" w:rsidRDefault="00BD4BD7" w:rsidP="00127538">
      <w:pPr>
        <w:pStyle w:val="NoSpacing"/>
        <w:rPr>
          <w:lang w:val="en-US"/>
        </w:rPr>
      </w:pPr>
      <w:r>
        <w:rPr>
          <w:lang w:val="en-US"/>
        </w:rPr>
        <w:t xml:space="preserve">Africa: Kenya, Zimbabwe, Malawi, Rwanda, </w:t>
      </w:r>
    </w:p>
    <w:p w14:paraId="1CA08A89" w14:textId="7BE0D529" w:rsidR="00BD4BD7" w:rsidRDefault="00BD4BD7" w:rsidP="00127538">
      <w:pPr>
        <w:pStyle w:val="NoSpacing"/>
        <w:rPr>
          <w:lang w:val="en-US"/>
        </w:rPr>
      </w:pPr>
      <w:r>
        <w:rPr>
          <w:lang w:val="en-US"/>
        </w:rPr>
        <w:t>Canada</w:t>
      </w:r>
    </w:p>
    <w:p w14:paraId="755692B9" w14:textId="3D90D928" w:rsidR="00BD4BD7" w:rsidRDefault="00BD4BD7" w:rsidP="00127538">
      <w:pPr>
        <w:pStyle w:val="NoSpacing"/>
        <w:rPr>
          <w:lang w:val="en-US"/>
        </w:rPr>
      </w:pPr>
      <w:r>
        <w:rPr>
          <w:lang w:val="en-US"/>
        </w:rPr>
        <w:t>USA: Mexico</w:t>
      </w:r>
    </w:p>
    <w:p w14:paraId="1AD8CDE5" w14:textId="77777777" w:rsidR="00BD4BD7" w:rsidRDefault="00BD4BD7" w:rsidP="00127538">
      <w:pPr>
        <w:pStyle w:val="NoSpacing"/>
        <w:rPr>
          <w:lang w:val="en-US"/>
        </w:rPr>
      </w:pPr>
    </w:p>
    <w:p w14:paraId="7F4992B5" w14:textId="3E9EB182" w:rsidR="00410D8D" w:rsidRPr="00BD4BD7" w:rsidRDefault="00410D8D" w:rsidP="00127538">
      <w:pPr>
        <w:pStyle w:val="NoSpacing"/>
        <w:rPr>
          <w:b/>
          <w:bCs/>
          <w:u w:val="single"/>
          <w:lang w:val="en-US"/>
        </w:rPr>
      </w:pPr>
      <w:r w:rsidRPr="00BD4BD7">
        <w:rPr>
          <w:b/>
          <w:bCs/>
          <w:u w:val="single"/>
          <w:lang w:val="en-US"/>
        </w:rPr>
        <w:t>ABOUT US</w:t>
      </w:r>
    </w:p>
    <w:p w14:paraId="3F99D92A" w14:textId="77777777" w:rsidR="00BD4BD7" w:rsidRPr="00BD4BD7" w:rsidRDefault="00BD4BD7" w:rsidP="00BD4BD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BD4BD7">
        <w:rPr>
          <w:rFonts w:ascii="Times New Roman" w:eastAsia="Times New Roman" w:hAnsi="Times New Roman" w:cs="Times New Roman"/>
          <w:b/>
          <w:bCs/>
          <w:color w:val="000000"/>
          <w:kern w:val="36"/>
          <w:sz w:val="48"/>
          <w:szCs w:val="48"/>
          <w:lang w:eastAsia="en-GB"/>
          <w14:ligatures w14:val="none"/>
        </w:rPr>
        <w:t>Global Expansion Made Simple, Scalable, and Risk-Free</w:t>
      </w:r>
    </w:p>
    <w:p w14:paraId="0C2D0424"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At </w:t>
      </w:r>
      <w:proofErr w:type="spellStart"/>
      <w:r w:rsidRPr="00BD4BD7">
        <w:rPr>
          <w:rFonts w:ascii="Times New Roman" w:eastAsia="Times New Roman" w:hAnsi="Times New Roman" w:cs="Times New Roman"/>
          <w:b/>
          <w:bCs/>
          <w:color w:val="000000"/>
          <w:kern w:val="0"/>
          <w:sz w:val="27"/>
          <w:szCs w:val="27"/>
          <w:lang w:eastAsia="en-GB"/>
          <w14:ligatures w14:val="none"/>
        </w:rPr>
        <w:t>WorkHour</w:t>
      </w:r>
      <w:proofErr w:type="spellEnd"/>
      <w:r w:rsidRPr="00BD4BD7">
        <w:rPr>
          <w:rFonts w:ascii="Times New Roman" w:eastAsia="Times New Roman" w:hAnsi="Times New Roman" w:cs="Times New Roman"/>
          <w:b/>
          <w:bCs/>
          <w:color w:val="000000"/>
          <w:kern w:val="0"/>
          <w:sz w:val="27"/>
          <w:szCs w:val="27"/>
          <w:lang w:eastAsia="en-GB"/>
          <w14:ligatures w14:val="none"/>
        </w:rPr>
        <w:t xml:space="preserve"> Business</w:t>
      </w:r>
      <w:r w:rsidRPr="00BD4BD7">
        <w:rPr>
          <w:rFonts w:ascii="Times New Roman" w:eastAsia="Times New Roman" w:hAnsi="Times New Roman" w:cs="Times New Roman"/>
          <w:color w:val="000000"/>
          <w:kern w:val="0"/>
          <w:sz w:val="27"/>
          <w:szCs w:val="27"/>
          <w:lang w:eastAsia="en-GB"/>
          <w14:ligatures w14:val="none"/>
        </w:rPr>
        <w:t>, we empower organizations to expand their capabilities, establish global teams, and scale seamless operations around the world—without the financial risk, legal friction, and infrastructure complexity that typically come with entering foreign markets.</w:t>
      </w:r>
    </w:p>
    <w:p w14:paraId="3604916D"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From </w:t>
      </w:r>
      <w:r w:rsidRPr="00BD4BD7">
        <w:rPr>
          <w:rFonts w:ascii="Times New Roman" w:eastAsia="Times New Roman" w:hAnsi="Times New Roman" w:cs="Times New Roman"/>
          <w:b/>
          <w:bCs/>
          <w:color w:val="000000"/>
          <w:kern w:val="0"/>
          <w:sz w:val="27"/>
          <w:szCs w:val="27"/>
          <w:lang w:eastAsia="en-GB"/>
          <w14:ligatures w14:val="none"/>
        </w:rPr>
        <w:t>Ideation to Execution</w:t>
      </w:r>
      <w:r w:rsidRPr="00BD4BD7">
        <w:rPr>
          <w:rFonts w:ascii="Times New Roman" w:eastAsia="Times New Roman" w:hAnsi="Times New Roman" w:cs="Times New Roman"/>
          <w:color w:val="000000"/>
          <w:kern w:val="0"/>
          <w:sz w:val="27"/>
          <w:szCs w:val="27"/>
          <w:lang w:eastAsia="en-GB"/>
          <w14:ligatures w14:val="none"/>
        </w:rPr>
        <w:t xml:space="preserve">, we serve as your trusted global partner, delivering complete multicultural business setup, full regulatory compliance, local hiring, and strategic consulting. With client </w:t>
      </w:r>
      <w:proofErr w:type="spellStart"/>
      <w:r w:rsidRPr="00BD4BD7">
        <w:rPr>
          <w:rFonts w:ascii="Times New Roman" w:eastAsia="Times New Roman" w:hAnsi="Times New Roman" w:cs="Times New Roman"/>
          <w:color w:val="000000"/>
          <w:kern w:val="0"/>
          <w:sz w:val="27"/>
          <w:szCs w:val="27"/>
          <w:lang w:eastAsia="en-GB"/>
          <w14:ligatures w14:val="none"/>
        </w:rPr>
        <w:t>centers</w:t>
      </w:r>
      <w:proofErr w:type="spellEnd"/>
      <w:r w:rsidRPr="00BD4BD7">
        <w:rPr>
          <w:rFonts w:ascii="Times New Roman" w:eastAsia="Times New Roman" w:hAnsi="Times New Roman" w:cs="Times New Roman"/>
          <w:color w:val="000000"/>
          <w:kern w:val="0"/>
          <w:sz w:val="27"/>
          <w:szCs w:val="27"/>
          <w:lang w:eastAsia="en-GB"/>
          <w14:ligatures w14:val="none"/>
        </w:rPr>
        <w:t xml:space="preserve"> spanning </w:t>
      </w:r>
      <w:r w:rsidRPr="00BD4BD7">
        <w:rPr>
          <w:rFonts w:ascii="Times New Roman" w:eastAsia="Times New Roman" w:hAnsi="Times New Roman" w:cs="Times New Roman"/>
          <w:b/>
          <w:bCs/>
          <w:color w:val="000000"/>
          <w:kern w:val="0"/>
          <w:sz w:val="27"/>
          <w:szCs w:val="27"/>
          <w:lang w:eastAsia="en-GB"/>
          <w14:ligatures w14:val="none"/>
        </w:rPr>
        <w:t>four continents</w:t>
      </w:r>
      <w:r w:rsidRPr="00BD4BD7">
        <w:rPr>
          <w:rFonts w:ascii="Times New Roman" w:eastAsia="Times New Roman" w:hAnsi="Times New Roman" w:cs="Times New Roman"/>
          <w:color w:val="000000"/>
          <w:kern w:val="0"/>
          <w:sz w:val="27"/>
          <w:szCs w:val="27"/>
          <w:lang w:eastAsia="en-GB"/>
          <w14:ligatures w14:val="none"/>
        </w:rPr>
        <w:t>, we provide the physical, digital, and operational groundwork required for businesses of all sizes to thrive anywhere on the map.</w:t>
      </w:r>
    </w:p>
    <w:p w14:paraId="684BCCD9"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t>Our Vision</w:t>
      </w:r>
    </w:p>
    <w:p w14:paraId="3EFEA142"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To create a borderless global economy where any business, regardless of size, can seamlessly build international teams, launch new operations, and drive worldwide growth without friction.</w:t>
      </w:r>
    </w:p>
    <w:p w14:paraId="497D478E"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lastRenderedPageBreak/>
        <w:t>Our Mission</w:t>
      </w:r>
    </w:p>
    <w:p w14:paraId="662EDF9C"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To deliver a flexible, neutral, and scalable global infrastructure that simplifies international expansion. We eliminate the risk, heavy capital requirements, and administrative burdens of setting up direct foreign entities—enabling our clients to focus entirely on their core mission, performance, and strategic execution.</w:t>
      </w:r>
    </w:p>
    <w:p w14:paraId="2F455963"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t>Core Values</w:t>
      </w:r>
    </w:p>
    <w:p w14:paraId="1282EC28" w14:textId="77777777" w:rsidR="00BD4BD7" w:rsidRPr="00BD4BD7" w:rsidRDefault="00BD4BD7" w:rsidP="00BD4BD7">
      <w:pPr>
        <w:numPr>
          <w:ilvl w:val="0"/>
          <w:numId w:val="27"/>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Growth Without Friction:</w:t>
      </w:r>
      <w:r w:rsidRPr="00BD4BD7">
        <w:rPr>
          <w:rFonts w:ascii="Times New Roman" w:eastAsia="Times New Roman" w:hAnsi="Times New Roman" w:cs="Times New Roman"/>
          <w:color w:val="000000"/>
          <w:kern w:val="0"/>
          <w:sz w:val="27"/>
          <w:szCs w:val="27"/>
          <w:lang w:eastAsia="en-GB"/>
          <w14:ligatures w14:val="none"/>
        </w:rPr>
        <w:t> We break down complex regulatory, cultural, and logistical barriers so businesses can enter new markets with speed and confidence.</w:t>
      </w:r>
    </w:p>
    <w:p w14:paraId="43AA6F0E" w14:textId="77777777" w:rsidR="00BD4BD7" w:rsidRPr="00BD4BD7" w:rsidRDefault="00BD4BD7" w:rsidP="00BD4BD7">
      <w:pPr>
        <w:numPr>
          <w:ilvl w:val="0"/>
          <w:numId w:val="27"/>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Absolute Compliance &amp; Integrity:</w:t>
      </w:r>
      <w:r w:rsidRPr="00BD4BD7">
        <w:rPr>
          <w:rFonts w:ascii="Times New Roman" w:eastAsia="Times New Roman" w:hAnsi="Times New Roman" w:cs="Times New Roman"/>
          <w:color w:val="000000"/>
          <w:kern w:val="0"/>
          <w:sz w:val="27"/>
          <w:szCs w:val="27"/>
          <w:lang w:eastAsia="en-GB"/>
          <w14:ligatures w14:val="none"/>
        </w:rPr>
        <w:t xml:space="preserve"> We protect our clients by ensuring 100% adherence to local </w:t>
      </w:r>
      <w:proofErr w:type="spellStart"/>
      <w:r w:rsidRPr="00BD4BD7">
        <w:rPr>
          <w:rFonts w:ascii="Times New Roman" w:eastAsia="Times New Roman" w:hAnsi="Times New Roman" w:cs="Times New Roman"/>
          <w:color w:val="000000"/>
          <w:kern w:val="0"/>
          <w:sz w:val="27"/>
          <w:szCs w:val="27"/>
          <w:lang w:eastAsia="en-GB"/>
          <w14:ligatures w14:val="none"/>
        </w:rPr>
        <w:t>labor</w:t>
      </w:r>
      <w:proofErr w:type="spellEnd"/>
      <w:r w:rsidRPr="00BD4BD7">
        <w:rPr>
          <w:rFonts w:ascii="Times New Roman" w:eastAsia="Times New Roman" w:hAnsi="Times New Roman" w:cs="Times New Roman"/>
          <w:color w:val="000000"/>
          <w:kern w:val="0"/>
          <w:sz w:val="27"/>
          <w:szCs w:val="27"/>
          <w:lang w:eastAsia="en-GB"/>
          <w14:ligatures w14:val="none"/>
        </w:rPr>
        <w:t xml:space="preserve"> laws, tax codes, HR mandates, and international business regulations.</w:t>
      </w:r>
    </w:p>
    <w:p w14:paraId="7C735296" w14:textId="77777777" w:rsidR="00BD4BD7" w:rsidRPr="00BD4BD7" w:rsidRDefault="00BD4BD7" w:rsidP="00BD4BD7">
      <w:pPr>
        <w:numPr>
          <w:ilvl w:val="0"/>
          <w:numId w:val="27"/>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Global Agility, Local Mastery:</w:t>
      </w:r>
      <w:r w:rsidRPr="00BD4BD7">
        <w:rPr>
          <w:rFonts w:ascii="Times New Roman" w:eastAsia="Times New Roman" w:hAnsi="Times New Roman" w:cs="Times New Roman"/>
          <w:color w:val="000000"/>
          <w:kern w:val="0"/>
          <w:sz w:val="27"/>
          <w:szCs w:val="27"/>
          <w:lang w:eastAsia="en-GB"/>
          <w14:ligatures w14:val="none"/>
        </w:rPr>
        <w:t> We combine broad international reach with deep local market expertise, ensuring your operations are culturally attuned and operationally sound.</w:t>
      </w:r>
    </w:p>
    <w:p w14:paraId="6F3430E9" w14:textId="77777777" w:rsidR="00BD4BD7" w:rsidRPr="00BD4BD7" w:rsidRDefault="00BD4BD7" w:rsidP="00BD4BD7">
      <w:pPr>
        <w:numPr>
          <w:ilvl w:val="0"/>
          <w:numId w:val="27"/>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Transparency &amp; Shared Success:</w:t>
      </w:r>
      <w:r w:rsidRPr="00BD4BD7">
        <w:rPr>
          <w:rFonts w:ascii="Times New Roman" w:eastAsia="Times New Roman" w:hAnsi="Times New Roman" w:cs="Times New Roman"/>
          <w:color w:val="000000"/>
          <w:kern w:val="0"/>
          <w:sz w:val="27"/>
          <w:szCs w:val="27"/>
          <w:lang w:eastAsia="en-GB"/>
          <w14:ligatures w14:val="none"/>
        </w:rPr>
        <w:t> We build neutral, trusted partnerships grounded in measurable outcomes, performance-driven KPIs, and clear communication.</w:t>
      </w:r>
    </w:p>
    <w:p w14:paraId="4045548E" w14:textId="77777777" w:rsidR="00BD4BD7" w:rsidRPr="00BD4BD7" w:rsidRDefault="00BD4BD7" w:rsidP="00BD4BD7">
      <w:pPr>
        <w:numPr>
          <w:ilvl w:val="0"/>
          <w:numId w:val="27"/>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Scalable Innovation:</w:t>
      </w:r>
      <w:r w:rsidRPr="00BD4BD7">
        <w:rPr>
          <w:rFonts w:ascii="Times New Roman" w:eastAsia="Times New Roman" w:hAnsi="Times New Roman" w:cs="Times New Roman"/>
          <w:color w:val="000000"/>
          <w:kern w:val="0"/>
          <w:sz w:val="27"/>
          <w:szCs w:val="27"/>
          <w:lang w:eastAsia="en-GB"/>
          <w14:ligatures w14:val="none"/>
        </w:rPr>
        <w:t> We build flexible infrastructure designed to grow effortlessly alongside your expanding workforce and business goals.</w:t>
      </w:r>
    </w:p>
    <w:p w14:paraId="3EC99371"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t>The "</w:t>
      </w:r>
      <w:proofErr w:type="spellStart"/>
      <w:r w:rsidRPr="00BD4BD7">
        <w:rPr>
          <w:rFonts w:ascii="Times New Roman" w:eastAsia="Times New Roman" w:hAnsi="Times New Roman" w:cs="Times New Roman"/>
          <w:b/>
          <w:bCs/>
          <w:color w:val="000000"/>
          <w:kern w:val="0"/>
          <w:sz w:val="36"/>
          <w:szCs w:val="36"/>
          <w:lang w:eastAsia="en-GB"/>
          <w14:ligatures w14:val="none"/>
        </w:rPr>
        <w:t>WorkHour</w:t>
      </w:r>
      <w:proofErr w:type="spellEnd"/>
      <w:r w:rsidRPr="00BD4BD7">
        <w:rPr>
          <w:rFonts w:ascii="Times New Roman" w:eastAsia="Times New Roman" w:hAnsi="Times New Roman" w:cs="Times New Roman"/>
          <w:b/>
          <w:bCs/>
          <w:color w:val="000000"/>
          <w:kern w:val="0"/>
          <w:sz w:val="36"/>
          <w:szCs w:val="36"/>
          <w:lang w:eastAsia="en-GB"/>
          <w14:ligatures w14:val="none"/>
        </w:rPr>
        <w:t xml:space="preserve"> Business In-House" Advantage</w:t>
      </w:r>
    </w:p>
    <w:p w14:paraId="562A374F"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Setting up a traditional direct presence in a foreign country can take months of legal setup, heavy capital expenditure, and ongoing compliance oversight. The </w:t>
      </w:r>
      <w:proofErr w:type="spellStart"/>
      <w:r w:rsidRPr="00BD4BD7">
        <w:rPr>
          <w:rFonts w:ascii="Times New Roman" w:eastAsia="Times New Roman" w:hAnsi="Times New Roman" w:cs="Times New Roman"/>
          <w:b/>
          <w:bCs/>
          <w:color w:val="000000"/>
          <w:kern w:val="0"/>
          <w:sz w:val="27"/>
          <w:szCs w:val="27"/>
          <w:lang w:eastAsia="en-GB"/>
          <w14:ligatures w14:val="none"/>
        </w:rPr>
        <w:t>WorkHour</w:t>
      </w:r>
      <w:proofErr w:type="spellEnd"/>
      <w:r w:rsidRPr="00BD4BD7">
        <w:rPr>
          <w:rFonts w:ascii="Times New Roman" w:eastAsia="Times New Roman" w:hAnsi="Times New Roman" w:cs="Times New Roman"/>
          <w:b/>
          <w:bCs/>
          <w:color w:val="000000"/>
          <w:kern w:val="0"/>
          <w:sz w:val="27"/>
          <w:szCs w:val="27"/>
          <w:lang w:eastAsia="en-GB"/>
          <w14:ligatures w14:val="none"/>
        </w:rPr>
        <w:t xml:space="preserve"> Business In-House</w:t>
      </w:r>
      <w:r w:rsidRPr="00BD4BD7">
        <w:rPr>
          <w:rFonts w:ascii="Times New Roman" w:eastAsia="Times New Roman" w:hAnsi="Times New Roman" w:cs="Times New Roman"/>
          <w:color w:val="000000"/>
          <w:kern w:val="0"/>
          <w:sz w:val="27"/>
          <w:szCs w:val="27"/>
          <w:lang w:eastAsia="en-GB"/>
          <w14:ligatures w14:val="none"/>
        </w:rPr>
        <w:t> offering solves this problem by providing a turnkey, on-the-ground operational foundation in every market we operate in.</w:t>
      </w:r>
    </w:p>
    <w:p w14:paraId="2C98A2B3"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When you partner with us, your company gains immediate access to a complete global execution engine:</w:t>
      </w:r>
    </w:p>
    <w:p w14:paraId="76A66E10" w14:textId="77777777" w:rsidR="00BD4BD7" w:rsidRPr="00BD4BD7" w:rsidRDefault="00BD4BD7" w:rsidP="00BD4BD7">
      <w:pPr>
        <w:numPr>
          <w:ilvl w:val="0"/>
          <w:numId w:val="28"/>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Global Recruitment Engine:</w:t>
      </w:r>
      <w:r w:rsidRPr="00BD4BD7">
        <w:rPr>
          <w:rFonts w:ascii="Times New Roman" w:eastAsia="Times New Roman" w:hAnsi="Times New Roman" w:cs="Times New Roman"/>
          <w:color w:val="000000"/>
          <w:kern w:val="0"/>
          <w:sz w:val="27"/>
          <w:szCs w:val="27"/>
          <w:lang w:eastAsia="en-GB"/>
          <w14:ligatures w14:val="none"/>
        </w:rPr>
        <w:t> Source, hire, and onboard top-tier local talent tailored to your exact industry requirements.</w:t>
      </w:r>
    </w:p>
    <w:p w14:paraId="69D94F20" w14:textId="77777777" w:rsidR="00BD4BD7" w:rsidRPr="00BD4BD7" w:rsidRDefault="00BD4BD7" w:rsidP="00BD4BD7">
      <w:pPr>
        <w:numPr>
          <w:ilvl w:val="0"/>
          <w:numId w:val="28"/>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Turnkey Infrastructure &amp; Office Space:</w:t>
      </w:r>
      <w:r w:rsidRPr="00BD4BD7">
        <w:rPr>
          <w:rFonts w:ascii="Times New Roman" w:eastAsia="Times New Roman" w:hAnsi="Times New Roman" w:cs="Times New Roman"/>
          <w:color w:val="000000"/>
          <w:kern w:val="0"/>
          <w:sz w:val="27"/>
          <w:szCs w:val="27"/>
          <w:lang w:eastAsia="en-GB"/>
          <w14:ligatures w14:val="none"/>
        </w:rPr>
        <w:t> Secure physical workspaces, technology infrastructure, and travel support for your international teams without long-term commercial lease commitments.</w:t>
      </w:r>
    </w:p>
    <w:p w14:paraId="50BD6D71" w14:textId="77777777" w:rsidR="00BD4BD7" w:rsidRPr="00BD4BD7" w:rsidRDefault="00BD4BD7" w:rsidP="00BD4BD7">
      <w:pPr>
        <w:numPr>
          <w:ilvl w:val="0"/>
          <w:numId w:val="28"/>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t>End-to-End HR &amp; Payroll Services:</w:t>
      </w:r>
      <w:r w:rsidRPr="00BD4BD7">
        <w:rPr>
          <w:rFonts w:ascii="Times New Roman" w:eastAsia="Times New Roman" w:hAnsi="Times New Roman" w:cs="Times New Roman"/>
          <w:color w:val="000000"/>
          <w:kern w:val="0"/>
          <w:sz w:val="27"/>
          <w:szCs w:val="27"/>
          <w:lang w:eastAsia="en-GB"/>
          <w14:ligatures w14:val="none"/>
        </w:rPr>
        <w:t xml:space="preserve"> Ensure flawless monthly payroll execution, tax withholdings, benefits management, and local </w:t>
      </w:r>
      <w:proofErr w:type="spellStart"/>
      <w:r w:rsidRPr="00BD4BD7">
        <w:rPr>
          <w:rFonts w:ascii="Times New Roman" w:eastAsia="Times New Roman" w:hAnsi="Times New Roman" w:cs="Times New Roman"/>
          <w:color w:val="000000"/>
          <w:kern w:val="0"/>
          <w:sz w:val="27"/>
          <w:szCs w:val="27"/>
          <w:lang w:eastAsia="en-GB"/>
          <w14:ligatures w14:val="none"/>
        </w:rPr>
        <w:t>labor</w:t>
      </w:r>
      <w:proofErr w:type="spellEnd"/>
      <w:r w:rsidRPr="00BD4BD7">
        <w:rPr>
          <w:rFonts w:ascii="Times New Roman" w:eastAsia="Times New Roman" w:hAnsi="Times New Roman" w:cs="Times New Roman"/>
          <w:color w:val="000000"/>
          <w:kern w:val="0"/>
          <w:sz w:val="27"/>
          <w:szCs w:val="27"/>
          <w:lang w:eastAsia="en-GB"/>
          <w14:ligatures w14:val="none"/>
        </w:rPr>
        <w:t xml:space="preserve"> law compliance.</w:t>
      </w:r>
    </w:p>
    <w:p w14:paraId="0E1C7AB2" w14:textId="77777777" w:rsidR="00BD4BD7" w:rsidRPr="00BD4BD7" w:rsidRDefault="00BD4BD7" w:rsidP="00BD4BD7">
      <w:pPr>
        <w:numPr>
          <w:ilvl w:val="0"/>
          <w:numId w:val="28"/>
        </w:num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b/>
          <w:bCs/>
          <w:color w:val="000000"/>
          <w:kern w:val="0"/>
          <w:sz w:val="27"/>
          <w:szCs w:val="27"/>
          <w:lang w:eastAsia="en-GB"/>
          <w14:ligatures w14:val="none"/>
        </w:rPr>
        <w:lastRenderedPageBreak/>
        <w:t>Go-To-Market (GTM) Strategy &amp; Consulting:</w:t>
      </w:r>
      <w:r w:rsidRPr="00BD4BD7">
        <w:rPr>
          <w:rFonts w:ascii="Times New Roman" w:eastAsia="Times New Roman" w:hAnsi="Times New Roman" w:cs="Times New Roman"/>
          <w:color w:val="000000"/>
          <w:kern w:val="0"/>
          <w:sz w:val="27"/>
          <w:szCs w:val="27"/>
          <w:lang w:eastAsia="en-GB"/>
          <w14:ligatures w14:val="none"/>
        </w:rPr>
        <w:t> Leverage localized market intelligence, strategic entry planning, and performance management aligned with clear business KPIs.</w:t>
      </w:r>
    </w:p>
    <w:p w14:paraId="759BAEB1"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t>Built for Growing SMBs and Global Enterprises</w:t>
      </w:r>
    </w:p>
    <w:p w14:paraId="7089A6B2"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 xml:space="preserve">Whether you are a fast-growing small-to-medium enterprise (SMB) testing your first overseas market or an established organization looking to optimize global delivery </w:t>
      </w:r>
      <w:proofErr w:type="spellStart"/>
      <w:r w:rsidRPr="00BD4BD7">
        <w:rPr>
          <w:rFonts w:ascii="Times New Roman" w:eastAsia="Times New Roman" w:hAnsi="Times New Roman" w:cs="Times New Roman"/>
          <w:color w:val="000000"/>
          <w:kern w:val="0"/>
          <w:sz w:val="27"/>
          <w:szCs w:val="27"/>
          <w:lang w:eastAsia="en-GB"/>
          <w14:ligatures w14:val="none"/>
        </w:rPr>
        <w:t>centers</w:t>
      </w:r>
      <w:proofErr w:type="spellEnd"/>
      <w:r w:rsidRPr="00BD4BD7">
        <w:rPr>
          <w:rFonts w:ascii="Times New Roman" w:eastAsia="Times New Roman" w:hAnsi="Times New Roman" w:cs="Times New Roman"/>
          <w:color w:val="000000"/>
          <w:kern w:val="0"/>
          <w:sz w:val="27"/>
          <w:szCs w:val="27"/>
          <w:lang w:eastAsia="en-GB"/>
          <w14:ligatures w14:val="none"/>
        </w:rPr>
        <w:t xml:space="preserve">, </w:t>
      </w:r>
      <w:proofErr w:type="spellStart"/>
      <w:r w:rsidRPr="00BD4BD7">
        <w:rPr>
          <w:rFonts w:ascii="Times New Roman" w:eastAsia="Times New Roman" w:hAnsi="Times New Roman" w:cs="Times New Roman"/>
          <w:color w:val="000000"/>
          <w:kern w:val="0"/>
          <w:sz w:val="27"/>
          <w:szCs w:val="27"/>
          <w:lang w:eastAsia="en-GB"/>
          <w14:ligatures w14:val="none"/>
        </w:rPr>
        <w:t>WorkHour</w:t>
      </w:r>
      <w:proofErr w:type="spellEnd"/>
      <w:r w:rsidRPr="00BD4BD7">
        <w:rPr>
          <w:rFonts w:ascii="Times New Roman" w:eastAsia="Times New Roman" w:hAnsi="Times New Roman" w:cs="Times New Roman"/>
          <w:color w:val="000000"/>
          <w:kern w:val="0"/>
          <w:sz w:val="27"/>
          <w:szCs w:val="27"/>
          <w:lang w:eastAsia="en-GB"/>
          <w14:ligatures w14:val="none"/>
        </w:rPr>
        <w:t xml:space="preserve"> Business provides the agility of an in-house team with the safety of an established global partner.</w:t>
      </w:r>
    </w:p>
    <w:p w14:paraId="6BCCF82B"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We remove the risk so you can capture the opportunity.</w:t>
      </w:r>
    </w:p>
    <w:p w14:paraId="31596D0D" w14:textId="77777777" w:rsidR="00BD4BD7" w:rsidRPr="00BD4BD7" w:rsidRDefault="00BD4BD7" w:rsidP="00BD4BD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BD4BD7">
        <w:rPr>
          <w:rFonts w:ascii="Times New Roman" w:eastAsia="Times New Roman" w:hAnsi="Times New Roman" w:cs="Times New Roman"/>
          <w:b/>
          <w:bCs/>
          <w:color w:val="000000"/>
          <w:kern w:val="0"/>
          <w:sz w:val="36"/>
          <w:szCs w:val="36"/>
          <w:lang w:eastAsia="en-GB"/>
          <w14:ligatures w14:val="none"/>
        </w:rPr>
        <w:t>Ready to Expand Your Global Footprint?</w:t>
      </w:r>
    </w:p>
    <w:p w14:paraId="4EB9670F"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 xml:space="preserve">Discover how </w:t>
      </w:r>
      <w:proofErr w:type="spellStart"/>
      <w:r w:rsidRPr="00BD4BD7">
        <w:rPr>
          <w:rFonts w:ascii="Times New Roman" w:eastAsia="Times New Roman" w:hAnsi="Times New Roman" w:cs="Times New Roman"/>
          <w:color w:val="000000"/>
          <w:kern w:val="0"/>
          <w:sz w:val="27"/>
          <w:szCs w:val="27"/>
          <w:lang w:eastAsia="en-GB"/>
          <w14:ligatures w14:val="none"/>
        </w:rPr>
        <w:t>WorkHour</w:t>
      </w:r>
      <w:proofErr w:type="spellEnd"/>
      <w:r w:rsidRPr="00BD4BD7">
        <w:rPr>
          <w:rFonts w:ascii="Times New Roman" w:eastAsia="Times New Roman" w:hAnsi="Times New Roman" w:cs="Times New Roman"/>
          <w:color w:val="000000"/>
          <w:kern w:val="0"/>
          <w:sz w:val="27"/>
          <w:szCs w:val="27"/>
          <w:lang w:eastAsia="en-GB"/>
          <w14:ligatures w14:val="none"/>
        </w:rPr>
        <w:t xml:space="preserve"> Business can help you establish your next international office, recruit world-class talent, and launch in new markets in weeks—not years.</w:t>
      </w:r>
    </w:p>
    <w:p w14:paraId="39B39466" w14:textId="77777777" w:rsidR="00BD4BD7" w:rsidRPr="00BD4BD7" w:rsidRDefault="00BD4BD7" w:rsidP="00BD4BD7">
      <w:pPr>
        <w:spacing w:before="100" w:beforeAutospacing="1" w:after="100" w:afterAutospacing="1" w:line="240" w:lineRule="auto"/>
        <w:rPr>
          <w:rFonts w:ascii="Times New Roman" w:eastAsia="Times New Roman" w:hAnsi="Times New Roman" w:cs="Times New Roman"/>
          <w:color w:val="000000"/>
          <w:kern w:val="0"/>
          <w:sz w:val="27"/>
          <w:szCs w:val="27"/>
          <w:lang w:eastAsia="en-GB"/>
          <w14:ligatures w14:val="none"/>
        </w:rPr>
      </w:pPr>
      <w:r w:rsidRPr="00BD4BD7">
        <w:rPr>
          <w:rFonts w:ascii="Times New Roman" w:eastAsia="Times New Roman" w:hAnsi="Times New Roman" w:cs="Times New Roman"/>
          <w:color w:val="000000"/>
          <w:kern w:val="0"/>
          <w:sz w:val="27"/>
          <w:szCs w:val="27"/>
          <w:lang w:eastAsia="en-GB"/>
          <w14:ligatures w14:val="none"/>
        </w:rPr>
        <w:t>[ </w:t>
      </w:r>
      <w:r w:rsidRPr="00BD4BD7">
        <w:rPr>
          <w:rFonts w:ascii="Times New Roman" w:eastAsia="Times New Roman" w:hAnsi="Times New Roman" w:cs="Times New Roman"/>
          <w:b/>
          <w:bCs/>
          <w:color w:val="000000"/>
          <w:kern w:val="0"/>
          <w:sz w:val="27"/>
          <w:szCs w:val="27"/>
          <w:lang w:eastAsia="en-GB"/>
          <w14:ligatures w14:val="none"/>
        </w:rPr>
        <w:t>Schedule a Global Strategy Call</w:t>
      </w:r>
      <w:r w:rsidRPr="00BD4BD7">
        <w:rPr>
          <w:rFonts w:ascii="Times New Roman" w:eastAsia="Times New Roman" w:hAnsi="Times New Roman" w:cs="Times New Roman"/>
          <w:color w:val="000000"/>
          <w:kern w:val="0"/>
          <w:sz w:val="27"/>
          <w:szCs w:val="27"/>
          <w:lang w:eastAsia="en-GB"/>
          <w14:ligatures w14:val="none"/>
        </w:rPr>
        <w:t> ]      [ </w:t>
      </w:r>
      <w:r w:rsidRPr="00BD4BD7">
        <w:rPr>
          <w:rFonts w:ascii="Times New Roman" w:eastAsia="Times New Roman" w:hAnsi="Times New Roman" w:cs="Times New Roman"/>
          <w:b/>
          <w:bCs/>
          <w:color w:val="000000"/>
          <w:kern w:val="0"/>
          <w:sz w:val="27"/>
          <w:szCs w:val="27"/>
          <w:lang w:eastAsia="en-GB"/>
          <w14:ligatures w14:val="none"/>
        </w:rPr>
        <w:t xml:space="preserve">Explore Our Client </w:t>
      </w:r>
      <w:proofErr w:type="spellStart"/>
      <w:r w:rsidRPr="00BD4BD7">
        <w:rPr>
          <w:rFonts w:ascii="Times New Roman" w:eastAsia="Times New Roman" w:hAnsi="Times New Roman" w:cs="Times New Roman"/>
          <w:b/>
          <w:bCs/>
          <w:color w:val="000000"/>
          <w:kern w:val="0"/>
          <w:sz w:val="27"/>
          <w:szCs w:val="27"/>
          <w:lang w:eastAsia="en-GB"/>
          <w14:ligatures w14:val="none"/>
        </w:rPr>
        <w:t>Centers</w:t>
      </w:r>
      <w:proofErr w:type="spellEnd"/>
      <w:r w:rsidRPr="00BD4BD7">
        <w:rPr>
          <w:rFonts w:ascii="Times New Roman" w:eastAsia="Times New Roman" w:hAnsi="Times New Roman" w:cs="Times New Roman"/>
          <w:color w:val="000000"/>
          <w:kern w:val="0"/>
          <w:sz w:val="27"/>
          <w:szCs w:val="27"/>
          <w:lang w:eastAsia="en-GB"/>
          <w14:ligatures w14:val="none"/>
        </w:rPr>
        <w:t> ]</w:t>
      </w:r>
    </w:p>
    <w:p w14:paraId="70FED241" w14:textId="651DB446" w:rsidR="00410D8D" w:rsidRPr="005D52E5" w:rsidRDefault="00410D8D" w:rsidP="00410D8D">
      <w:pPr>
        <w:pStyle w:val="NoSpacing"/>
        <w:jc w:val="both"/>
        <w:rPr>
          <w:sz w:val="20"/>
          <w:szCs w:val="20"/>
        </w:rPr>
      </w:pPr>
      <w:r w:rsidRPr="005D52E5">
        <w:rPr>
          <w:sz w:val="20"/>
          <w:szCs w:val="20"/>
        </w:rPr>
        <w:t xml:space="preserve"> </w:t>
      </w:r>
    </w:p>
    <w:p w14:paraId="21DAF892" w14:textId="77777777" w:rsidR="00410D8D" w:rsidRDefault="00410D8D" w:rsidP="00127538">
      <w:pPr>
        <w:pStyle w:val="NoSpacing"/>
        <w:rPr>
          <w:lang w:val="en-US"/>
        </w:rPr>
      </w:pPr>
    </w:p>
    <w:p w14:paraId="3613AB5E" w14:textId="77777777" w:rsidR="00410D8D" w:rsidRPr="00127538" w:rsidRDefault="00410D8D" w:rsidP="00127538">
      <w:pPr>
        <w:pStyle w:val="NoSpacing"/>
        <w:rPr>
          <w:lang w:val="en-US"/>
        </w:rPr>
      </w:pPr>
    </w:p>
    <w:sectPr w:rsidR="00410D8D" w:rsidRPr="00127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71158"/>
    <w:multiLevelType w:val="multilevel"/>
    <w:tmpl w:val="01D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B71"/>
    <w:multiLevelType w:val="hybridMultilevel"/>
    <w:tmpl w:val="49DAC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DB1519"/>
    <w:multiLevelType w:val="multilevel"/>
    <w:tmpl w:val="19E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2549"/>
    <w:multiLevelType w:val="multilevel"/>
    <w:tmpl w:val="35E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E7504"/>
    <w:multiLevelType w:val="multilevel"/>
    <w:tmpl w:val="D35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26E2E"/>
    <w:multiLevelType w:val="multilevel"/>
    <w:tmpl w:val="33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36075"/>
    <w:multiLevelType w:val="multilevel"/>
    <w:tmpl w:val="887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337EC"/>
    <w:multiLevelType w:val="multilevel"/>
    <w:tmpl w:val="215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C6283"/>
    <w:multiLevelType w:val="hybridMultilevel"/>
    <w:tmpl w:val="146A8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D06F77"/>
    <w:multiLevelType w:val="hybridMultilevel"/>
    <w:tmpl w:val="01300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D22729"/>
    <w:multiLevelType w:val="multilevel"/>
    <w:tmpl w:val="142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5516D"/>
    <w:multiLevelType w:val="hybridMultilevel"/>
    <w:tmpl w:val="31D67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552F85"/>
    <w:multiLevelType w:val="multilevel"/>
    <w:tmpl w:val="5B62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D43DA"/>
    <w:multiLevelType w:val="multilevel"/>
    <w:tmpl w:val="898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96F0D"/>
    <w:multiLevelType w:val="multilevel"/>
    <w:tmpl w:val="108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21579"/>
    <w:multiLevelType w:val="multilevel"/>
    <w:tmpl w:val="11F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6670D"/>
    <w:multiLevelType w:val="multilevel"/>
    <w:tmpl w:val="35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82AF6"/>
    <w:multiLevelType w:val="multilevel"/>
    <w:tmpl w:val="A5A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13190F"/>
    <w:multiLevelType w:val="multilevel"/>
    <w:tmpl w:val="13DA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B46B1"/>
    <w:multiLevelType w:val="multilevel"/>
    <w:tmpl w:val="7F02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02D96"/>
    <w:multiLevelType w:val="multilevel"/>
    <w:tmpl w:val="2CD8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67171F"/>
    <w:multiLevelType w:val="multilevel"/>
    <w:tmpl w:val="7E20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74253"/>
    <w:multiLevelType w:val="hybridMultilevel"/>
    <w:tmpl w:val="330E0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617E9C"/>
    <w:multiLevelType w:val="multilevel"/>
    <w:tmpl w:val="E5CE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BF72AA"/>
    <w:multiLevelType w:val="hybridMultilevel"/>
    <w:tmpl w:val="7D244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C95A7C"/>
    <w:multiLevelType w:val="multilevel"/>
    <w:tmpl w:val="1D2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11D7A"/>
    <w:multiLevelType w:val="multilevel"/>
    <w:tmpl w:val="171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A14CA6"/>
    <w:multiLevelType w:val="multilevel"/>
    <w:tmpl w:val="74E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24526">
    <w:abstractNumId w:val="15"/>
  </w:num>
  <w:num w:numId="2" w16cid:durableId="730807876">
    <w:abstractNumId w:val="13"/>
  </w:num>
  <w:num w:numId="3" w16cid:durableId="32073581">
    <w:abstractNumId w:val="26"/>
  </w:num>
  <w:num w:numId="4" w16cid:durableId="888569247">
    <w:abstractNumId w:val="23"/>
  </w:num>
  <w:num w:numId="5" w16cid:durableId="600142218">
    <w:abstractNumId w:val="20"/>
  </w:num>
  <w:num w:numId="6" w16cid:durableId="1469587370">
    <w:abstractNumId w:val="27"/>
  </w:num>
  <w:num w:numId="7" w16cid:durableId="2021464059">
    <w:abstractNumId w:val="14"/>
  </w:num>
  <w:num w:numId="8" w16cid:durableId="2060980218">
    <w:abstractNumId w:val="10"/>
  </w:num>
  <w:num w:numId="9" w16cid:durableId="2030448860">
    <w:abstractNumId w:val="5"/>
  </w:num>
  <w:num w:numId="10" w16cid:durableId="1387332787">
    <w:abstractNumId w:val="17"/>
  </w:num>
  <w:num w:numId="11" w16cid:durableId="401443">
    <w:abstractNumId w:val="6"/>
  </w:num>
  <w:num w:numId="12" w16cid:durableId="1811047403">
    <w:abstractNumId w:val="18"/>
  </w:num>
  <w:num w:numId="13" w16cid:durableId="702512590">
    <w:abstractNumId w:val="11"/>
  </w:num>
  <w:num w:numId="14" w16cid:durableId="295568095">
    <w:abstractNumId w:val="22"/>
  </w:num>
  <w:num w:numId="15" w16cid:durableId="1687974433">
    <w:abstractNumId w:val="8"/>
  </w:num>
  <w:num w:numId="16" w16cid:durableId="1016691045">
    <w:abstractNumId w:val="24"/>
  </w:num>
  <w:num w:numId="17" w16cid:durableId="1308705446">
    <w:abstractNumId w:val="9"/>
  </w:num>
  <w:num w:numId="18" w16cid:durableId="1307129569">
    <w:abstractNumId w:val="1"/>
  </w:num>
  <w:num w:numId="19" w16cid:durableId="642856164">
    <w:abstractNumId w:val="25"/>
  </w:num>
  <w:num w:numId="20" w16cid:durableId="1018045198">
    <w:abstractNumId w:val="16"/>
  </w:num>
  <w:num w:numId="21" w16cid:durableId="250117968">
    <w:abstractNumId w:val="7"/>
  </w:num>
  <w:num w:numId="22" w16cid:durableId="228155445">
    <w:abstractNumId w:val="0"/>
  </w:num>
  <w:num w:numId="23" w16cid:durableId="58947133">
    <w:abstractNumId w:val="2"/>
  </w:num>
  <w:num w:numId="24" w16cid:durableId="1373310102">
    <w:abstractNumId w:val="3"/>
  </w:num>
  <w:num w:numId="25" w16cid:durableId="588467363">
    <w:abstractNumId w:val="12"/>
  </w:num>
  <w:num w:numId="26" w16cid:durableId="542256765">
    <w:abstractNumId w:val="19"/>
  </w:num>
  <w:num w:numId="27" w16cid:durableId="2015256550">
    <w:abstractNumId w:val="4"/>
  </w:num>
  <w:num w:numId="28" w16cid:durableId="1190149019">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5E"/>
    <w:rsid w:val="00085843"/>
    <w:rsid w:val="00127538"/>
    <w:rsid w:val="00257011"/>
    <w:rsid w:val="00410D8D"/>
    <w:rsid w:val="00777968"/>
    <w:rsid w:val="007B6590"/>
    <w:rsid w:val="007F71DF"/>
    <w:rsid w:val="008502E5"/>
    <w:rsid w:val="00955C81"/>
    <w:rsid w:val="00982EE0"/>
    <w:rsid w:val="009F5E0F"/>
    <w:rsid w:val="00A84DEC"/>
    <w:rsid w:val="00BD4BD7"/>
    <w:rsid w:val="00CC263B"/>
    <w:rsid w:val="00D9494B"/>
    <w:rsid w:val="00DA3006"/>
    <w:rsid w:val="00DF065E"/>
    <w:rsid w:val="00E22E4E"/>
    <w:rsid w:val="00EB6847"/>
    <w:rsid w:val="00F21047"/>
    <w:rsid w:val="00F2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677B0C"/>
  <w15:chartTrackingRefBased/>
  <w15:docId w15:val="{81EB7C9C-6890-0A4C-8EE2-C801C187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538"/>
  </w:style>
  <w:style w:type="paragraph" w:styleId="Heading1">
    <w:name w:val="heading 1"/>
    <w:basedOn w:val="Normal"/>
    <w:next w:val="Normal"/>
    <w:link w:val="Heading1Char"/>
    <w:uiPriority w:val="9"/>
    <w:qFormat/>
    <w:rsid w:val="00DF0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5E"/>
    <w:rPr>
      <w:rFonts w:eastAsiaTheme="majorEastAsia" w:cstheme="majorBidi"/>
      <w:color w:val="272727" w:themeColor="text1" w:themeTint="D8"/>
    </w:rPr>
  </w:style>
  <w:style w:type="paragraph" w:styleId="Title">
    <w:name w:val="Title"/>
    <w:basedOn w:val="Normal"/>
    <w:next w:val="Normal"/>
    <w:link w:val="TitleChar"/>
    <w:uiPriority w:val="10"/>
    <w:qFormat/>
    <w:rsid w:val="00DF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5E"/>
    <w:pPr>
      <w:spacing w:before="160"/>
      <w:jc w:val="center"/>
    </w:pPr>
    <w:rPr>
      <w:i/>
      <w:iCs/>
      <w:color w:val="404040" w:themeColor="text1" w:themeTint="BF"/>
    </w:rPr>
  </w:style>
  <w:style w:type="character" w:customStyle="1" w:styleId="QuoteChar">
    <w:name w:val="Quote Char"/>
    <w:basedOn w:val="DefaultParagraphFont"/>
    <w:link w:val="Quote"/>
    <w:uiPriority w:val="29"/>
    <w:rsid w:val="00DF065E"/>
    <w:rPr>
      <w:i/>
      <w:iCs/>
      <w:color w:val="404040" w:themeColor="text1" w:themeTint="BF"/>
    </w:rPr>
  </w:style>
  <w:style w:type="paragraph" w:styleId="ListParagraph">
    <w:name w:val="List Paragraph"/>
    <w:basedOn w:val="Normal"/>
    <w:uiPriority w:val="34"/>
    <w:qFormat/>
    <w:rsid w:val="00DF065E"/>
    <w:pPr>
      <w:ind w:left="720"/>
      <w:contextualSpacing/>
    </w:pPr>
  </w:style>
  <w:style w:type="character" w:styleId="IntenseEmphasis">
    <w:name w:val="Intense Emphasis"/>
    <w:basedOn w:val="DefaultParagraphFont"/>
    <w:uiPriority w:val="21"/>
    <w:qFormat/>
    <w:rsid w:val="00DF065E"/>
    <w:rPr>
      <w:i/>
      <w:iCs/>
      <w:color w:val="0F4761" w:themeColor="accent1" w:themeShade="BF"/>
    </w:rPr>
  </w:style>
  <w:style w:type="paragraph" w:styleId="IntenseQuote">
    <w:name w:val="Intense Quote"/>
    <w:basedOn w:val="Normal"/>
    <w:next w:val="Normal"/>
    <w:link w:val="IntenseQuoteChar"/>
    <w:uiPriority w:val="30"/>
    <w:qFormat/>
    <w:rsid w:val="00DF0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5E"/>
    <w:rPr>
      <w:i/>
      <w:iCs/>
      <w:color w:val="0F4761" w:themeColor="accent1" w:themeShade="BF"/>
    </w:rPr>
  </w:style>
  <w:style w:type="character" w:styleId="IntenseReference">
    <w:name w:val="Intense Reference"/>
    <w:basedOn w:val="DefaultParagraphFont"/>
    <w:uiPriority w:val="32"/>
    <w:qFormat/>
    <w:rsid w:val="00DF065E"/>
    <w:rPr>
      <w:b/>
      <w:bCs/>
      <w:smallCaps/>
      <w:color w:val="0F4761" w:themeColor="accent1" w:themeShade="BF"/>
      <w:spacing w:val="5"/>
    </w:rPr>
  </w:style>
  <w:style w:type="paragraph" w:styleId="NoSpacing">
    <w:name w:val="No Spacing"/>
    <w:uiPriority w:val="1"/>
    <w:qFormat/>
    <w:rsid w:val="00DF065E"/>
    <w:pPr>
      <w:spacing w:after="0" w:line="240" w:lineRule="auto"/>
    </w:pPr>
  </w:style>
  <w:style w:type="character" w:customStyle="1" w:styleId="apple-converted-space">
    <w:name w:val="apple-converted-space"/>
    <w:basedOn w:val="DefaultParagraphFont"/>
    <w:rsid w:val="00DF065E"/>
  </w:style>
  <w:style w:type="character" w:styleId="Emphasis">
    <w:name w:val="Emphasis"/>
    <w:basedOn w:val="DefaultParagraphFont"/>
    <w:uiPriority w:val="20"/>
    <w:qFormat/>
    <w:rsid w:val="00DF065E"/>
    <w:rPr>
      <w:i/>
      <w:iCs/>
    </w:rPr>
  </w:style>
  <w:style w:type="character" w:styleId="Strong">
    <w:name w:val="Strong"/>
    <w:basedOn w:val="DefaultParagraphFont"/>
    <w:uiPriority w:val="22"/>
    <w:qFormat/>
    <w:rsid w:val="00DF065E"/>
    <w:rPr>
      <w:b/>
      <w:bCs/>
    </w:rPr>
  </w:style>
  <w:style w:type="paragraph" w:customStyle="1" w:styleId="z1qcye">
    <w:name w:val="z1qcye"/>
    <w:basedOn w:val="Normal"/>
    <w:rsid w:val="00DF06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DF065E"/>
  </w:style>
  <w:style w:type="table" w:styleId="TableGrid">
    <w:name w:val="Table Grid"/>
    <w:basedOn w:val="TableNormal"/>
    <w:uiPriority w:val="39"/>
    <w:rsid w:val="00EB6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104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3011</Words>
  <Characters>17165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Gupta</dc:creator>
  <cp:keywords/>
  <dc:description/>
  <cp:lastModifiedBy>Shobhit Gupta</cp:lastModifiedBy>
  <cp:revision>17</cp:revision>
  <dcterms:created xsi:type="dcterms:W3CDTF">2026-06-12T16:31:00Z</dcterms:created>
  <dcterms:modified xsi:type="dcterms:W3CDTF">2026-10-01T11:29:00Z</dcterms:modified>
</cp:coreProperties>
</file>