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PRODUCT REQUIREMENTS DOCUMENT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CAMPUSLINK</w:t>
      </w:r>
    </w:p>
    <w:p>
      <w:pPr>
        <w:spacing w:before="100"/>
        <w:jc w:val="center"/>
      </w:pPr>
      <w:r>
        <w:rPr>
          <w:rFonts w:ascii="Arial" w:cs="Arial" w:eastAsia="Arial" w:hAnsi="Arial"/>
          <w:color w:val="2874A6"/>
          <w:sz w:val="26"/>
          <w:szCs w:val="26"/>
        </w:rPr>
        <w:t xml:space="preserve">AI-Powered Campus-to-Corporate Placement</w:t>
      </w:r>
    </w:p>
    <w:p>
      <w:pPr>
        <w:jc w:val="center"/>
      </w:pPr>
      <w:r>
        <w:rPr>
          <w:rFonts w:ascii="Arial" w:cs="Arial" w:eastAsia="Arial" w:hAnsi="Arial"/>
          <w:color w:val="2874A6"/>
          <w:sz w:val="26"/>
          <w:szCs w:val="26"/>
        </w:rPr>
        <w:t xml:space="preserve">Management &amp; Analytics Platform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Domain: EdTech + Artificial Intelligence / Placement &amp; Career Services Automation</w:t>
      </w:r>
    </w:p>
    <w:p>
      <w:pPr>
        <w:spacing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September 2026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CampusLink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CampusLink is an AI-powered, end-to-end Campus-to-Corporate Placement Management &amp; Analytics Platform designed to digitise, automate, and intelligently optimise the entire placement lifecycle for colleges and universities.</w:t>
      </w:r>
    </w:p>
    <w:p>
      <w:pPr>
        <w:spacing w:after="120"/>
      </w:pPr>
      <w:r>
        <w:rPr>
          <w:sz w:val="22"/>
          <w:szCs w:val="22"/>
        </w:rPr>
        <w:t xml:space="preserve">Traditional placement cells rely on scattered spreadsheets, email chains, WhatsApp groups, and manual shortlisting. This leads to duplicated effort, missed deadlines, inconsistent communication, poor student-recruiter matching, scheduling conflicts, and a complete lack of actionable analytics.</w:t>
      </w:r>
    </w:p>
    <w:p>
      <w:pPr>
        <w:spacing w:after="120"/>
      </w:pPr>
      <w:r>
        <w:rPr>
          <w:sz w:val="22"/>
          <w:szCs w:val="22"/>
        </w:rPr>
        <w:t xml:space="preserve">CampusLink addresses these gaps by combining multi-source data integration, AI-based matching &amp; scoring, readiness profiling, conflict-free drive scheduling, offer tracking, and real-time predictive analytics into a unified platform. The goal is to improve placement outcomes for students, simplify recruiter engagement, and give placement cells data-driven visibility and control over the entire hiring pipeline.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Challenges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Placement cells manage thousands of students, hundreds of recruiters, and dozens of overlapping drives every season using fragmented tools.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Students lack a single readiness profile, skill-gap analysis, or personalised guidance on best-fit recruiters and roles.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Recruiters struggle to receive well-matched, pre-screened candidate pools.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Placement drives frequently clash in scheduling; venue, panel, and student availability conflicts are common.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Offer letters, joining status, PPOs, and documentation are tracked manually with high risk of errors and delays.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Placement cells have little to no analytics on which branches, skills, or preparation efforts convert into offers.</w:t>
      </w:r>
    </w:p>
    <w:p>
      <w:pPr>
        <w:pStyle w:val="Heading2"/>
      </w:pPr>
      <w:r>
        <w:t xml:space="preserve">2.2 Opportunity</w:t>
      </w:r>
    </w:p>
    <w:p>
      <w:pPr>
        <w:spacing w:after="120"/>
      </w:pPr>
      <w:r>
        <w:rPr>
          <w:sz w:val="22"/>
          <w:szCs w:val="22"/>
        </w:rPr>
        <w:t xml:space="preserve">There is a clear need for an intelligent system that goes beyond simple digitisation. The platform must analyse student profiles, recruiter requirements, and historical placement data using AI/ML, NLP, recommendation systems, and Generative AI to streamline and optimise the entire process.</w:t>
      </w:r>
    </w:p>
    <w:p>
      <w:pPr>
        <w:pStyle w:val="Heading1"/>
      </w:pPr>
      <w:r>
        <w:t xml:space="preserve">3. Goals &amp; Objectives</w:t>
      </w:r>
    </w:p>
    <w:p>
      <w:pPr>
        <w:pStyle w:val="Heading2"/>
      </w:pPr>
      <w:r>
        <w:t xml:space="preserve">3.1 Primary Goals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Digitise and centralise the entire placement lifecycle (profiling → matching → scheduling → notification → offer tracking → analytics).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Provide AI-driven student readiness scoring and skill-gap analysis against target roles.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 intelligent, explainable recruiter-student matching and ranking.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Eliminate scheduling conflicts through automated conflict detection and resolution.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Deliver real-time, actionable placement analytics and predictive insights.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Automate communication and notifications to reduce manual coordination overhead.</w:t>
      </w:r>
    </w:p>
    <w:p>
      <w:pPr>
        <w:pStyle w:val="Heading2"/>
      </w:pPr>
      <w:r>
        <w:t xml:space="preserve">3.2 Success Metrics (KPIs)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(Prototype)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Long-term Goal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Accuracy / Relevance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75% (simulated data)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Conflict Reduction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 100% of conflicts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95% auto-resolved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Shortlist Candidates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minutes per drive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minute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Tracking Completeness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of offers tracked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+ automated reminders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At-Risk Student Identification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top 20% risk cohort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Predictive precision ≥ 80%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Adoption (Placement Officers)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workflows usable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80% of processes on platform</w:t>
            </w:r>
          </w:p>
        </w:tc>
      </w:tr>
    </w:tbl>
    <w:p>
      <w:pPr>
        <w:pStyle w:val="Heading1"/>
      </w:pPr>
      <w:r>
        <w:t xml:space="preserve">4. Target Users &amp; Personas</w:t>
      </w:r>
    </w:p>
    <w:p>
      <w:pPr>
        <w:pStyle w:val="Heading2"/>
      </w:pPr>
      <w:r>
        <w:t xml:space="preserve">4.1 Primary Personas</w:t>
      </w:r>
    </w:p>
    <w:p>
      <w:pPr>
        <w:pStyle w:val="Heading3"/>
      </w:pPr>
      <w:r>
        <w:t xml:space="preserve">Persona 1: Placement Officer / TPO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Manages the entire placement season across multiple branches and recruiters.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Needs visibility into readiness, drive schedules, offer status, and analytics.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Pain: Manual coordination, missed conflicts, lack of data for decisions.</w:t>
      </w:r>
    </w:p>
    <w:p>
      <w:pPr>
        <w:pStyle w:val="Heading3"/>
      </w:pPr>
      <w:r>
        <w:t xml:space="preserve">Persona 2: Student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Seeks clarity on readiness, skill gaps, suitable roles, and application status.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Needs personalised preparation recommendations and timely notifications.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Pain: No single profile, opaque shortlisting, last-minute schedule changes.</w:t>
      </w:r>
    </w:p>
    <w:p>
      <w:pPr>
        <w:pStyle w:val="Heading3"/>
      </w:pPr>
      <w:r>
        <w:t xml:space="preserve">Persona 3: Recruiter / HR Coordinator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Wants pre-screened, well-matched candidate pools that meet eligibility criteria.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Needs clear fit scores and explanations for shortlisting decisions.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Pain: Poor quality or mismatched resumes, scheduling friction with campus.</w:t>
      </w:r>
    </w:p>
    <w:p>
      <w:pPr>
        <w:pStyle w:val="Heading3"/>
      </w:pPr>
      <w:r>
        <w:t xml:space="preserve">Persona 4: Faculty Mentor / Department Coordinator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Supports students with low readiness scores and tracks departmental placement performance.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Needs alerts for at-risk students and branch-wise insights.</w:t>
      </w:r>
    </w:p>
    <w:p>
      <w:pPr>
        <w:pStyle w:val="Heading1"/>
      </w:pPr>
      <w:r>
        <w:t xml:space="preserve">5. Scope</w:t>
      </w:r>
    </w:p>
    <w:p>
      <w:pPr>
        <w:pStyle w:val="Heading2"/>
      </w:pPr>
      <w:r>
        <w:t xml:space="preserve">5.1 In Scope (MVP / Prototype)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Student readiness profiling and employability scoring with skill-gap analysis.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Recruiter requirement parsing and student-recruiter matching with explainable fit scores.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Conflict-aware drive scheduling (overlapping dates, venue, student multi-drive conflicts).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Offer, documentation, and joining-status tracking.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Placement Command Dashboard with key metrics and at-risk student views.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Automated notifications for shortlisting, schedules, document deadlines, and offer updates.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Demonstration on simulated or publicly available placement/recruitment datasets.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System architecture, model/algorithm documentation, and basic performance evaluation.</w:t>
      </w:r>
    </w:p>
    <w:p>
      <w:pPr>
        <w:pStyle w:val="Heading2"/>
      </w:pPr>
      <w:r>
        <w:t xml:space="preserve">5.2 Out of Scope (for initial prototype)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Full production multi-campus deployment and SSO integration.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Native mobile applications (responsive web is acceptable).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Blockchain-based offer verification (listed as innovation opportunity).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Live LinkedIn / job-portal API integrations (can be mocked).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Full gamification of skill-building journeys.</w:t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Module A: Multi-Source Data Integration Engine</w:t>
      </w:r>
    </w:p>
    <w:p>
      <w:pPr>
        <w:spacing w:after="80"/>
      </w:pPr>
      <w:r>
        <w:rPr>
          <w:sz w:val="22"/>
          <w:szCs w:val="22"/>
        </w:rPr>
        <w:t xml:space="preserve">The system shall integrate and normalise data from multiple sources into a unified student and drive model.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FR-A1: Ingest student academic records (CGPA, branch, backlogs, semester history).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FR-A2: Parse and store resume data (skills, projects, certifications, experience).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FR-A3: Ingest recruiter job descriptions and structured eligibility criteria.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FR-A4: Maintain placement drive calendars and resource (venue/panel) inventories.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FR-A5: Store historical placement records and assessment / mock-interview results.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FR-A6: Support continuous profile updates as new assessments or certifications are added.</w:t>
      </w:r>
    </w:p>
    <w:p>
      <w:pPr>
        <w:pStyle w:val="Heading2"/>
      </w:pPr>
      <w:r>
        <w:t xml:space="preserve">6.2 Module B: AI-Based Matching &amp; Scoring Engine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FR-B1: Parse free-text job descriptions using NLP to extract skills, experience, and soft requirements.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FR-B2: Compute skill and technology-stack similarity between student profiles and job requirements.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FR-B3: Apply hard filters for branch, CGPA, backlog, and other eligibility rules.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FR-B4: Incorporate certification, project relevance, and past interview/mock performance into ranking.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FR-B5: Generate a numerical fit/match score (0–100 or equivalent) for every student–job pair.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FR-B6: Support rule + AI hybrid models and optional embedding / vector-search based matching.</w:t>
      </w:r>
    </w:p>
    <w:p>
      <w:pPr>
        <w:pStyle w:val="Heading2"/>
      </w:pPr>
      <w:r>
        <w:t xml:space="preserve">6.3 Module C: Readiness &amp; Fit Scoring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FR-C1: Assign every student a global employability / readiness level: Not Ready → Developing → Ready → Highly Employable.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FR-C2: Compute role-specific readiness scores against target job families.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FR-C3: Identify and surface skill gaps, low assessment scores, and missing certifications.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FR-C4: Explain the major factors contributing to the readiness or fit score (explainable AI).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FR-C5: Recommend personalised preparation actions (courses, projects, mock interviews) to close gaps.</w:t>
      </w:r>
    </w:p>
    <w:p>
      <w:pPr>
        <w:pStyle w:val="Heading2"/>
      </w:pPr>
      <w:r>
        <w:t xml:space="preserve">6.4 Module D: Explainable Recommendations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FR-D1: For every shortlisting decision, provide a natural-language explanation (e.g., “Below Threshold: CGPA meets criteria, but gap in cloud technologies and mock-interview score below benchmark”).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FR-D2: For recruiter-side ranked pools, explain ranking rationale (skill match weight, eligibility, past performance).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FR-D3: Allow placement officers to override AI recommendations with recorded justification.</w:t>
      </w:r>
    </w:p>
    <w:p>
      <w:pPr>
        <w:pStyle w:val="Heading2"/>
      </w:pPr>
      <w:r>
        <w:t xml:space="preserve">6.5 Module E: Drive Scheduling &amp; Conflict Management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FR-E1: Detect overlapping company drives on the same date/slot.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FR-E2: Detect venue and resource double-booking.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FR-E3: Flag students shortlisted for multiple simultaneous drives.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FR-E4: Check interview-panel and infrastructure availability.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FR-E5: Suggest or auto-propose conflict-free alternative slots.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FR-E6: Support manual override with audit trail.</w:t>
      </w:r>
    </w:p>
    <w:p>
      <w:pPr>
        <w:pStyle w:val="Heading2"/>
      </w:pPr>
      <w:r>
        <w:t xml:space="preserve">6.6 Module F: Offer &amp; Documentation Tracking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FR-F1: Record offer letters with CTC, role, location, and validity details.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FR-F2: Track joining bonds, documentation submission, and verification status.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FR-F3: Support PPOs and internship-to-full-time conversions.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FR-F4: Capture offer acceptance, deferral, or withdrawal with timestamps.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FR-F5: Generate automated reminders for pending documentation or responses.</w:t>
      </w:r>
    </w:p>
    <w:p>
      <w:pPr>
        <w:pStyle w:val="Heading2"/>
      </w:pPr>
      <w:r>
        <w:t xml:space="preserve">6.7 Module G: Analytics &amp; Predictive Insights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FR-G1: Branch-wise and skill-wise placement conversion rates.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FR-G2: Salary and package trends across recruiters and years.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FR-G3: Identify students at risk of remaining unplaced (predictive model).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FR-G4: Recruiter engagement and repeat-hiring pattern analysis.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FR-G5: Escalation of at-risk students to mentors with recommended interventions.</w:t>
      </w:r>
    </w:p>
    <w:p>
      <w:pPr>
        <w:pStyle w:val="Heading2"/>
      </w:pPr>
      <w:r>
        <w:t xml:space="preserve">6.8 Module H: Communication &amp; Notification Automation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FR-H1: Automated notifications for shortlisting and interview schedules.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FR-H2: Document submission deadline reminders.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FR-H3: Offer status updates to students and placement officers.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FR-H4: Drive announcements and eligibility criteria broadcasts.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FR-H5: Support email and in-app channels (WhatsApp integration optional/future).</w:t>
      </w:r>
    </w:p>
    <w:p>
      <w:pPr>
        <w:pStyle w:val="Heading2"/>
      </w:pPr>
      <w:r>
        <w:t xml:space="preserve">6.9 Module I: Placement Command Dashboard</w:t>
      </w:r>
    </w:p>
    <w:p>
      <w:pPr>
        <w:spacing w:after="80"/>
      </w:pPr>
      <w:r>
        <w:rPr>
          <w:sz w:val="22"/>
          <w:szCs w:val="22"/>
        </w:rPr>
        <w:t xml:space="preserve">The dashboard shall provide an interactive, real-time view of the placement season.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FR-I1: Total students registered and placement-ready count.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FR-I2: Active and upcoming drives with conflict indicators.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FR-I3: Offers made, accepted, pending, and declined.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FR-I4: Branch-wise and skill-wise conversion rates.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FR-I5: Average and highest package trends.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FR-I6: Students at risk of remaining unplaced (with drill-down).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FR-I7: Recruiter pipeline and engagement status.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FR-I8: Documentation and joining-status summary.</w:t>
      </w:r>
    </w:p>
    <w:p>
      <w:pPr>
        <w:pStyle w:val="Heading1"/>
      </w:pPr>
      <w:r>
        <w:t xml:space="preserve">7. Non-Functional Requirements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Performance: Matching and scoring for a typical drive (≤ 500 eligible students) should complete in under 30 seconds.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Scalability: Architecture must support growth to multi-campus deployments (design for horizontal scaling).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Usability: Core workflows (profile view, shortlist, schedule drive, view dashboard) must be usable by non-technical placement officers with minimal training.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Explainability: All AI decisions that affect shortlisting or readiness must include human-readable rationales.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Security &amp; Privacy: Student academic and personal data must be protected; role-based access control is mandatory.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Auditability: All overrides, status changes, and critical actions must be logged with user and timestamp.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Reliability: Dashboard and notification services should maintain high availability during peak placement windows.</w:t>
      </w:r>
    </w:p>
    <w:p>
      <w:pPr>
        <w:pStyle w:val="Heading1"/>
      </w:pPr>
      <w:r>
        <w:t xml:space="preserve">8. Key User Flows</w:t>
      </w:r>
    </w:p>
    <w:p>
      <w:pPr>
        <w:spacing w:after="80"/>
      </w:pPr>
      <w:r>
        <w:rPr>
          <w:sz w:val="22"/>
          <w:szCs w:val="22"/>
        </w:rPr>
        <w:t xml:space="preserve">The prototype must demonstrate the end-to-end flow:</w:t>
      </w:r>
    </w:p>
    <w:p>
      <w:pPr>
        <w:spacing w:after="120" w:before="120"/>
        <w:jc w:val="center"/>
      </w:pPr>
      <w:r>
        <w:rPr>
          <w:b/>
          <w:bCs/>
          <w:color w:val="1B4F72"/>
          <w:sz w:val="22"/>
          <w:szCs w:val="22"/>
        </w:rPr>
        <w:t xml:space="preserve">Profiling → Matching → Scheduling → Notification → Offer Tracking → Analytics</w:t>
      </w:r>
    </w:p>
    <w:p>
      <w:pPr>
        <w:pStyle w:val="Heading3"/>
      </w:pPr>
      <w:r>
        <w:t xml:space="preserve">Flow 1: Student Readiness &amp; Skill-Gap Analysis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Student / system ingests academic + resume + assessment data.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System computes readiness score and identifies skill gaps.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Student and mentor view explanation + recommended actions.</w:t>
      </w:r>
    </w:p>
    <w:p>
      <w:pPr>
        <w:pStyle w:val="Heading3"/>
      </w:pPr>
      <w:r>
        <w:t xml:space="preserve">Flow 2: Recruiter Drive &amp; Matching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Placement officer creates a drive and uploads / enters job description + eligibility.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System parses JD, applies filters, ranks students with fit scores and explanations.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Officer reviews, adjusts if needed, and confirms shortlist.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System checks for schedule conflicts and proposes resolution.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Notifications are sent to shortlisted students.</w:t>
      </w:r>
    </w:p>
    <w:p>
      <w:pPr>
        <w:pStyle w:val="Heading3"/>
      </w:pPr>
      <w:r>
        <w:t xml:space="preserve">Flow 3: Offer Tracking &amp; Analytics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Offers are recorded with full details; status moves through acceptance / joining pipeline.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Dashboard updates conversion rates, package trends, and at-risk lists in near real time.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Mentors receive escalations for students predicted to remain unplaced.</w:t>
      </w:r>
    </w:p>
    <w:p>
      <w:pPr>
        <w:pStyle w:val="Heading1"/>
      </w:pPr>
      <w:r>
        <w:t xml:space="preserve">9. Technical Approach &amp; AI Components</w:t>
      </w:r>
    </w:p>
    <w:p>
      <w:pPr>
        <w:spacing w:after="100"/>
      </w:pPr>
      <w:r>
        <w:rPr>
          <w:sz w:val="22"/>
          <w:szCs w:val="22"/>
        </w:rPr>
        <w:t xml:space="preserve">Recommended technology categories (teams may choose specific implementations):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Machine Learning &amp; Predictive Analytics – readiness scoring, at-risk prediction, conversion models.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Natural Language Processing – JD parsing, resume skill extraction, explanation generation.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Recommendation / Ranking Systems – student–job fit scoring.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Large Language Models / Generative AI – natural-language explanations, resume enhancement suggestions, chatbot FAQ (optional).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Embeddings / Vector Search – semantic skill and profile matching (innovation opportunity).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Rule + AI Hybrid – hard eligibility filters combined with soft AI ranking for transparency and control.</w:t>
      </w:r>
    </w:p>
    <w:p>
      <w:pPr>
        <w:spacing w:after="80" w:before="120"/>
      </w:pPr>
      <w:r>
        <w:rPr>
          <w:sz w:val="22"/>
          <w:szCs w:val="22"/>
        </w:rPr>
        <w:t xml:space="preserve">Minimum expected demonstration: at least three core capabilities covering (1) student readiness + skill-gap, (2) matching + scheduling, and (3) analytics/predictive insights + offer tracking.</w:t>
      </w:r>
    </w:p>
    <w:p>
      <w:pPr>
        <w:pStyle w:val="Heading1"/>
      </w:pPr>
      <w:r>
        <w:t xml:space="preserve">10. Minimum Deliverables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Working prototype demonstrating the core flow.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Student readiness / employability scoring mechanism with explanations.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Recruiter–student matching for at least three simulated drives.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Conflict-aware drive scheduling mechanism.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Explainable shortlisting / matching output.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Placement monitoring dashboard.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Offer and documentation tracking mechanism.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architecture diagram and description.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Details of models / algorithms used.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Demonstration using simulated or publicly available datasets.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Accuracy / performance evaluation of matching and scoring.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Scalability and multi-campus deployment approach (high-level).</w:t>
      </w:r>
    </w:p>
    <w:p>
      <w:pPr>
        <w:pStyle w:val="Heading1"/>
      </w:pPr>
      <w:r>
        <w:t xml:space="preserve">11. Assumptions, Constraints &amp; Risks</w:t>
      </w:r>
    </w:p>
    <w:p>
      <w:pPr>
        <w:pStyle w:val="Heading2"/>
      </w:pPr>
      <w:r>
        <w:t xml:space="preserve">11.1 Assumptions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Simulated or publicly available datasets will be sufficient for prototype demonstration.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Placement officers will provide or upload structured eligibility criteria in addition to free-text JDs.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student profile data (CGPA, branch, skills) is available or can be entered.</w:t>
      </w:r>
    </w:p>
    <w:p>
      <w:pPr>
        <w:pStyle w:val="Heading2"/>
      </w:pPr>
      <w:r>
        <w:t xml:space="preserve">11.2 Constraints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Prototype timeline and resource limits typical of a challenge / hackathon setting.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Explainability is non-negotiable for shortlisting decisions.</w:t>
      </w:r>
    </w:p>
    <w:p>
      <w:pPr>
        <w:pStyle w:val="Heading2"/>
      </w:pPr>
      <w:r>
        <w:t xml:space="preserve">11.3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matching accuracy on real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 rule+AI; human override; evaluate on held-out sets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Incomplete student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degradation; flag incomplete profiles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complexity under high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Prioritise conflict detection; suggest rather than fully auto-resolve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Over-reliance on black-box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Mandate explanations; keep rule layer visible</w:t>
            </w:r>
          </w:p>
        </w:tc>
      </w:tr>
    </w:tbl>
    <w:p>
      <w:pPr>
        <w:pStyle w:val="Heading1"/>
      </w:pPr>
      <w:r>
        <w:t xml:space="preserve">12. Innovation Opportunities &amp; Future Enhancements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Generative AI-assisted resume and profile building.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AI-powered mock interview and communication-skill analysis.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Chatbot-based FAQ and eligibility assistant for students.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Advanced predictive at-risk-student identification with intervention recommendations.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Recruiter–student matching using embeddings / vector search.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Real-time drive-conflict detection and auto-resolution.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Blockchain-based offer-letter verification.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Integration with LinkedIn / job-portal APIs.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Gamified skill-building and preparation recommendations.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Mobile app for real-time alerts and updates.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Multi-campus / multi-cell analytics aggregation.</w:t>
      </w:r>
    </w:p>
    <w:p>
      <w:pPr>
        <w:pStyle w:val="Heading1"/>
      </w:pPr>
      <w:r>
        <w:t xml:space="preserve">13. Desired Impact</w:t>
      </w:r>
    </w:p>
    <w:p>
      <w:pPr>
        <w:spacing w:after="120"/>
      </w:pPr>
      <w:r>
        <w:rPr>
          <w:sz w:val="22"/>
          <w:szCs w:val="22"/>
        </w:rPr>
        <w:t xml:space="preserve">CampusLink should evolve into an intelligent Campus-to-Corporate Placement Ecosystem that can be deployed across university and college placement cells. The platform will improve placement outcomes for students, simplify recruiter engagement, and give placement cells data-driven visibility and control over the entire hiring pipeline.</w:t>
      </w:r>
    </w:p>
    <w:p>
      <w:pPr>
        <w:spacing w:after="120"/>
      </w:pPr>
      <w:r>
        <w:rPr>
          <w:sz w:val="22"/>
          <w:szCs w:val="22"/>
        </w:rPr>
        <w:t xml:space="preserve">By replacing fragmented manual processes with AI-assisted, explainable, and automated workflows, CampusLink aims to raise conversion rates, reduce administrative burden, and ensure no student is left behind due to lack of visibility or preparation guidance.</w:t>
      </w:r>
    </w:p>
    <w:p>
      <w:pPr>
        <w:pStyle w:val="Heading1"/>
      </w:pPr>
      <w:r>
        <w:t xml:space="preserve">Appendix: Document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3360"/>
      </w:tblGrid>
      <w:tr>
        <w:tc>
          <w:tcPr>
            <w:tcW w:type="dxa" w:w="1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PRD based on problem statement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CAMPUSLINK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2026-09-22T14:52:42.688Z</dcterms:created>
  <dcterms:modified xsi:type="dcterms:W3CDTF">2026-09-22T14:52:42.689Z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