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0EC3B4" w14:textId="395604B0" w:rsidR="00636B40" w:rsidRDefault="00636B40" w:rsidP="00636B40">
      <w:pPr>
        <w:jc w:val="center"/>
        <w:rPr>
          <w:b/>
          <w:bCs/>
          <w:sz w:val="24"/>
          <w:szCs w:val="24"/>
        </w:rPr>
      </w:pPr>
      <w:r>
        <w:rPr>
          <w:b/>
          <w:bCs/>
          <w:sz w:val="24"/>
          <w:szCs w:val="24"/>
        </w:rPr>
        <w:t>ADVANCED MACHINE LEARNING</w:t>
      </w:r>
    </w:p>
    <w:p w14:paraId="7859EE1D" w14:textId="1303293B" w:rsidR="00636B40" w:rsidRDefault="00636B40" w:rsidP="00636B40">
      <w:pPr>
        <w:jc w:val="center"/>
        <w:rPr>
          <w:b/>
          <w:bCs/>
          <w:sz w:val="24"/>
          <w:szCs w:val="24"/>
        </w:rPr>
      </w:pPr>
      <w:r>
        <w:rPr>
          <w:b/>
          <w:bCs/>
          <w:sz w:val="24"/>
          <w:szCs w:val="24"/>
        </w:rPr>
        <w:t>TEXT AND SEQUENCE</w:t>
      </w:r>
    </w:p>
    <w:p w14:paraId="49A01C85" w14:textId="7B516DF5" w:rsidR="00636B40" w:rsidRDefault="00636B40" w:rsidP="00636B40">
      <w:pPr>
        <w:jc w:val="center"/>
        <w:rPr>
          <w:b/>
          <w:bCs/>
          <w:sz w:val="24"/>
          <w:szCs w:val="24"/>
        </w:rPr>
      </w:pPr>
      <w:r>
        <w:rPr>
          <w:b/>
          <w:bCs/>
          <w:sz w:val="24"/>
          <w:szCs w:val="24"/>
        </w:rPr>
        <w:t>ASSIGNMENT-4</w:t>
      </w:r>
    </w:p>
    <w:p w14:paraId="395CACF7" w14:textId="77777777" w:rsidR="00636B40" w:rsidRDefault="00636B40" w:rsidP="00636B40">
      <w:pPr>
        <w:jc w:val="right"/>
        <w:rPr>
          <w:b/>
          <w:bCs/>
          <w:sz w:val="24"/>
          <w:szCs w:val="24"/>
        </w:rPr>
      </w:pPr>
    </w:p>
    <w:p w14:paraId="2114AEA9" w14:textId="19DFCA32" w:rsidR="00636B40" w:rsidRDefault="00636B40" w:rsidP="00636B40">
      <w:pPr>
        <w:jc w:val="right"/>
        <w:rPr>
          <w:b/>
          <w:bCs/>
          <w:sz w:val="24"/>
          <w:szCs w:val="24"/>
        </w:rPr>
      </w:pPr>
      <w:r>
        <w:rPr>
          <w:b/>
          <w:bCs/>
          <w:sz w:val="24"/>
          <w:szCs w:val="24"/>
        </w:rPr>
        <w:t>RISHITHA RAPURI</w:t>
      </w:r>
    </w:p>
    <w:p w14:paraId="01730EE1" w14:textId="4CB36969" w:rsidR="00636B40" w:rsidRDefault="00636B40" w:rsidP="00636B40">
      <w:pPr>
        <w:jc w:val="right"/>
        <w:rPr>
          <w:b/>
          <w:bCs/>
          <w:sz w:val="24"/>
          <w:szCs w:val="24"/>
        </w:rPr>
      </w:pPr>
      <w:r>
        <w:rPr>
          <w:b/>
          <w:bCs/>
          <w:sz w:val="24"/>
          <w:szCs w:val="24"/>
        </w:rPr>
        <w:t>811283595</w:t>
      </w:r>
    </w:p>
    <w:p w14:paraId="6CAFBEA8" w14:textId="3364608A" w:rsidR="004F12FC" w:rsidRPr="00F962A1" w:rsidRDefault="004F12FC">
      <w:pPr>
        <w:rPr>
          <w:b/>
          <w:bCs/>
          <w:sz w:val="24"/>
          <w:szCs w:val="24"/>
        </w:rPr>
      </w:pPr>
      <w:r w:rsidRPr="00F962A1">
        <w:rPr>
          <w:b/>
          <w:bCs/>
          <w:sz w:val="24"/>
          <w:szCs w:val="24"/>
        </w:rPr>
        <w:t>Summary:</w:t>
      </w:r>
    </w:p>
    <w:p w14:paraId="0709AE5B" w14:textId="73347FE0" w:rsidR="00861995" w:rsidRDefault="00AA5C15">
      <w:pPr>
        <w:rPr>
          <w:rStyle w:val="Strong"/>
          <w:rFonts w:ascii="Arial" w:hAnsi="Arial" w:cs="Arial"/>
          <w:color w:val="1F1F1F"/>
          <w:shd w:val="clear" w:color="auto" w:fill="FFFFFF"/>
        </w:rPr>
      </w:pPr>
      <w:r w:rsidRPr="00AA5C15">
        <w:t>In this study, we looked at the viability of using binary classification to forecast sentiment (positive or negative) expressed in movie reviews. We trained many models on a variety of sample sizes (100, 500, 1,000, and 10,000 reviews) from the 50,000 reviews in the IMDB review corpus. The 10,000 most common phrases were used for training and a different validation set of 10,000 reviews to guarantee uniformity in model assessment</w:t>
      </w:r>
      <w:r>
        <w:t xml:space="preserve">. </w:t>
      </w:r>
      <w:r w:rsidR="004F12FC" w:rsidRPr="004F12FC">
        <w:t>The data underwent pre-processing prior to being fed into a pre-trained embedding layer, followed by an optimization process to achieve optimal model performance</w:t>
      </w:r>
      <w:r w:rsidR="004F12FC">
        <w:rPr>
          <w:rStyle w:val="Strong"/>
          <w:rFonts w:ascii="Arial" w:hAnsi="Arial" w:cs="Arial"/>
          <w:color w:val="1F1F1F"/>
          <w:shd w:val="clear" w:color="auto" w:fill="FFFFFF"/>
        </w:rPr>
        <w:t>.</w:t>
      </w:r>
    </w:p>
    <w:p w14:paraId="0D693297" w14:textId="2B0F54D3" w:rsidR="004F12FC" w:rsidRPr="00F962A1" w:rsidRDefault="004F12FC" w:rsidP="004F12FC">
      <w:pPr>
        <w:rPr>
          <w:b/>
          <w:bCs/>
          <w:sz w:val="24"/>
          <w:szCs w:val="24"/>
        </w:rPr>
      </w:pPr>
      <w:r w:rsidRPr="00F962A1">
        <w:rPr>
          <w:b/>
          <w:bCs/>
          <w:sz w:val="24"/>
          <w:szCs w:val="24"/>
        </w:rPr>
        <w:t>Technique:</w:t>
      </w:r>
    </w:p>
    <w:p w14:paraId="67A18EDD" w14:textId="651D7DF5" w:rsidR="00DB6962" w:rsidRDefault="004F12FC" w:rsidP="004F12FC">
      <w:pPr>
        <w:rPr>
          <w:rFonts w:ascii="Times New Roman" w:eastAsia="Times New Roman" w:hAnsi="Times New Roman" w:cs="Times New Roman"/>
          <w:kern w:val="0"/>
          <w:sz w:val="24"/>
          <w:szCs w:val="24"/>
          <w:lang w:eastAsia="en-IN"/>
          <w14:ligatures w14:val="none"/>
        </w:rPr>
      </w:pPr>
      <w:r w:rsidRPr="004F12FC">
        <w:t xml:space="preserve">The sentiment analysis in this study utilizes the IMDB movie review dataset, where each review expresses an overall positive or negative opinion about a film. To prepare the data for our neural network, a crucial preprocessing step is employed. Here, each review undergoes a two-fold transformation. First, individual words are converted into numerical representations known as word embeddings. </w:t>
      </w:r>
      <w:r w:rsidR="00DB6962" w:rsidRPr="00DB6962">
        <w:rPr>
          <w:rFonts w:ascii="Times New Roman" w:eastAsia="Times New Roman" w:hAnsi="Times New Roman" w:cs="Times New Roman"/>
          <w:kern w:val="0"/>
          <w:sz w:val="24"/>
          <w:szCs w:val="24"/>
          <w:lang w:eastAsia="en-IN"/>
          <w14:ligatures w14:val="none"/>
        </w:rPr>
        <w:t xml:space="preserve">Each word is given a fixed size vector in these embeddings, which represent its meaning in relation to other words. To establish a consistent vocabulary, it's crucial to remember that just the top 10,000 most often occurring terms are considered. </w:t>
      </w:r>
    </w:p>
    <w:p w14:paraId="79C2FC6F" w14:textId="59C14C86" w:rsidR="004F12FC" w:rsidRPr="00DB6962" w:rsidRDefault="004F12FC" w:rsidP="004F12FC">
      <w:pPr>
        <w:rPr>
          <w:rFonts w:ascii="Times New Roman" w:eastAsia="Times New Roman" w:hAnsi="Times New Roman" w:cs="Times New Roman"/>
          <w:kern w:val="0"/>
          <w:sz w:val="24"/>
          <w:szCs w:val="24"/>
          <w:lang w:eastAsia="en-IN"/>
          <w14:ligatures w14:val="none"/>
        </w:rPr>
      </w:pPr>
      <w:r w:rsidRPr="004F12FC">
        <w:t>Secondly, the reviews are transformed from their original text format into a sequence of integers. While this simplifies processing for the neural network, a challenge arises because reviews can vary in length. To address this inconsistency, shorter reviews are padded with additional dummy integer values, ensuring all samples have a uniform length. This preprocessing step guarantees the model receives consistent data for optimal performance</w:t>
      </w:r>
      <w:r>
        <w:t>.</w:t>
      </w:r>
    </w:p>
    <w:p w14:paraId="3975A752" w14:textId="6AC8627F" w:rsidR="00201B69" w:rsidRPr="00F962A1" w:rsidRDefault="00201B69" w:rsidP="004F12FC">
      <w:pPr>
        <w:rPr>
          <w:b/>
          <w:bCs/>
          <w:sz w:val="24"/>
          <w:szCs w:val="24"/>
        </w:rPr>
      </w:pPr>
      <w:r w:rsidRPr="00F962A1">
        <w:rPr>
          <w:b/>
          <w:bCs/>
          <w:sz w:val="24"/>
          <w:szCs w:val="24"/>
        </w:rPr>
        <w:t>Approach:</w:t>
      </w:r>
    </w:p>
    <w:p w14:paraId="407ADBF2" w14:textId="1AD1E765" w:rsidR="00201B69" w:rsidRPr="00201B69" w:rsidRDefault="00201B69" w:rsidP="00201B69">
      <w:r w:rsidRPr="00201B69">
        <w:t xml:space="preserve">To represent words in our sentiment analysis task, we explored two embedding techniques: a pre-trained </w:t>
      </w:r>
      <w:proofErr w:type="spellStart"/>
      <w:r w:rsidRPr="00201B69">
        <w:t>GloVe</w:t>
      </w:r>
      <w:proofErr w:type="spellEnd"/>
      <w:r w:rsidRPr="00201B69">
        <w:t xml:space="preserve"> layer and a custom-trained layer. The popular </w:t>
      </w:r>
      <w:proofErr w:type="spellStart"/>
      <w:r w:rsidRPr="00201B69">
        <w:t>GloVe</w:t>
      </w:r>
      <w:proofErr w:type="spellEnd"/>
      <w:r w:rsidRPr="00201B69">
        <w:t xml:space="preserve"> model, trained on vast amounts of text, excels at capturing word relationships for NLP tasks.</w:t>
      </w:r>
    </w:p>
    <w:p w14:paraId="1A309F66" w14:textId="2340193F" w:rsidR="00201B69" w:rsidRPr="00201B69" w:rsidRDefault="00201B69" w:rsidP="00201B69">
      <w:r w:rsidRPr="00201B69">
        <w:t xml:space="preserve">For our analysis, we built two separate embedding layers: a custom-trained one specific to the IMDB reviews, and another leveraging a pre-trained </w:t>
      </w:r>
      <w:proofErr w:type="spellStart"/>
      <w:r w:rsidRPr="00201B69">
        <w:t>GloVe</w:t>
      </w:r>
      <w:proofErr w:type="spellEnd"/>
      <w:r w:rsidRPr="00201B69">
        <w:t xml:space="preserve"> model. This allows us to compare the effectiveness of different embedding approaches.</w:t>
      </w:r>
    </w:p>
    <w:p w14:paraId="372053FA" w14:textId="77777777" w:rsidR="00DB6962" w:rsidRPr="00DB6962" w:rsidRDefault="00DB6962" w:rsidP="00DB6962">
      <w:pPr>
        <w:rPr>
          <w:lang w:eastAsia="en-IN"/>
        </w:rPr>
      </w:pPr>
      <w:r w:rsidRPr="00DB6962">
        <w:rPr>
          <w:lang w:eastAsia="en-IN"/>
        </w:rPr>
        <w:t xml:space="preserve">We examined how the size of training data affected the performance of the model. We trained two models using different sample sizes (100, 500, 1000, and 10,000 reviews) from the IMDB dataset: one with a custom embedding layer and the other with a pre-trained </w:t>
      </w:r>
      <w:proofErr w:type="spellStart"/>
      <w:r w:rsidRPr="00DB6962">
        <w:rPr>
          <w:lang w:eastAsia="en-IN"/>
        </w:rPr>
        <w:t>GloVe</w:t>
      </w:r>
      <w:proofErr w:type="spellEnd"/>
      <w:r w:rsidRPr="00DB6962">
        <w:rPr>
          <w:lang w:eastAsia="en-IN"/>
        </w:rPr>
        <w:t xml:space="preserve"> layer. </w:t>
      </w:r>
    </w:p>
    <w:p w14:paraId="640282B3" w14:textId="423406B5" w:rsidR="00201B69" w:rsidRDefault="00201B69" w:rsidP="00201B69">
      <w:pPr>
        <w:rPr>
          <w:rStyle w:val="Strong"/>
          <w:rFonts w:ascii="Arial" w:hAnsi="Arial" w:cs="Arial"/>
          <w:color w:val="1F1F1F"/>
          <w:shd w:val="clear" w:color="auto" w:fill="FFFFFF"/>
        </w:rPr>
      </w:pPr>
      <w:r w:rsidRPr="00201B69">
        <w:t>We then evaluated their accuracy on a separate test set to compare the effectiveness of each embedding approach across different data quantities</w:t>
      </w:r>
      <w:r>
        <w:rPr>
          <w:rStyle w:val="Strong"/>
          <w:rFonts w:ascii="Arial" w:hAnsi="Arial" w:cs="Arial"/>
          <w:color w:val="1F1F1F"/>
          <w:shd w:val="clear" w:color="auto" w:fill="FFFFFF"/>
        </w:rPr>
        <w:t>.</w:t>
      </w:r>
    </w:p>
    <w:p w14:paraId="3CA752E9" w14:textId="03422258" w:rsidR="002418DA" w:rsidRPr="00F962A1" w:rsidRDefault="002418DA" w:rsidP="00201B69">
      <w:pPr>
        <w:rPr>
          <w:rStyle w:val="Strong"/>
          <w:rFonts w:ascii="Arial" w:hAnsi="Arial" w:cs="Arial"/>
          <w:color w:val="1F1F1F"/>
          <w:sz w:val="24"/>
          <w:szCs w:val="24"/>
          <w:shd w:val="clear" w:color="auto" w:fill="FFFFFF"/>
        </w:rPr>
      </w:pPr>
      <w:r w:rsidRPr="00F962A1">
        <w:rPr>
          <w:rStyle w:val="Strong"/>
          <w:rFonts w:ascii="Arial" w:hAnsi="Arial" w:cs="Arial"/>
          <w:color w:val="1F1F1F"/>
          <w:sz w:val="24"/>
          <w:szCs w:val="24"/>
          <w:shd w:val="clear" w:color="auto" w:fill="FFFFFF"/>
        </w:rPr>
        <w:lastRenderedPageBreak/>
        <w:t>Results:</w:t>
      </w:r>
    </w:p>
    <w:tbl>
      <w:tblPr>
        <w:tblStyle w:val="PlainTable1"/>
        <w:tblW w:w="10217" w:type="dxa"/>
        <w:tblInd w:w="-856" w:type="dxa"/>
        <w:tblLook w:val="04A0" w:firstRow="1" w:lastRow="0" w:firstColumn="1" w:lastColumn="0" w:noHBand="0" w:noVBand="1"/>
      </w:tblPr>
      <w:tblGrid>
        <w:gridCol w:w="2282"/>
        <w:gridCol w:w="1263"/>
        <w:gridCol w:w="1559"/>
        <w:gridCol w:w="2835"/>
        <w:gridCol w:w="2278"/>
      </w:tblGrid>
      <w:tr w:rsidR="00F962A1" w14:paraId="3B2262E3" w14:textId="2873AA04" w:rsidTr="005760E4">
        <w:trPr>
          <w:cnfStyle w:val="100000000000" w:firstRow="1" w:lastRow="0" w:firstColumn="0" w:lastColumn="0" w:oddVBand="0" w:evenVBand="0" w:oddHBand="0" w:evenHBand="0" w:firstRowFirstColumn="0" w:firstRowLastColumn="0" w:lastRowFirstColumn="0" w:lastRowLastColumn="0"/>
          <w:trHeight w:val="947"/>
        </w:trPr>
        <w:tc>
          <w:tcPr>
            <w:cnfStyle w:val="001000000000" w:firstRow="0" w:lastRow="0" w:firstColumn="1" w:lastColumn="0" w:oddVBand="0" w:evenVBand="0" w:oddHBand="0" w:evenHBand="0" w:firstRowFirstColumn="0" w:firstRowLastColumn="0" w:lastRowFirstColumn="0" w:lastRowLastColumn="0"/>
            <w:tcW w:w="2282" w:type="dxa"/>
            <w:shd w:val="clear" w:color="auto" w:fill="auto"/>
          </w:tcPr>
          <w:p w14:paraId="1E25CC46" w14:textId="77777777" w:rsidR="00F962A1" w:rsidRDefault="00F962A1" w:rsidP="00201B69">
            <w:pPr>
              <w:rPr>
                <w:rStyle w:val="Strong"/>
                <w:rFonts w:ascii="Arial" w:hAnsi="Arial" w:cs="Arial"/>
                <w:b/>
                <w:bCs/>
                <w:color w:val="1F1F1F"/>
                <w:shd w:val="clear" w:color="auto" w:fill="FFFFFF"/>
              </w:rPr>
            </w:pPr>
          </w:p>
          <w:p w14:paraId="19B996E2" w14:textId="508F538F" w:rsidR="00F962A1" w:rsidRPr="00B627CE" w:rsidRDefault="00F962A1" w:rsidP="00201B69">
            <w:pPr>
              <w:rPr>
                <w:rStyle w:val="Strong"/>
                <w:rFonts w:ascii="Arial" w:hAnsi="Arial" w:cs="Arial"/>
                <w:b/>
                <w:bCs/>
                <w:color w:val="1F1F1F"/>
                <w:shd w:val="clear" w:color="auto" w:fill="FFFFFF"/>
              </w:rPr>
            </w:pPr>
            <w:r>
              <w:rPr>
                <w:rStyle w:val="Strong"/>
                <w:rFonts w:ascii="Arial" w:hAnsi="Arial" w:cs="Arial"/>
                <w:color w:val="1F1F1F"/>
                <w:shd w:val="clear" w:color="auto" w:fill="FFFFFF"/>
              </w:rPr>
              <w:t xml:space="preserve"> </w:t>
            </w:r>
            <w:r w:rsidRPr="00B627CE">
              <w:rPr>
                <w:rStyle w:val="Strong"/>
                <w:rFonts w:ascii="Arial" w:hAnsi="Arial" w:cs="Arial"/>
                <w:b/>
                <w:bCs/>
                <w:color w:val="1F1F1F"/>
                <w:shd w:val="clear" w:color="auto" w:fill="FFFFFF"/>
              </w:rPr>
              <w:t xml:space="preserve">Embedding </w:t>
            </w:r>
          </w:p>
          <w:p w14:paraId="089BC051" w14:textId="0A6293C8" w:rsidR="00F962A1" w:rsidRDefault="00F962A1" w:rsidP="00201B69">
            <w:pPr>
              <w:rPr>
                <w:rStyle w:val="Strong"/>
                <w:rFonts w:ascii="Arial" w:hAnsi="Arial" w:cs="Arial"/>
                <w:color w:val="1F1F1F"/>
                <w:shd w:val="clear" w:color="auto" w:fill="FFFFFF"/>
              </w:rPr>
            </w:pPr>
            <w:r w:rsidRPr="00B627CE">
              <w:rPr>
                <w:rStyle w:val="Strong"/>
                <w:rFonts w:ascii="Arial" w:hAnsi="Arial" w:cs="Arial"/>
                <w:b/>
                <w:bCs/>
                <w:color w:val="1F1F1F"/>
                <w:shd w:val="clear" w:color="auto" w:fill="FFFFFF"/>
              </w:rPr>
              <w:t xml:space="preserve">  Technique</w:t>
            </w:r>
          </w:p>
        </w:tc>
        <w:tc>
          <w:tcPr>
            <w:tcW w:w="1263" w:type="dxa"/>
            <w:shd w:val="clear" w:color="auto" w:fill="auto"/>
          </w:tcPr>
          <w:p w14:paraId="6DA859F9" w14:textId="77777777" w:rsidR="00F962A1" w:rsidRDefault="00F962A1" w:rsidP="00201B69">
            <w:pPr>
              <w:cnfStyle w:val="100000000000" w:firstRow="1" w:lastRow="0" w:firstColumn="0" w:lastColumn="0" w:oddVBand="0" w:evenVBand="0" w:oddHBand="0" w:evenHBand="0" w:firstRowFirstColumn="0" w:firstRowLastColumn="0" w:lastRowFirstColumn="0" w:lastRowLastColumn="0"/>
              <w:rPr>
                <w:rStyle w:val="Strong"/>
                <w:rFonts w:ascii="Arial" w:hAnsi="Arial" w:cs="Arial"/>
                <w:b/>
                <w:bCs/>
                <w:color w:val="1F1F1F"/>
                <w:shd w:val="clear" w:color="auto" w:fill="FFFFFF"/>
              </w:rPr>
            </w:pPr>
          </w:p>
          <w:p w14:paraId="5A2D9B9F" w14:textId="37E7EE68" w:rsidR="00F962A1" w:rsidRPr="00B627CE" w:rsidRDefault="00F962A1" w:rsidP="00201B69">
            <w:pPr>
              <w:cnfStyle w:val="100000000000" w:firstRow="1" w:lastRow="0" w:firstColumn="0" w:lastColumn="0" w:oddVBand="0" w:evenVBand="0" w:oddHBand="0" w:evenHBand="0" w:firstRowFirstColumn="0" w:firstRowLastColumn="0" w:lastRowFirstColumn="0" w:lastRowLastColumn="0"/>
              <w:rPr>
                <w:rStyle w:val="Strong"/>
                <w:rFonts w:ascii="Arial" w:hAnsi="Arial" w:cs="Arial"/>
                <w:b/>
                <w:bCs/>
                <w:color w:val="1F1F1F"/>
                <w:shd w:val="clear" w:color="auto" w:fill="FFFFFF"/>
              </w:rPr>
            </w:pPr>
            <w:proofErr w:type="spellStart"/>
            <w:r w:rsidRPr="00B627CE">
              <w:rPr>
                <w:rStyle w:val="Strong"/>
                <w:rFonts w:ascii="Arial" w:hAnsi="Arial" w:cs="Arial"/>
                <w:b/>
                <w:bCs/>
                <w:color w:val="1F1F1F"/>
                <w:shd w:val="clear" w:color="auto" w:fill="FFFFFF"/>
              </w:rPr>
              <w:t>Maxlen</w:t>
            </w:r>
            <w:proofErr w:type="spellEnd"/>
          </w:p>
        </w:tc>
        <w:tc>
          <w:tcPr>
            <w:tcW w:w="1559" w:type="dxa"/>
            <w:shd w:val="clear" w:color="auto" w:fill="auto"/>
          </w:tcPr>
          <w:p w14:paraId="5CD18CCE" w14:textId="77777777" w:rsidR="00F962A1" w:rsidRDefault="00F962A1" w:rsidP="00201B69">
            <w:pPr>
              <w:cnfStyle w:val="100000000000" w:firstRow="1" w:lastRow="0" w:firstColumn="0" w:lastColumn="0" w:oddVBand="0" w:evenVBand="0" w:oddHBand="0" w:evenHBand="0" w:firstRowFirstColumn="0" w:firstRowLastColumn="0" w:lastRowFirstColumn="0" w:lastRowLastColumn="0"/>
              <w:rPr>
                <w:rStyle w:val="Strong"/>
                <w:rFonts w:ascii="Arial" w:hAnsi="Arial" w:cs="Arial"/>
                <w:b/>
                <w:bCs/>
                <w:color w:val="1F1F1F"/>
                <w:shd w:val="clear" w:color="auto" w:fill="FFFFFF"/>
              </w:rPr>
            </w:pPr>
          </w:p>
          <w:p w14:paraId="22B80572" w14:textId="5F80307E" w:rsidR="00F962A1" w:rsidRPr="00B627CE" w:rsidRDefault="00F962A1" w:rsidP="00201B69">
            <w:pPr>
              <w:cnfStyle w:val="100000000000" w:firstRow="1" w:lastRow="0" w:firstColumn="0" w:lastColumn="0" w:oddVBand="0" w:evenVBand="0" w:oddHBand="0" w:evenHBand="0" w:firstRowFirstColumn="0" w:firstRowLastColumn="0" w:lastRowFirstColumn="0" w:lastRowLastColumn="0"/>
              <w:rPr>
                <w:rStyle w:val="Strong"/>
                <w:rFonts w:ascii="Arial" w:hAnsi="Arial" w:cs="Arial"/>
                <w:b/>
                <w:bCs/>
                <w:color w:val="1F1F1F"/>
                <w:shd w:val="clear" w:color="auto" w:fill="FFFFFF"/>
              </w:rPr>
            </w:pPr>
            <w:r w:rsidRPr="00B627CE">
              <w:rPr>
                <w:rStyle w:val="Strong"/>
                <w:rFonts w:ascii="Arial" w:hAnsi="Arial" w:cs="Arial"/>
                <w:b/>
                <w:bCs/>
                <w:color w:val="1F1F1F"/>
                <w:shd w:val="clear" w:color="auto" w:fill="FFFFFF"/>
              </w:rPr>
              <w:t>Training sample size</w:t>
            </w:r>
          </w:p>
        </w:tc>
        <w:tc>
          <w:tcPr>
            <w:tcW w:w="2835" w:type="dxa"/>
            <w:shd w:val="clear" w:color="auto" w:fill="auto"/>
          </w:tcPr>
          <w:p w14:paraId="1AD09438" w14:textId="77777777" w:rsidR="00F962A1" w:rsidRDefault="00F962A1" w:rsidP="00201B69">
            <w:pPr>
              <w:cnfStyle w:val="100000000000" w:firstRow="1" w:lastRow="0" w:firstColumn="0" w:lastColumn="0" w:oddVBand="0" w:evenVBand="0" w:oddHBand="0" w:evenHBand="0" w:firstRowFirstColumn="0" w:firstRowLastColumn="0" w:lastRowFirstColumn="0" w:lastRowLastColumn="0"/>
              <w:rPr>
                <w:rStyle w:val="Strong"/>
                <w:rFonts w:ascii="Arial" w:hAnsi="Arial" w:cs="Arial"/>
                <w:b/>
                <w:bCs/>
                <w:color w:val="1F1F1F"/>
                <w:shd w:val="clear" w:color="auto" w:fill="FFFFFF"/>
              </w:rPr>
            </w:pPr>
          </w:p>
          <w:p w14:paraId="08B5A25C" w14:textId="1FD3692D" w:rsidR="00F962A1" w:rsidRDefault="00F962A1" w:rsidP="00201B69">
            <w:pPr>
              <w:cnfStyle w:val="100000000000" w:firstRow="1" w:lastRow="0" w:firstColumn="0" w:lastColumn="0" w:oddVBand="0" w:evenVBand="0" w:oddHBand="0" w:evenHBand="0" w:firstRowFirstColumn="0" w:firstRowLastColumn="0" w:lastRowFirstColumn="0" w:lastRowLastColumn="0"/>
              <w:rPr>
                <w:rStyle w:val="Strong"/>
                <w:rFonts w:ascii="Arial" w:hAnsi="Arial" w:cs="Arial"/>
                <w:color w:val="1F1F1F"/>
                <w:shd w:val="clear" w:color="auto" w:fill="FFFFFF"/>
              </w:rPr>
            </w:pPr>
            <w:r>
              <w:rPr>
                <w:rFonts w:ascii="Calibri" w:eastAsia="Times New Roman" w:hAnsi="Calibri" w:cs="Calibri"/>
                <w:color w:val="000000"/>
                <w:kern w:val="0"/>
                <w14:ligatures w14:val="none"/>
              </w:rPr>
              <w:t>Loss and Accuracy on Test</w:t>
            </w:r>
          </w:p>
        </w:tc>
        <w:tc>
          <w:tcPr>
            <w:tcW w:w="2278" w:type="dxa"/>
          </w:tcPr>
          <w:p w14:paraId="4CEB4421" w14:textId="77777777" w:rsidR="00F962A1" w:rsidRDefault="00F962A1" w:rsidP="00201B69">
            <w:pPr>
              <w:cnfStyle w:val="100000000000" w:firstRow="1" w:lastRow="0" w:firstColumn="0" w:lastColumn="0" w:oddVBand="0" w:evenVBand="0" w:oddHBand="0" w:evenHBand="0" w:firstRowFirstColumn="0" w:firstRowLastColumn="0" w:lastRowFirstColumn="0" w:lastRowLastColumn="0"/>
              <w:rPr>
                <w:rStyle w:val="Strong"/>
                <w:rFonts w:ascii="Arial" w:hAnsi="Arial" w:cs="Arial"/>
                <w:color w:val="1F1F1F"/>
                <w:shd w:val="clear" w:color="auto" w:fill="FFFFFF"/>
              </w:rPr>
            </w:pPr>
          </w:p>
          <w:p w14:paraId="784E35F7" w14:textId="5F94919D" w:rsidR="00F962A1" w:rsidRDefault="00F962A1" w:rsidP="00201B69">
            <w:pPr>
              <w:cnfStyle w:val="100000000000" w:firstRow="1" w:lastRow="0" w:firstColumn="0" w:lastColumn="0" w:oddVBand="0" w:evenVBand="0" w:oddHBand="0" w:evenHBand="0" w:firstRowFirstColumn="0" w:firstRowLastColumn="0" w:lastRowFirstColumn="0" w:lastRowLastColumn="0"/>
              <w:rPr>
                <w:rStyle w:val="Strong"/>
                <w:rFonts w:ascii="Arial" w:hAnsi="Arial" w:cs="Arial"/>
                <w:b/>
                <w:bCs/>
                <w:color w:val="1F1F1F"/>
                <w:shd w:val="clear" w:color="auto" w:fill="FFFFFF"/>
              </w:rPr>
            </w:pPr>
            <w:proofErr w:type="gramStart"/>
            <w:r>
              <w:rPr>
                <w:rStyle w:val="Strong"/>
                <w:rFonts w:ascii="Arial" w:hAnsi="Arial" w:cs="Arial"/>
                <w:b/>
                <w:bCs/>
                <w:color w:val="1F1F1F"/>
                <w:shd w:val="clear" w:color="auto" w:fill="FFFFFF"/>
              </w:rPr>
              <w:t>Accuracy(</w:t>
            </w:r>
            <w:proofErr w:type="gramEnd"/>
            <w:r>
              <w:rPr>
                <w:rStyle w:val="Strong"/>
                <w:rFonts w:ascii="Arial" w:hAnsi="Arial" w:cs="Arial"/>
                <w:b/>
                <w:bCs/>
                <w:color w:val="1F1F1F"/>
                <w:shd w:val="clear" w:color="auto" w:fill="FFFFFF"/>
              </w:rPr>
              <w:t>%)</w:t>
            </w:r>
          </w:p>
        </w:tc>
      </w:tr>
      <w:tr w:rsidR="00F962A1" w14:paraId="333E7D6C" w14:textId="6B792EC0" w:rsidTr="005760E4">
        <w:trPr>
          <w:cnfStyle w:val="000000100000" w:firstRow="0" w:lastRow="0" w:firstColumn="0" w:lastColumn="0" w:oddVBand="0" w:evenVBand="0" w:oddHBand="1" w:evenHBand="0" w:firstRowFirstColumn="0" w:firstRowLastColumn="0" w:lastRowFirstColumn="0" w:lastRowLastColumn="0"/>
          <w:trHeight w:val="703"/>
        </w:trPr>
        <w:tc>
          <w:tcPr>
            <w:cnfStyle w:val="001000000000" w:firstRow="0" w:lastRow="0" w:firstColumn="1" w:lastColumn="0" w:oddVBand="0" w:evenVBand="0" w:oddHBand="0" w:evenHBand="0" w:firstRowFirstColumn="0" w:firstRowLastColumn="0" w:lastRowFirstColumn="0" w:lastRowLastColumn="0"/>
            <w:tcW w:w="2282" w:type="dxa"/>
            <w:shd w:val="clear" w:color="auto" w:fill="auto"/>
          </w:tcPr>
          <w:p w14:paraId="5D8EC3F7" w14:textId="6278DE66" w:rsidR="00F962A1" w:rsidRPr="00B627CE" w:rsidRDefault="00F962A1" w:rsidP="00B627CE">
            <w:r w:rsidRPr="00B627CE">
              <w:t>Custom-trained embedding layer</w:t>
            </w:r>
          </w:p>
        </w:tc>
        <w:tc>
          <w:tcPr>
            <w:tcW w:w="1263" w:type="dxa"/>
            <w:shd w:val="clear" w:color="auto" w:fill="auto"/>
          </w:tcPr>
          <w:p w14:paraId="55565F86" w14:textId="77777777" w:rsidR="00F962A1" w:rsidRDefault="00F962A1" w:rsidP="00B627CE">
            <w:pPr>
              <w:cnfStyle w:val="000000100000" w:firstRow="0" w:lastRow="0" w:firstColumn="0" w:lastColumn="0" w:oddVBand="0" w:evenVBand="0" w:oddHBand="1" w:evenHBand="0" w:firstRowFirstColumn="0" w:firstRowLastColumn="0" w:lastRowFirstColumn="0" w:lastRowLastColumn="0"/>
            </w:pPr>
          </w:p>
          <w:p w14:paraId="4900BE89" w14:textId="6D9B70D8" w:rsidR="00F962A1" w:rsidRPr="00B627CE" w:rsidRDefault="00F962A1" w:rsidP="00B627CE">
            <w:pPr>
              <w:cnfStyle w:val="000000100000" w:firstRow="0" w:lastRow="0" w:firstColumn="0" w:lastColumn="0" w:oddVBand="0" w:evenVBand="0" w:oddHBand="1" w:evenHBand="0" w:firstRowFirstColumn="0" w:firstRowLastColumn="0" w:lastRowFirstColumn="0" w:lastRowLastColumn="0"/>
            </w:pPr>
            <w:r>
              <w:t xml:space="preserve"> </w:t>
            </w:r>
            <w:r w:rsidRPr="00B627CE">
              <w:t>150</w:t>
            </w:r>
          </w:p>
        </w:tc>
        <w:tc>
          <w:tcPr>
            <w:tcW w:w="1559" w:type="dxa"/>
            <w:shd w:val="clear" w:color="auto" w:fill="auto"/>
          </w:tcPr>
          <w:p w14:paraId="38EF29E3" w14:textId="77777777" w:rsidR="00F962A1" w:rsidRDefault="00F962A1" w:rsidP="00201B69">
            <w:pPr>
              <w:cnfStyle w:val="000000100000" w:firstRow="0" w:lastRow="0" w:firstColumn="0" w:lastColumn="0" w:oddVBand="0" w:evenVBand="0" w:oddHBand="1" w:evenHBand="0" w:firstRowFirstColumn="0" w:firstRowLastColumn="0" w:lastRowFirstColumn="0" w:lastRowLastColumn="0"/>
              <w:rPr>
                <w:rStyle w:val="Strong"/>
                <w:rFonts w:ascii="Arial" w:hAnsi="Arial" w:cs="Arial"/>
                <w:color w:val="1F1F1F"/>
                <w:shd w:val="clear" w:color="auto" w:fill="FFFFFF"/>
              </w:rPr>
            </w:pPr>
          </w:p>
          <w:p w14:paraId="3C9A6583" w14:textId="266ECDB4" w:rsidR="00F962A1" w:rsidRPr="00B627CE" w:rsidRDefault="00F962A1" w:rsidP="00201B69">
            <w:pPr>
              <w:cnfStyle w:val="000000100000" w:firstRow="0" w:lastRow="0" w:firstColumn="0" w:lastColumn="0" w:oddVBand="0" w:evenVBand="0" w:oddHBand="1" w:evenHBand="0" w:firstRowFirstColumn="0" w:firstRowLastColumn="0" w:lastRowFirstColumn="0" w:lastRowLastColumn="0"/>
              <w:rPr>
                <w:rStyle w:val="Strong"/>
                <w:rFonts w:ascii="Arial" w:hAnsi="Arial" w:cs="Arial"/>
                <w:b w:val="0"/>
                <w:bCs w:val="0"/>
                <w:color w:val="1F1F1F"/>
                <w:shd w:val="clear" w:color="auto" w:fill="FFFFFF"/>
              </w:rPr>
            </w:pPr>
            <w:r>
              <w:rPr>
                <w:rStyle w:val="Strong"/>
                <w:rFonts w:ascii="Arial" w:hAnsi="Arial" w:cs="Arial"/>
                <w:b w:val="0"/>
                <w:bCs w:val="0"/>
                <w:color w:val="1F1F1F"/>
                <w:shd w:val="clear" w:color="auto" w:fill="FFFFFF"/>
              </w:rPr>
              <w:t>100</w:t>
            </w:r>
          </w:p>
        </w:tc>
        <w:tc>
          <w:tcPr>
            <w:tcW w:w="2835" w:type="dxa"/>
            <w:shd w:val="clear" w:color="auto" w:fill="auto"/>
          </w:tcPr>
          <w:p w14:paraId="638D5D13" w14:textId="77777777" w:rsidR="00F962A1" w:rsidRPr="00F962A1" w:rsidRDefault="00F962A1" w:rsidP="00201B69">
            <w:pPr>
              <w:cnfStyle w:val="000000100000" w:firstRow="0" w:lastRow="0" w:firstColumn="0" w:lastColumn="0" w:oddVBand="0" w:evenVBand="0" w:oddHBand="1" w:evenHBand="0" w:firstRowFirstColumn="0" w:firstRowLastColumn="0" w:lastRowFirstColumn="0" w:lastRowLastColumn="0"/>
              <w:rPr>
                <w:rStyle w:val="Strong"/>
                <w:rFonts w:ascii="Arial" w:hAnsi="Arial" w:cs="Arial"/>
                <w:b w:val="0"/>
                <w:bCs w:val="0"/>
                <w:color w:val="1F1F1F"/>
                <w:shd w:val="clear" w:color="auto" w:fill="FFFFFF"/>
              </w:rPr>
            </w:pPr>
          </w:p>
          <w:p w14:paraId="0A3520F8" w14:textId="772DD9F6" w:rsidR="00F962A1" w:rsidRPr="00F962A1" w:rsidRDefault="00F962A1" w:rsidP="00201B69">
            <w:pPr>
              <w:cnfStyle w:val="000000100000" w:firstRow="0" w:lastRow="0" w:firstColumn="0" w:lastColumn="0" w:oddVBand="0" w:evenVBand="0" w:oddHBand="1" w:evenHBand="0" w:firstRowFirstColumn="0" w:firstRowLastColumn="0" w:lastRowFirstColumn="0" w:lastRowLastColumn="0"/>
              <w:rPr>
                <w:rStyle w:val="Strong"/>
                <w:rFonts w:ascii="Arial" w:hAnsi="Arial" w:cs="Arial"/>
                <w:b w:val="0"/>
                <w:bCs w:val="0"/>
                <w:color w:val="1F1F1F"/>
                <w:shd w:val="clear" w:color="auto" w:fill="FFFFFF"/>
              </w:rPr>
            </w:pPr>
            <w:r w:rsidRPr="00F962A1">
              <w:rPr>
                <w:rStyle w:val="Strong"/>
                <w:rFonts w:ascii="Arial" w:hAnsi="Arial" w:cs="Arial"/>
                <w:b w:val="0"/>
                <w:bCs w:val="0"/>
                <w:color w:val="1F1F1F"/>
                <w:shd w:val="clear" w:color="auto" w:fill="FFFFFF"/>
              </w:rPr>
              <w:t>Loss:0.693- Acc:0.500</w:t>
            </w:r>
          </w:p>
        </w:tc>
        <w:tc>
          <w:tcPr>
            <w:tcW w:w="2278" w:type="dxa"/>
            <w:shd w:val="clear" w:color="auto" w:fill="auto"/>
          </w:tcPr>
          <w:p w14:paraId="43D8D877" w14:textId="77777777" w:rsidR="00F962A1" w:rsidRPr="00F962A1" w:rsidRDefault="00F962A1" w:rsidP="00201B69">
            <w:pPr>
              <w:cnfStyle w:val="000000100000" w:firstRow="0" w:lastRow="0" w:firstColumn="0" w:lastColumn="0" w:oddVBand="0" w:evenVBand="0" w:oddHBand="1" w:evenHBand="0" w:firstRowFirstColumn="0" w:firstRowLastColumn="0" w:lastRowFirstColumn="0" w:lastRowLastColumn="0"/>
              <w:rPr>
                <w:rStyle w:val="Strong"/>
                <w:rFonts w:ascii="Arial" w:hAnsi="Arial" w:cs="Arial"/>
                <w:b w:val="0"/>
                <w:bCs w:val="0"/>
                <w:color w:val="1F1F1F"/>
                <w:shd w:val="clear" w:color="auto" w:fill="FFFFFF"/>
              </w:rPr>
            </w:pPr>
          </w:p>
          <w:p w14:paraId="23037CDB" w14:textId="3E2CA026" w:rsidR="00F962A1" w:rsidRPr="00F962A1" w:rsidRDefault="00F962A1" w:rsidP="00201B69">
            <w:pPr>
              <w:cnfStyle w:val="000000100000" w:firstRow="0" w:lastRow="0" w:firstColumn="0" w:lastColumn="0" w:oddVBand="0" w:evenVBand="0" w:oddHBand="1" w:evenHBand="0" w:firstRowFirstColumn="0" w:firstRowLastColumn="0" w:lastRowFirstColumn="0" w:lastRowLastColumn="0"/>
              <w:rPr>
                <w:rStyle w:val="Strong"/>
                <w:rFonts w:ascii="Arial" w:hAnsi="Arial" w:cs="Arial"/>
                <w:b w:val="0"/>
                <w:bCs w:val="0"/>
                <w:color w:val="1F1F1F"/>
                <w:shd w:val="clear" w:color="auto" w:fill="FFFFFF"/>
              </w:rPr>
            </w:pPr>
            <w:r w:rsidRPr="00F962A1">
              <w:rPr>
                <w:rStyle w:val="Strong"/>
                <w:rFonts w:ascii="Arial" w:hAnsi="Arial" w:cs="Arial"/>
                <w:b w:val="0"/>
                <w:bCs w:val="0"/>
                <w:color w:val="1F1F1F"/>
                <w:shd w:val="clear" w:color="auto" w:fill="FFFFFF"/>
              </w:rPr>
              <w:t>100</w:t>
            </w:r>
          </w:p>
        </w:tc>
      </w:tr>
      <w:tr w:rsidR="00F962A1" w14:paraId="14F67B24" w14:textId="57D98FD6" w:rsidTr="005760E4">
        <w:trPr>
          <w:trHeight w:val="867"/>
        </w:trPr>
        <w:tc>
          <w:tcPr>
            <w:cnfStyle w:val="001000000000" w:firstRow="0" w:lastRow="0" w:firstColumn="1" w:lastColumn="0" w:oddVBand="0" w:evenVBand="0" w:oddHBand="0" w:evenHBand="0" w:firstRowFirstColumn="0" w:firstRowLastColumn="0" w:lastRowFirstColumn="0" w:lastRowLastColumn="0"/>
            <w:tcW w:w="2282" w:type="dxa"/>
          </w:tcPr>
          <w:p w14:paraId="61FB1AB9" w14:textId="28023B2A" w:rsidR="00F962A1" w:rsidRPr="00B627CE" w:rsidRDefault="00F962A1" w:rsidP="00D75F2B">
            <w:r w:rsidRPr="00B627CE">
              <w:t>Custom-trained embedding layer</w:t>
            </w:r>
          </w:p>
        </w:tc>
        <w:tc>
          <w:tcPr>
            <w:tcW w:w="1263" w:type="dxa"/>
          </w:tcPr>
          <w:p w14:paraId="27D06A29" w14:textId="77777777" w:rsidR="00F962A1" w:rsidRDefault="00F962A1" w:rsidP="00D75F2B">
            <w:pPr>
              <w:cnfStyle w:val="000000000000" w:firstRow="0" w:lastRow="0" w:firstColumn="0" w:lastColumn="0" w:oddVBand="0" w:evenVBand="0" w:oddHBand="0" w:evenHBand="0" w:firstRowFirstColumn="0" w:firstRowLastColumn="0" w:lastRowFirstColumn="0" w:lastRowLastColumn="0"/>
              <w:rPr>
                <w:rStyle w:val="Strong"/>
                <w:rFonts w:ascii="Arial" w:hAnsi="Arial" w:cs="Arial"/>
                <w:color w:val="1F1F1F"/>
                <w:shd w:val="clear" w:color="auto" w:fill="FFFFFF"/>
              </w:rPr>
            </w:pPr>
          </w:p>
          <w:p w14:paraId="793D1F1E" w14:textId="01857A4B" w:rsidR="00F962A1" w:rsidRDefault="00F962A1" w:rsidP="00D75F2B">
            <w:pPr>
              <w:cnfStyle w:val="000000000000" w:firstRow="0" w:lastRow="0" w:firstColumn="0" w:lastColumn="0" w:oddVBand="0" w:evenVBand="0" w:oddHBand="0" w:evenHBand="0" w:firstRowFirstColumn="0" w:firstRowLastColumn="0" w:lastRowFirstColumn="0" w:lastRowLastColumn="0"/>
              <w:rPr>
                <w:rStyle w:val="Strong"/>
                <w:rFonts w:ascii="Arial" w:hAnsi="Arial" w:cs="Arial"/>
                <w:color w:val="1F1F1F"/>
                <w:shd w:val="clear" w:color="auto" w:fill="FFFFFF"/>
              </w:rPr>
            </w:pPr>
            <w:r w:rsidRPr="00B627CE">
              <w:t>150</w:t>
            </w:r>
          </w:p>
        </w:tc>
        <w:tc>
          <w:tcPr>
            <w:tcW w:w="1559" w:type="dxa"/>
          </w:tcPr>
          <w:p w14:paraId="63EBA0CB" w14:textId="77777777" w:rsidR="00F962A1" w:rsidRPr="00B627CE" w:rsidRDefault="00F962A1" w:rsidP="00D75F2B">
            <w:pPr>
              <w:cnfStyle w:val="000000000000" w:firstRow="0" w:lastRow="0" w:firstColumn="0" w:lastColumn="0" w:oddVBand="0" w:evenVBand="0" w:oddHBand="0" w:evenHBand="0" w:firstRowFirstColumn="0" w:firstRowLastColumn="0" w:lastRowFirstColumn="0" w:lastRowLastColumn="0"/>
              <w:rPr>
                <w:rStyle w:val="Strong"/>
                <w:rFonts w:ascii="Arial" w:hAnsi="Arial" w:cs="Arial"/>
                <w:b w:val="0"/>
                <w:bCs w:val="0"/>
                <w:color w:val="1F1F1F"/>
                <w:shd w:val="clear" w:color="auto" w:fill="FFFFFF"/>
              </w:rPr>
            </w:pPr>
          </w:p>
          <w:p w14:paraId="38DFC207" w14:textId="087DF9FA" w:rsidR="00F962A1" w:rsidRPr="00B627CE" w:rsidRDefault="00F962A1" w:rsidP="00D75F2B">
            <w:pPr>
              <w:cnfStyle w:val="000000000000" w:firstRow="0" w:lastRow="0" w:firstColumn="0" w:lastColumn="0" w:oddVBand="0" w:evenVBand="0" w:oddHBand="0" w:evenHBand="0" w:firstRowFirstColumn="0" w:firstRowLastColumn="0" w:lastRowFirstColumn="0" w:lastRowLastColumn="0"/>
              <w:rPr>
                <w:rStyle w:val="Strong"/>
                <w:rFonts w:ascii="Arial" w:hAnsi="Arial" w:cs="Arial"/>
                <w:b w:val="0"/>
                <w:bCs w:val="0"/>
                <w:color w:val="1F1F1F"/>
                <w:shd w:val="clear" w:color="auto" w:fill="FFFFFF"/>
              </w:rPr>
            </w:pPr>
            <w:r w:rsidRPr="00B627CE">
              <w:rPr>
                <w:rStyle w:val="Strong"/>
                <w:rFonts w:ascii="Arial" w:hAnsi="Arial" w:cs="Arial"/>
                <w:b w:val="0"/>
                <w:bCs w:val="0"/>
                <w:color w:val="1F1F1F"/>
                <w:shd w:val="clear" w:color="auto" w:fill="FFFFFF"/>
              </w:rPr>
              <w:t>500</w:t>
            </w:r>
          </w:p>
        </w:tc>
        <w:tc>
          <w:tcPr>
            <w:tcW w:w="2835" w:type="dxa"/>
          </w:tcPr>
          <w:p w14:paraId="4675EDCE" w14:textId="77777777" w:rsidR="00F962A1" w:rsidRPr="00F962A1" w:rsidRDefault="00F962A1" w:rsidP="00D75F2B">
            <w:pPr>
              <w:cnfStyle w:val="000000000000" w:firstRow="0" w:lastRow="0" w:firstColumn="0" w:lastColumn="0" w:oddVBand="0" w:evenVBand="0" w:oddHBand="0" w:evenHBand="0" w:firstRowFirstColumn="0" w:firstRowLastColumn="0" w:lastRowFirstColumn="0" w:lastRowLastColumn="0"/>
              <w:rPr>
                <w:rStyle w:val="Strong"/>
                <w:rFonts w:ascii="Arial" w:hAnsi="Arial" w:cs="Arial"/>
                <w:b w:val="0"/>
                <w:bCs w:val="0"/>
                <w:color w:val="1F1F1F"/>
                <w:shd w:val="clear" w:color="auto" w:fill="FFFFFF"/>
              </w:rPr>
            </w:pPr>
          </w:p>
          <w:p w14:paraId="7B235165" w14:textId="27777583" w:rsidR="00F962A1" w:rsidRPr="00F962A1" w:rsidRDefault="00F962A1" w:rsidP="00D75F2B">
            <w:pPr>
              <w:cnfStyle w:val="000000000000" w:firstRow="0" w:lastRow="0" w:firstColumn="0" w:lastColumn="0" w:oddVBand="0" w:evenVBand="0" w:oddHBand="0" w:evenHBand="0" w:firstRowFirstColumn="0" w:firstRowLastColumn="0" w:lastRowFirstColumn="0" w:lastRowLastColumn="0"/>
              <w:rPr>
                <w:rStyle w:val="Strong"/>
                <w:rFonts w:ascii="Arial" w:hAnsi="Arial" w:cs="Arial"/>
                <w:b w:val="0"/>
                <w:bCs w:val="0"/>
                <w:color w:val="1F1F1F"/>
                <w:shd w:val="clear" w:color="auto" w:fill="FFFFFF"/>
              </w:rPr>
            </w:pPr>
            <w:r w:rsidRPr="00F962A1">
              <w:rPr>
                <w:rStyle w:val="Strong"/>
                <w:rFonts w:ascii="Arial" w:hAnsi="Arial" w:cs="Arial"/>
                <w:b w:val="0"/>
                <w:bCs w:val="0"/>
                <w:color w:val="1F1F1F"/>
                <w:shd w:val="clear" w:color="auto" w:fill="FFFFFF"/>
              </w:rPr>
              <w:t>Loss:0.690- Acc:0.526</w:t>
            </w:r>
          </w:p>
        </w:tc>
        <w:tc>
          <w:tcPr>
            <w:tcW w:w="2278" w:type="dxa"/>
          </w:tcPr>
          <w:p w14:paraId="2659544B" w14:textId="77777777" w:rsidR="00F962A1" w:rsidRPr="00F962A1" w:rsidRDefault="00F962A1" w:rsidP="00D75F2B">
            <w:pPr>
              <w:cnfStyle w:val="000000000000" w:firstRow="0" w:lastRow="0" w:firstColumn="0" w:lastColumn="0" w:oddVBand="0" w:evenVBand="0" w:oddHBand="0" w:evenHBand="0" w:firstRowFirstColumn="0" w:firstRowLastColumn="0" w:lastRowFirstColumn="0" w:lastRowLastColumn="0"/>
              <w:rPr>
                <w:rStyle w:val="Strong"/>
                <w:rFonts w:ascii="Arial" w:hAnsi="Arial" w:cs="Arial"/>
                <w:b w:val="0"/>
                <w:bCs w:val="0"/>
                <w:color w:val="1F1F1F"/>
                <w:shd w:val="clear" w:color="auto" w:fill="FFFFFF"/>
              </w:rPr>
            </w:pPr>
          </w:p>
          <w:p w14:paraId="506FDA03" w14:textId="057984C4" w:rsidR="00F962A1" w:rsidRPr="00F962A1" w:rsidRDefault="00F962A1" w:rsidP="00D75F2B">
            <w:pPr>
              <w:cnfStyle w:val="000000000000" w:firstRow="0" w:lastRow="0" w:firstColumn="0" w:lastColumn="0" w:oddVBand="0" w:evenVBand="0" w:oddHBand="0" w:evenHBand="0" w:firstRowFirstColumn="0" w:firstRowLastColumn="0" w:lastRowFirstColumn="0" w:lastRowLastColumn="0"/>
              <w:rPr>
                <w:rStyle w:val="Strong"/>
                <w:rFonts w:ascii="Arial" w:hAnsi="Arial" w:cs="Arial"/>
                <w:b w:val="0"/>
                <w:bCs w:val="0"/>
                <w:color w:val="1F1F1F"/>
                <w:shd w:val="clear" w:color="auto" w:fill="FFFFFF"/>
              </w:rPr>
            </w:pPr>
            <w:r w:rsidRPr="00F962A1">
              <w:rPr>
                <w:rStyle w:val="Strong"/>
                <w:rFonts w:ascii="Arial" w:hAnsi="Arial" w:cs="Arial"/>
                <w:b w:val="0"/>
                <w:bCs w:val="0"/>
                <w:color w:val="1F1F1F"/>
                <w:shd w:val="clear" w:color="auto" w:fill="FFFFFF"/>
              </w:rPr>
              <w:t>98.5</w:t>
            </w:r>
          </w:p>
        </w:tc>
      </w:tr>
      <w:tr w:rsidR="00F962A1" w14:paraId="2E22CF06" w14:textId="6E0B73B0" w:rsidTr="005760E4">
        <w:trPr>
          <w:cnfStyle w:val="000000100000" w:firstRow="0" w:lastRow="0" w:firstColumn="0" w:lastColumn="0" w:oddVBand="0" w:evenVBand="0" w:oddHBand="1" w:evenHBand="0" w:firstRowFirstColumn="0" w:firstRowLastColumn="0" w:lastRowFirstColumn="0" w:lastRowLastColumn="0"/>
          <w:trHeight w:val="708"/>
        </w:trPr>
        <w:tc>
          <w:tcPr>
            <w:cnfStyle w:val="001000000000" w:firstRow="0" w:lastRow="0" w:firstColumn="1" w:lastColumn="0" w:oddVBand="0" w:evenVBand="0" w:oddHBand="0" w:evenHBand="0" w:firstRowFirstColumn="0" w:firstRowLastColumn="0" w:lastRowFirstColumn="0" w:lastRowLastColumn="0"/>
            <w:tcW w:w="2282" w:type="dxa"/>
            <w:shd w:val="clear" w:color="auto" w:fill="auto"/>
          </w:tcPr>
          <w:p w14:paraId="5657C4B4" w14:textId="227A3514" w:rsidR="00F962A1" w:rsidRDefault="00F962A1" w:rsidP="00D75F2B">
            <w:pPr>
              <w:rPr>
                <w:rStyle w:val="Strong"/>
                <w:rFonts w:ascii="Arial" w:hAnsi="Arial" w:cs="Arial"/>
                <w:color w:val="1F1F1F"/>
                <w:shd w:val="clear" w:color="auto" w:fill="FFFFFF"/>
              </w:rPr>
            </w:pPr>
            <w:r w:rsidRPr="00B627CE">
              <w:t>Custom-trained embedding layer</w:t>
            </w:r>
          </w:p>
        </w:tc>
        <w:tc>
          <w:tcPr>
            <w:tcW w:w="1263" w:type="dxa"/>
            <w:shd w:val="clear" w:color="auto" w:fill="auto"/>
          </w:tcPr>
          <w:p w14:paraId="3FC66867" w14:textId="77777777" w:rsidR="00F962A1" w:rsidRDefault="00F962A1" w:rsidP="00D75F2B">
            <w:pPr>
              <w:cnfStyle w:val="000000100000" w:firstRow="0" w:lastRow="0" w:firstColumn="0" w:lastColumn="0" w:oddVBand="0" w:evenVBand="0" w:oddHBand="1" w:evenHBand="0" w:firstRowFirstColumn="0" w:firstRowLastColumn="0" w:lastRowFirstColumn="0" w:lastRowLastColumn="0"/>
              <w:rPr>
                <w:rStyle w:val="Strong"/>
                <w:rFonts w:ascii="Arial" w:hAnsi="Arial" w:cs="Arial"/>
                <w:color w:val="1F1F1F"/>
                <w:shd w:val="clear" w:color="auto" w:fill="FFFFFF"/>
              </w:rPr>
            </w:pPr>
          </w:p>
          <w:p w14:paraId="0021FEB1" w14:textId="39A00D10" w:rsidR="00F962A1" w:rsidRDefault="00F962A1" w:rsidP="00D75F2B">
            <w:pPr>
              <w:cnfStyle w:val="000000100000" w:firstRow="0" w:lastRow="0" w:firstColumn="0" w:lastColumn="0" w:oddVBand="0" w:evenVBand="0" w:oddHBand="1" w:evenHBand="0" w:firstRowFirstColumn="0" w:firstRowLastColumn="0" w:lastRowFirstColumn="0" w:lastRowLastColumn="0"/>
              <w:rPr>
                <w:rStyle w:val="Strong"/>
                <w:rFonts w:ascii="Arial" w:hAnsi="Arial" w:cs="Arial"/>
                <w:color w:val="1F1F1F"/>
                <w:shd w:val="clear" w:color="auto" w:fill="FFFFFF"/>
              </w:rPr>
            </w:pPr>
            <w:r w:rsidRPr="00B627CE">
              <w:t>150</w:t>
            </w:r>
          </w:p>
        </w:tc>
        <w:tc>
          <w:tcPr>
            <w:tcW w:w="1559" w:type="dxa"/>
            <w:shd w:val="clear" w:color="auto" w:fill="auto"/>
          </w:tcPr>
          <w:p w14:paraId="31A4015C" w14:textId="77777777" w:rsidR="00F962A1" w:rsidRPr="00B627CE" w:rsidRDefault="00F962A1" w:rsidP="00D75F2B">
            <w:pPr>
              <w:cnfStyle w:val="000000100000" w:firstRow="0" w:lastRow="0" w:firstColumn="0" w:lastColumn="0" w:oddVBand="0" w:evenVBand="0" w:oddHBand="1" w:evenHBand="0" w:firstRowFirstColumn="0" w:firstRowLastColumn="0" w:lastRowFirstColumn="0" w:lastRowLastColumn="0"/>
              <w:rPr>
                <w:rStyle w:val="Strong"/>
                <w:rFonts w:ascii="Arial" w:hAnsi="Arial" w:cs="Arial"/>
                <w:b w:val="0"/>
                <w:bCs w:val="0"/>
                <w:color w:val="1F1F1F"/>
                <w:shd w:val="clear" w:color="auto" w:fill="FFFFFF"/>
              </w:rPr>
            </w:pPr>
          </w:p>
          <w:p w14:paraId="333482DA" w14:textId="6FD10DA9" w:rsidR="00F962A1" w:rsidRPr="00B627CE" w:rsidRDefault="00F962A1" w:rsidP="00D75F2B">
            <w:pPr>
              <w:cnfStyle w:val="000000100000" w:firstRow="0" w:lastRow="0" w:firstColumn="0" w:lastColumn="0" w:oddVBand="0" w:evenVBand="0" w:oddHBand="1" w:evenHBand="0" w:firstRowFirstColumn="0" w:firstRowLastColumn="0" w:lastRowFirstColumn="0" w:lastRowLastColumn="0"/>
              <w:rPr>
                <w:rStyle w:val="Strong"/>
                <w:rFonts w:ascii="Arial" w:hAnsi="Arial" w:cs="Arial"/>
                <w:b w:val="0"/>
                <w:bCs w:val="0"/>
                <w:color w:val="1F1F1F"/>
                <w:shd w:val="clear" w:color="auto" w:fill="FFFFFF"/>
              </w:rPr>
            </w:pPr>
            <w:r w:rsidRPr="00B627CE">
              <w:rPr>
                <w:rStyle w:val="Strong"/>
                <w:rFonts w:ascii="Arial" w:hAnsi="Arial" w:cs="Arial"/>
                <w:b w:val="0"/>
                <w:bCs w:val="0"/>
                <w:color w:val="1F1F1F"/>
                <w:shd w:val="clear" w:color="auto" w:fill="FFFFFF"/>
              </w:rPr>
              <w:t>1000</w:t>
            </w:r>
          </w:p>
        </w:tc>
        <w:tc>
          <w:tcPr>
            <w:tcW w:w="2835" w:type="dxa"/>
            <w:shd w:val="clear" w:color="auto" w:fill="auto"/>
          </w:tcPr>
          <w:p w14:paraId="1B9A7C15" w14:textId="77777777" w:rsidR="00F962A1" w:rsidRPr="00F962A1" w:rsidRDefault="00F962A1" w:rsidP="00D75F2B">
            <w:pPr>
              <w:cnfStyle w:val="000000100000" w:firstRow="0" w:lastRow="0" w:firstColumn="0" w:lastColumn="0" w:oddVBand="0" w:evenVBand="0" w:oddHBand="1" w:evenHBand="0" w:firstRowFirstColumn="0" w:firstRowLastColumn="0" w:lastRowFirstColumn="0" w:lastRowLastColumn="0"/>
              <w:rPr>
                <w:rStyle w:val="Strong"/>
                <w:rFonts w:ascii="Arial" w:hAnsi="Arial" w:cs="Arial"/>
                <w:b w:val="0"/>
                <w:bCs w:val="0"/>
                <w:color w:val="1F1F1F"/>
                <w:shd w:val="clear" w:color="auto" w:fill="FFFFFF"/>
              </w:rPr>
            </w:pPr>
          </w:p>
          <w:p w14:paraId="008CA1AB" w14:textId="6A1B7A00" w:rsidR="00F962A1" w:rsidRPr="00F962A1" w:rsidRDefault="00F962A1" w:rsidP="00D75F2B">
            <w:pPr>
              <w:cnfStyle w:val="000000100000" w:firstRow="0" w:lastRow="0" w:firstColumn="0" w:lastColumn="0" w:oddVBand="0" w:evenVBand="0" w:oddHBand="1" w:evenHBand="0" w:firstRowFirstColumn="0" w:firstRowLastColumn="0" w:lastRowFirstColumn="0" w:lastRowLastColumn="0"/>
              <w:rPr>
                <w:rStyle w:val="Strong"/>
                <w:rFonts w:ascii="Arial" w:hAnsi="Arial" w:cs="Arial"/>
                <w:b w:val="0"/>
                <w:bCs w:val="0"/>
                <w:color w:val="1F1F1F"/>
                <w:shd w:val="clear" w:color="auto" w:fill="FFFFFF"/>
              </w:rPr>
            </w:pPr>
            <w:r w:rsidRPr="00F962A1">
              <w:rPr>
                <w:rStyle w:val="Strong"/>
                <w:rFonts w:ascii="Arial" w:hAnsi="Arial" w:cs="Arial"/>
                <w:b w:val="0"/>
                <w:bCs w:val="0"/>
                <w:color w:val="1F1F1F"/>
                <w:shd w:val="clear" w:color="auto" w:fill="FFFFFF"/>
              </w:rPr>
              <w:t>Loss:0.678- Acc:0.571</w:t>
            </w:r>
          </w:p>
        </w:tc>
        <w:tc>
          <w:tcPr>
            <w:tcW w:w="2278" w:type="dxa"/>
            <w:shd w:val="clear" w:color="auto" w:fill="auto"/>
          </w:tcPr>
          <w:p w14:paraId="3759CE7D" w14:textId="77777777" w:rsidR="00F962A1" w:rsidRPr="00F962A1" w:rsidRDefault="00F962A1" w:rsidP="00D75F2B">
            <w:pPr>
              <w:cnfStyle w:val="000000100000" w:firstRow="0" w:lastRow="0" w:firstColumn="0" w:lastColumn="0" w:oddVBand="0" w:evenVBand="0" w:oddHBand="1" w:evenHBand="0" w:firstRowFirstColumn="0" w:firstRowLastColumn="0" w:lastRowFirstColumn="0" w:lastRowLastColumn="0"/>
              <w:rPr>
                <w:rStyle w:val="Strong"/>
                <w:rFonts w:ascii="Arial" w:hAnsi="Arial" w:cs="Arial"/>
                <w:b w:val="0"/>
                <w:bCs w:val="0"/>
                <w:color w:val="1F1F1F"/>
                <w:shd w:val="clear" w:color="auto" w:fill="FFFFFF"/>
              </w:rPr>
            </w:pPr>
          </w:p>
          <w:p w14:paraId="48621588" w14:textId="3EFDCEE9" w:rsidR="00F962A1" w:rsidRPr="00F962A1" w:rsidRDefault="00F962A1" w:rsidP="00D75F2B">
            <w:pPr>
              <w:cnfStyle w:val="000000100000" w:firstRow="0" w:lastRow="0" w:firstColumn="0" w:lastColumn="0" w:oddVBand="0" w:evenVBand="0" w:oddHBand="1" w:evenHBand="0" w:firstRowFirstColumn="0" w:firstRowLastColumn="0" w:lastRowFirstColumn="0" w:lastRowLastColumn="0"/>
              <w:rPr>
                <w:rStyle w:val="Strong"/>
                <w:rFonts w:ascii="Arial" w:hAnsi="Arial" w:cs="Arial"/>
                <w:b w:val="0"/>
                <w:bCs w:val="0"/>
                <w:color w:val="1F1F1F"/>
                <w:shd w:val="clear" w:color="auto" w:fill="FFFFFF"/>
              </w:rPr>
            </w:pPr>
            <w:r w:rsidRPr="00F962A1">
              <w:rPr>
                <w:rStyle w:val="Strong"/>
                <w:rFonts w:ascii="Arial" w:hAnsi="Arial" w:cs="Arial"/>
                <w:b w:val="0"/>
                <w:bCs w:val="0"/>
                <w:color w:val="1F1F1F"/>
                <w:shd w:val="clear" w:color="auto" w:fill="FFFFFF"/>
              </w:rPr>
              <w:t>97.6</w:t>
            </w:r>
          </w:p>
        </w:tc>
      </w:tr>
      <w:tr w:rsidR="00F962A1" w14:paraId="5A134C07" w14:textId="75E0E023" w:rsidTr="005760E4">
        <w:trPr>
          <w:trHeight w:val="633"/>
        </w:trPr>
        <w:tc>
          <w:tcPr>
            <w:cnfStyle w:val="001000000000" w:firstRow="0" w:lastRow="0" w:firstColumn="1" w:lastColumn="0" w:oddVBand="0" w:evenVBand="0" w:oddHBand="0" w:evenHBand="0" w:firstRowFirstColumn="0" w:firstRowLastColumn="0" w:lastRowFirstColumn="0" w:lastRowLastColumn="0"/>
            <w:tcW w:w="2282" w:type="dxa"/>
          </w:tcPr>
          <w:p w14:paraId="568BA5CD" w14:textId="5AA24B73" w:rsidR="00F962A1" w:rsidRDefault="00F962A1" w:rsidP="00D75F2B">
            <w:pPr>
              <w:rPr>
                <w:rStyle w:val="Strong"/>
                <w:rFonts w:ascii="Arial" w:hAnsi="Arial" w:cs="Arial"/>
                <w:color w:val="1F1F1F"/>
                <w:shd w:val="clear" w:color="auto" w:fill="FFFFFF"/>
              </w:rPr>
            </w:pPr>
            <w:r w:rsidRPr="00B627CE">
              <w:t>Custom-trained embedding layer</w:t>
            </w:r>
          </w:p>
        </w:tc>
        <w:tc>
          <w:tcPr>
            <w:tcW w:w="1263" w:type="dxa"/>
          </w:tcPr>
          <w:p w14:paraId="5429DA1F" w14:textId="77777777" w:rsidR="00F962A1" w:rsidRDefault="00F962A1" w:rsidP="00D75F2B">
            <w:pPr>
              <w:cnfStyle w:val="000000000000" w:firstRow="0" w:lastRow="0" w:firstColumn="0" w:lastColumn="0" w:oddVBand="0" w:evenVBand="0" w:oddHBand="0" w:evenHBand="0" w:firstRowFirstColumn="0" w:firstRowLastColumn="0" w:lastRowFirstColumn="0" w:lastRowLastColumn="0"/>
              <w:rPr>
                <w:rStyle w:val="Strong"/>
                <w:rFonts w:ascii="Arial" w:hAnsi="Arial" w:cs="Arial"/>
                <w:color w:val="1F1F1F"/>
                <w:shd w:val="clear" w:color="auto" w:fill="FFFFFF"/>
              </w:rPr>
            </w:pPr>
          </w:p>
          <w:p w14:paraId="46647E7B" w14:textId="64A1A94E" w:rsidR="00F962A1" w:rsidRDefault="00F962A1" w:rsidP="00D75F2B">
            <w:pPr>
              <w:cnfStyle w:val="000000000000" w:firstRow="0" w:lastRow="0" w:firstColumn="0" w:lastColumn="0" w:oddVBand="0" w:evenVBand="0" w:oddHBand="0" w:evenHBand="0" w:firstRowFirstColumn="0" w:firstRowLastColumn="0" w:lastRowFirstColumn="0" w:lastRowLastColumn="0"/>
              <w:rPr>
                <w:rStyle w:val="Strong"/>
                <w:rFonts w:ascii="Arial" w:hAnsi="Arial" w:cs="Arial"/>
                <w:color w:val="1F1F1F"/>
                <w:shd w:val="clear" w:color="auto" w:fill="FFFFFF"/>
              </w:rPr>
            </w:pPr>
            <w:r w:rsidRPr="00B627CE">
              <w:t>150</w:t>
            </w:r>
          </w:p>
        </w:tc>
        <w:tc>
          <w:tcPr>
            <w:tcW w:w="1559" w:type="dxa"/>
          </w:tcPr>
          <w:p w14:paraId="7AA2D7FB" w14:textId="77777777" w:rsidR="00F962A1" w:rsidRPr="00B627CE" w:rsidRDefault="00F962A1" w:rsidP="00D75F2B">
            <w:pPr>
              <w:cnfStyle w:val="000000000000" w:firstRow="0" w:lastRow="0" w:firstColumn="0" w:lastColumn="0" w:oddVBand="0" w:evenVBand="0" w:oddHBand="0" w:evenHBand="0" w:firstRowFirstColumn="0" w:firstRowLastColumn="0" w:lastRowFirstColumn="0" w:lastRowLastColumn="0"/>
              <w:rPr>
                <w:rStyle w:val="Strong"/>
                <w:rFonts w:ascii="Arial" w:hAnsi="Arial" w:cs="Arial"/>
                <w:b w:val="0"/>
                <w:bCs w:val="0"/>
                <w:color w:val="1F1F1F"/>
                <w:shd w:val="clear" w:color="auto" w:fill="FFFFFF"/>
              </w:rPr>
            </w:pPr>
          </w:p>
          <w:p w14:paraId="1854FE1E" w14:textId="56A49716" w:rsidR="00F962A1" w:rsidRPr="00B627CE" w:rsidRDefault="00F962A1" w:rsidP="00D75F2B">
            <w:pPr>
              <w:cnfStyle w:val="000000000000" w:firstRow="0" w:lastRow="0" w:firstColumn="0" w:lastColumn="0" w:oddVBand="0" w:evenVBand="0" w:oddHBand="0" w:evenHBand="0" w:firstRowFirstColumn="0" w:firstRowLastColumn="0" w:lastRowFirstColumn="0" w:lastRowLastColumn="0"/>
              <w:rPr>
                <w:rStyle w:val="Strong"/>
                <w:rFonts w:ascii="Arial" w:hAnsi="Arial" w:cs="Arial"/>
                <w:b w:val="0"/>
                <w:bCs w:val="0"/>
                <w:color w:val="1F1F1F"/>
                <w:shd w:val="clear" w:color="auto" w:fill="FFFFFF"/>
              </w:rPr>
            </w:pPr>
            <w:r w:rsidRPr="00B627CE">
              <w:rPr>
                <w:rStyle w:val="Strong"/>
                <w:rFonts w:ascii="Arial" w:hAnsi="Arial" w:cs="Arial"/>
                <w:b w:val="0"/>
                <w:bCs w:val="0"/>
                <w:color w:val="1F1F1F"/>
                <w:shd w:val="clear" w:color="auto" w:fill="FFFFFF"/>
              </w:rPr>
              <w:t>10000</w:t>
            </w:r>
          </w:p>
        </w:tc>
        <w:tc>
          <w:tcPr>
            <w:tcW w:w="2835" w:type="dxa"/>
          </w:tcPr>
          <w:p w14:paraId="6512836C" w14:textId="77777777" w:rsidR="00F962A1" w:rsidRPr="00F962A1" w:rsidRDefault="00F962A1" w:rsidP="00D75F2B">
            <w:pPr>
              <w:cnfStyle w:val="000000000000" w:firstRow="0" w:lastRow="0" w:firstColumn="0" w:lastColumn="0" w:oddVBand="0" w:evenVBand="0" w:oddHBand="0" w:evenHBand="0" w:firstRowFirstColumn="0" w:firstRowLastColumn="0" w:lastRowFirstColumn="0" w:lastRowLastColumn="0"/>
              <w:rPr>
                <w:rStyle w:val="Strong"/>
                <w:rFonts w:ascii="Arial" w:hAnsi="Arial" w:cs="Arial"/>
                <w:b w:val="0"/>
                <w:bCs w:val="0"/>
                <w:color w:val="1F1F1F"/>
                <w:shd w:val="clear" w:color="auto" w:fill="FFFFFF"/>
              </w:rPr>
            </w:pPr>
          </w:p>
          <w:p w14:paraId="0FA578AD" w14:textId="0BC08703" w:rsidR="00F962A1" w:rsidRPr="00F962A1" w:rsidRDefault="00F962A1" w:rsidP="00D75F2B">
            <w:pPr>
              <w:cnfStyle w:val="000000000000" w:firstRow="0" w:lastRow="0" w:firstColumn="0" w:lastColumn="0" w:oddVBand="0" w:evenVBand="0" w:oddHBand="0" w:evenHBand="0" w:firstRowFirstColumn="0" w:firstRowLastColumn="0" w:lastRowFirstColumn="0" w:lastRowLastColumn="0"/>
              <w:rPr>
                <w:rStyle w:val="Strong"/>
                <w:rFonts w:ascii="Arial" w:hAnsi="Arial" w:cs="Arial"/>
                <w:b w:val="0"/>
                <w:bCs w:val="0"/>
                <w:color w:val="1F1F1F"/>
                <w:shd w:val="clear" w:color="auto" w:fill="FFFFFF"/>
              </w:rPr>
            </w:pPr>
            <w:r w:rsidRPr="00F962A1">
              <w:rPr>
                <w:rStyle w:val="Strong"/>
                <w:rFonts w:ascii="Arial" w:hAnsi="Arial" w:cs="Arial"/>
                <w:b w:val="0"/>
                <w:bCs w:val="0"/>
                <w:color w:val="1F1F1F"/>
                <w:shd w:val="clear" w:color="auto" w:fill="FFFFFF"/>
              </w:rPr>
              <w:t>Loss:0.337- Acc:0.857</w:t>
            </w:r>
          </w:p>
        </w:tc>
        <w:tc>
          <w:tcPr>
            <w:tcW w:w="2278" w:type="dxa"/>
          </w:tcPr>
          <w:p w14:paraId="1A086311" w14:textId="77777777" w:rsidR="00F962A1" w:rsidRPr="00F962A1" w:rsidRDefault="00F962A1" w:rsidP="00D75F2B">
            <w:pPr>
              <w:cnfStyle w:val="000000000000" w:firstRow="0" w:lastRow="0" w:firstColumn="0" w:lastColumn="0" w:oddVBand="0" w:evenVBand="0" w:oddHBand="0" w:evenHBand="0" w:firstRowFirstColumn="0" w:firstRowLastColumn="0" w:lastRowFirstColumn="0" w:lastRowLastColumn="0"/>
              <w:rPr>
                <w:rStyle w:val="Strong"/>
                <w:rFonts w:ascii="Arial" w:hAnsi="Arial" w:cs="Arial"/>
                <w:b w:val="0"/>
                <w:bCs w:val="0"/>
                <w:color w:val="1F1F1F"/>
                <w:shd w:val="clear" w:color="auto" w:fill="FFFFFF"/>
              </w:rPr>
            </w:pPr>
          </w:p>
          <w:p w14:paraId="4F03A7D5" w14:textId="590613BA" w:rsidR="00F962A1" w:rsidRPr="00F962A1" w:rsidRDefault="00F962A1" w:rsidP="00D75F2B">
            <w:pPr>
              <w:cnfStyle w:val="000000000000" w:firstRow="0" w:lastRow="0" w:firstColumn="0" w:lastColumn="0" w:oddVBand="0" w:evenVBand="0" w:oddHBand="0" w:evenHBand="0" w:firstRowFirstColumn="0" w:firstRowLastColumn="0" w:lastRowFirstColumn="0" w:lastRowLastColumn="0"/>
              <w:rPr>
                <w:rStyle w:val="Strong"/>
                <w:rFonts w:ascii="Arial" w:hAnsi="Arial" w:cs="Arial"/>
                <w:b w:val="0"/>
                <w:bCs w:val="0"/>
                <w:color w:val="1F1F1F"/>
                <w:shd w:val="clear" w:color="auto" w:fill="FFFFFF"/>
              </w:rPr>
            </w:pPr>
            <w:r w:rsidRPr="00F962A1">
              <w:rPr>
                <w:rStyle w:val="Strong"/>
                <w:rFonts w:ascii="Arial" w:hAnsi="Arial" w:cs="Arial"/>
                <w:b w:val="0"/>
                <w:bCs w:val="0"/>
                <w:color w:val="1F1F1F"/>
                <w:shd w:val="clear" w:color="auto" w:fill="FFFFFF"/>
              </w:rPr>
              <w:t>97.8</w:t>
            </w:r>
          </w:p>
        </w:tc>
      </w:tr>
      <w:tr w:rsidR="00F962A1" w14:paraId="6EE760F9" w14:textId="5A4A7FCD" w:rsidTr="005760E4">
        <w:trPr>
          <w:cnfStyle w:val="000000100000" w:firstRow="0" w:lastRow="0" w:firstColumn="0" w:lastColumn="0" w:oddVBand="0" w:evenVBand="0" w:oddHBand="1" w:evenHBand="0" w:firstRowFirstColumn="0" w:firstRowLastColumn="0" w:lastRowFirstColumn="0" w:lastRowLastColumn="0"/>
          <w:trHeight w:val="650"/>
        </w:trPr>
        <w:tc>
          <w:tcPr>
            <w:cnfStyle w:val="001000000000" w:firstRow="0" w:lastRow="0" w:firstColumn="1" w:lastColumn="0" w:oddVBand="0" w:evenVBand="0" w:oddHBand="0" w:evenHBand="0" w:firstRowFirstColumn="0" w:firstRowLastColumn="0" w:lastRowFirstColumn="0" w:lastRowLastColumn="0"/>
            <w:tcW w:w="2282" w:type="dxa"/>
            <w:shd w:val="clear" w:color="auto" w:fill="auto"/>
          </w:tcPr>
          <w:p w14:paraId="2EC4D64A" w14:textId="30AC4CA5" w:rsidR="00F962A1" w:rsidRPr="00B627CE" w:rsidRDefault="00F962A1" w:rsidP="00D75F2B">
            <w:r w:rsidRPr="00B627CE">
              <w:t>Pretrained word embedding layer (</w:t>
            </w:r>
            <w:proofErr w:type="spellStart"/>
            <w:r w:rsidRPr="00B627CE">
              <w:t>GloVe</w:t>
            </w:r>
            <w:proofErr w:type="spellEnd"/>
            <w:r w:rsidRPr="00B627CE">
              <w:t>)</w:t>
            </w:r>
          </w:p>
        </w:tc>
        <w:tc>
          <w:tcPr>
            <w:tcW w:w="1263" w:type="dxa"/>
            <w:shd w:val="clear" w:color="auto" w:fill="auto"/>
          </w:tcPr>
          <w:p w14:paraId="5404C0F9" w14:textId="77777777" w:rsidR="00F962A1" w:rsidRDefault="00F962A1" w:rsidP="00D75F2B">
            <w:pPr>
              <w:cnfStyle w:val="000000100000" w:firstRow="0" w:lastRow="0" w:firstColumn="0" w:lastColumn="0" w:oddVBand="0" w:evenVBand="0" w:oddHBand="1" w:evenHBand="0" w:firstRowFirstColumn="0" w:firstRowLastColumn="0" w:lastRowFirstColumn="0" w:lastRowLastColumn="0"/>
              <w:rPr>
                <w:rStyle w:val="Strong"/>
                <w:rFonts w:ascii="Arial" w:hAnsi="Arial" w:cs="Arial"/>
                <w:color w:val="1F1F1F"/>
                <w:shd w:val="clear" w:color="auto" w:fill="FFFFFF"/>
              </w:rPr>
            </w:pPr>
          </w:p>
          <w:p w14:paraId="505D928C" w14:textId="556BE4E6" w:rsidR="00F962A1" w:rsidRDefault="00F962A1" w:rsidP="00D75F2B">
            <w:pPr>
              <w:cnfStyle w:val="000000100000" w:firstRow="0" w:lastRow="0" w:firstColumn="0" w:lastColumn="0" w:oddVBand="0" w:evenVBand="0" w:oddHBand="1" w:evenHBand="0" w:firstRowFirstColumn="0" w:firstRowLastColumn="0" w:lastRowFirstColumn="0" w:lastRowLastColumn="0"/>
              <w:rPr>
                <w:rStyle w:val="Strong"/>
                <w:rFonts w:ascii="Arial" w:hAnsi="Arial" w:cs="Arial"/>
                <w:color w:val="1F1F1F"/>
                <w:shd w:val="clear" w:color="auto" w:fill="FFFFFF"/>
              </w:rPr>
            </w:pPr>
            <w:r w:rsidRPr="00B627CE">
              <w:t>150</w:t>
            </w:r>
          </w:p>
        </w:tc>
        <w:tc>
          <w:tcPr>
            <w:tcW w:w="1559" w:type="dxa"/>
            <w:shd w:val="clear" w:color="auto" w:fill="auto"/>
          </w:tcPr>
          <w:p w14:paraId="6ABE5A74" w14:textId="77777777" w:rsidR="00F962A1" w:rsidRPr="00B627CE" w:rsidRDefault="00F962A1" w:rsidP="00D75F2B">
            <w:pPr>
              <w:cnfStyle w:val="000000100000" w:firstRow="0" w:lastRow="0" w:firstColumn="0" w:lastColumn="0" w:oddVBand="0" w:evenVBand="0" w:oddHBand="1" w:evenHBand="0" w:firstRowFirstColumn="0" w:firstRowLastColumn="0" w:lastRowFirstColumn="0" w:lastRowLastColumn="0"/>
              <w:rPr>
                <w:rStyle w:val="Strong"/>
                <w:rFonts w:ascii="Arial" w:hAnsi="Arial" w:cs="Arial"/>
                <w:b w:val="0"/>
                <w:bCs w:val="0"/>
                <w:color w:val="1F1F1F"/>
                <w:shd w:val="clear" w:color="auto" w:fill="FFFFFF"/>
              </w:rPr>
            </w:pPr>
          </w:p>
          <w:p w14:paraId="30CBF182" w14:textId="26DC4135" w:rsidR="00F962A1" w:rsidRPr="00B627CE" w:rsidRDefault="00F962A1" w:rsidP="00D75F2B">
            <w:pPr>
              <w:cnfStyle w:val="000000100000" w:firstRow="0" w:lastRow="0" w:firstColumn="0" w:lastColumn="0" w:oddVBand="0" w:evenVBand="0" w:oddHBand="1" w:evenHBand="0" w:firstRowFirstColumn="0" w:firstRowLastColumn="0" w:lastRowFirstColumn="0" w:lastRowLastColumn="0"/>
              <w:rPr>
                <w:rStyle w:val="Strong"/>
                <w:rFonts w:ascii="Arial" w:hAnsi="Arial" w:cs="Arial"/>
                <w:b w:val="0"/>
                <w:bCs w:val="0"/>
                <w:color w:val="1F1F1F"/>
                <w:shd w:val="clear" w:color="auto" w:fill="FFFFFF"/>
              </w:rPr>
            </w:pPr>
            <w:r w:rsidRPr="00B627CE">
              <w:rPr>
                <w:rStyle w:val="Strong"/>
                <w:rFonts w:ascii="Arial" w:hAnsi="Arial" w:cs="Arial"/>
                <w:b w:val="0"/>
                <w:bCs w:val="0"/>
                <w:color w:val="1F1F1F"/>
                <w:shd w:val="clear" w:color="auto" w:fill="FFFFFF"/>
              </w:rPr>
              <w:t>100</w:t>
            </w:r>
          </w:p>
        </w:tc>
        <w:tc>
          <w:tcPr>
            <w:tcW w:w="2835" w:type="dxa"/>
            <w:shd w:val="clear" w:color="auto" w:fill="auto"/>
          </w:tcPr>
          <w:p w14:paraId="702E87F0" w14:textId="77777777" w:rsidR="00F962A1" w:rsidRPr="00F962A1" w:rsidRDefault="00F962A1" w:rsidP="00D75F2B">
            <w:pPr>
              <w:cnfStyle w:val="000000100000" w:firstRow="0" w:lastRow="0" w:firstColumn="0" w:lastColumn="0" w:oddVBand="0" w:evenVBand="0" w:oddHBand="1" w:evenHBand="0" w:firstRowFirstColumn="0" w:firstRowLastColumn="0" w:lastRowFirstColumn="0" w:lastRowLastColumn="0"/>
              <w:rPr>
                <w:rStyle w:val="Strong"/>
                <w:rFonts w:ascii="Arial" w:hAnsi="Arial" w:cs="Arial"/>
                <w:b w:val="0"/>
                <w:bCs w:val="0"/>
                <w:color w:val="1F1F1F"/>
                <w:shd w:val="clear" w:color="auto" w:fill="FFFFFF"/>
              </w:rPr>
            </w:pPr>
          </w:p>
          <w:p w14:paraId="1AFCCA3E" w14:textId="15FF3E39" w:rsidR="00F962A1" w:rsidRPr="00F962A1" w:rsidRDefault="00F962A1" w:rsidP="00D75F2B">
            <w:pPr>
              <w:cnfStyle w:val="000000100000" w:firstRow="0" w:lastRow="0" w:firstColumn="0" w:lastColumn="0" w:oddVBand="0" w:evenVBand="0" w:oddHBand="1" w:evenHBand="0" w:firstRowFirstColumn="0" w:firstRowLastColumn="0" w:lastRowFirstColumn="0" w:lastRowLastColumn="0"/>
              <w:rPr>
                <w:rStyle w:val="Strong"/>
                <w:rFonts w:ascii="Arial" w:hAnsi="Arial" w:cs="Arial"/>
                <w:b w:val="0"/>
                <w:bCs w:val="0"/>
                <w:color w:val="1F1F1F"/>
                <w:shd w:val="clear" w:color="auto" w:fill="FFFFFF"/>
              </w:rPr>
            </w:pPr>
            <w:r w:rsidRPr="00F962A1">
              <w:rPr>
                <w:rStyle w:val="Strong"/>
                <w:rFonts w:ascii="Arial" w:hAnsi="Arial" w:cs="Arial"/>
                <w:b w:val="0"/>
                <w:bCs w:val="0"/>
                <w:color w:val="1F1F1F"/>
                <w:shd w:val="clear" w:color="auto" w:fill="FFFFFF"/>
              </w:rPr>
              <w:t>Loss:0.854- Acc:0.501</w:t>
            </w:r>
          </w:p>
        </w:tc>
        <w:tc>
          <w:tcPr>
            <w:tcW w:w="2278" w:type="dxa"/>
            <w:shd w:val="clear" w:color="auto" w:fill="auto"/>
          </w:tcPr>
          <w:p w14:paraId="17627D31" w14:textId="77777777" w:rsidR="00F962A1" w:rsidRPr="00F962A1" w:rsidRDefault="00F962A1" w:rsidP="00D75F2B">
            <w:pPr>
              <w:cnfStyle w:val="000000100000" w:firstRow="0" w:lastRow="0" w:firstColumn="0" w:lastColumn="0" w:oddVBand="0" w:evenVBand="0" w:oddHBand="1" w:evenHBand="0" w:firstRowFirstColumn="0" w:firstRowLastColumn="0" w:lastRowFirstColumn="0" w:lastRowLastColumn="0"/>
              <w:rPr>
                <w:rStyle w:val="Strong"/>
                <w:rFonts w:ascii="Arial" w:hAnsi="Arial" w:cs="Arial"/>
                <w:b w:val="0"/>
                <w:bCs w:val="0"/>
                <w:color w:val="1F1F1F"/>
                <w:shd w:val="clear" w:color="auto" w:fill="FFFFFF"/>
              </w:rPr>
            </w:pPr>
          </w:p>
          <w:p w14:paraId="7715CB1D" w14:textId="6F9CD629" w:rsidR="00F962A1" w:rsidRPr="00F962A1" w:rsidRDefault="00F962A1" w:rsidP="00D75F2B">
            <w:pPr>
              <w:cnfStyle w:val="000000100000" w:firstRow="0" w:lastRow="0" w:firstColumn="0" w:lastColumn="0" w:oddVBand="0" w:evenVBand="0" w:oddHBand="1" w:evenHBand="0" w:firstRowFirstColumn="0" w:firstRowLastColumn="0" w:lastRowFirstColumn="0" w:lastRowLastColumn="0"/>
              <w:rPr>
                <w:rStyle w:val="Strong"/>
                <w:rFonts w:ascii="Arial" w:hAnsi="Arial" w:cs="Arial"/>
                <w:b w:val="0"/>
                <w:bCs w:val="0"/>
                <w:color w:val="1F1F1F"/>
                <w:shd w:val="clear" w:color="auto" w:fill="FFFFFF"/>
              </w:rPr>
            </w:pPr>
            <w:r w:rsidRPr="00F962A1">
              <w:rPr>
                <w:rStyle w:val="Strong"/>
                <w:rFonts w:ascii="Arial" w:hAnsi="Arial" w:cs="Arial"/>
                <w:b w:val="0"/>
                <w:bCs w:val="0"/>
                <w:color w:val="1F1F1F"/>
                <w:shd w:val="clear" w:color="auto" w:fill="FFFFFF"/>
              </w:rPr>
              <w:t>100</w:t>
            </w:r>
          </w:p>
        </w:tc>
      </w:tr>
      <w:tr w:rsidR="00F962A1" w14:paraId="01A6D568" w14:textId="1A1E0A1A" w:rsidTr="005760E4">
        <w:trPr>
          <w:trHeight w:val="726"/>
        </w:trPr>
        <w:tc>
          <w:tcPr>
            <w:cnfStyle w:val="001000000000" w:firstRow="0" w:lastRow="0" w:firstColumn="1" w:lastColumn="0" w:oddVBand="0" w:evenVBand="0" w:oddHBand="0" w:evenHBand="0" w:firstRowFirstColumn="0" w:firstRowLastColumn="0" w:lastRowFirstColumn="0" w:lastRowLastColumn="0"/>
            <w:tcW w:w="2282" w:type="dxa"/>
          </w:tcPr>
          <w:p w14:paraId="74F24D86" w14:textId="5438BE76" w:rsidR="00F962A1" w:rsidRDefault="00F962A1" w:rsidP="00D75F2B">
            <w:pPr>
              <w:rPr>
                <w:rStyle w:val="Strong"/>
                <w:rFonts w:ascii="Arial" w:hAnsi="Arial" w:cs="Arial"/>
                <w:color w:val="1F1F1F"/>
                <w:shd w:val="clear" w:color="auto" w:fill="FFFFFF"/>
              </w:rPr>
            </w:pPr>
            <w:r w:rsidRPr="00B627CE">
              <w:t>Pretrained word embedding layer (</w:t>
            </w:r>
            <w:proofErr w:type="spellStart"/>
            <w:r w:rsidRPr="00B627CE">
              <w:t>GloVe</w:t>
            </w:r>
            <w:proofErr w:type="spellEnd"/>
            <w:r w:rsidRPr="00B627CE">
              <w:t>)</w:t>
            </w:r>
          </w:p>
        </w:tc>
        <w:tc>
          <w:tcPr>
            <w:tcW w:w="1263" w:type="dxa"/>
          </w:tcPr>
          <w:p w14:paraId="75B03AB0" w14:textId="77777777" w:rsidR="00F962A1" w:rsidRDefault="00F962A1" w:rsidP="00D75F2B">
            <w:pPr>
              <w:cnfStyle w:val="000000000000" w:firstRow="0" w:lastRow="0" w:firstColumn="0" w:lastColumn="0" w:oddVBand="0" w:evenVBand="0" w:oddHBand="0" w:evenHBand="0" w:firstRowFirstColumn="0" w:firstRowLastColumn="0" w:lastRowFirstColumn="0" w:lastRowLastColumn="0"/>
              <w:rPr>
                <w:rStyle w:val="Strong"/>
                <w:rFonts w:ascii="Arial" w:hAnsi="Arial" w:cs="Arial"/>
                <w:color w:val="1F1F1F"/>
                <w:shd w:val="clear" w:color="auto" w:fill="FFFFFF"/>
              </w:rPr>
            </w:pPr>
          </w:p>
          <w:p w14:paraId="0E950E1C" w14:textId="04C8688E" w:rsidR="00F962A1" w:rsidRDefault="00F962A1" w:rsidP="00D75F2B">
            <w:pPr>
              <w:cnfStyle w:val="000000000000" w:firstRow="0" w:lastRow="0" w:firstColumn="0" w:lastColumn="0" w:oddVBand="0" w:evenVBand="0" w:oddHBand="0" w:evenHBand="0" w:firstRowFirstColumn="0" w:firstRowLastColumn="0" w:lastRowFirstColumn="0" w:lastRowLastColumn="0"/>
              <w:rPr>
                <w:rStyle w:val="Strong"/>
                <w:rFonts w:ascii="Arial" w:hAnsi="Arial" w:cs="Arial"/>
                <w:color w:val="1F1F1F"/>
                <w:shd w:val="clear" w:color="auto" w:fill="FFFFFF"/>
              </w:rPr>
            </w:pPr>
            <w:r w:rsidRPr="00B627CE">
              <w:t>150</w:t>
            </w:r>
          </w:p>
        </w:tc>
        <w:tc>
          <w:tcPr>
            <w:tcW w:w="1559" w:type="dxa"/>
          </w:tcPr>
          <w:p w14:paraId="7406B79D" w14:textId="77777777" w:rsidR="00F962A1" w:rsidRPr="00B627CE" w:rsidRDefault="00F962A1" w:rsidP="00D75F2B">
            <w:pPr>
              <w:cnfStyle w:val="000000000000" w:firstRow="0" w:lastRow="0" w:firstColumn="0" w:lastColumn="0" w:oddVBand="0" w:evenVBand="0" w:oddHBand="0" w:evenHBand="0" w:firstRowFirstColumn="0" w:firstRowLastColumn="0" w:lastRowFirstColumn="0" w:lastRowLastColumn="0"/>
              <w:rPr>
                <w:rStyle w:val="Strong"/>
                <w:rFonts w:ascii="Arial" w:hAnsi="Arial" w:cs="Arial"/>
                <w:b w:val="0"/>
                <w:bCs w:val="0"/>
                <w:color w:val="1F1F1F"/>
                <w:shd w:val="clear" w:color="auto" w:fill="FFFFFF"/>
              </w:rPr>
            </w:pPr>
          </w:p>
          <w:p w14:paraId="074B088A" w14:textId="63B621FE" w:rsidR="00F962A1" w:rsidRPr="00B627CE" w:rsidRDefault="00F962A1" w:rsidP="00D75F2B">
            <w:pPr>
              <w:cnfStyle w:val="000000000000" w:firstRow="0" w:lastRow="0" w:firstColumn="0" w:lastColumn="0" w:oddVBand="0" w:evenVBand="0" w:oddHBand="0" w:evenHBand="0" w:firstRowFirstColumn="0" w:firstRowLastColumn="0" w:lastRowFirstColumn="0" w:lastRowLastColumn="0"/>
              <w:rPr>
                <w:rStyle w:val="Strong"/>
                <w:rFonts w:ascii="Arial" w:hAnsi="Arial" w:cs="Arial"/>
                <w:b w:val="0"/>
                <w:bCs w:val="0"/>
                <w:color w:val="1F1F1F"/>
                <w:shd w:val="clear" w:color="auto" w:fill="FFFFFF"/>
              </w:rPr>
            </w:pPr>
            <w:r w:rsidRPr="00B627CE">
              <w:rPr>
                <w:rStyle w:val="Strong"/>
                <w:rFonts w:ascii="Arial" w:hAnsi="Arial" w:cs="Arial"/>
                <w:b w:val="0"/>
                <w:bCs w:val="0"/>
                <w:color w:val="1F1F1F"/>
                <w:shd w:val="clear" w:color="auto" w:fill="FFFFFF"/>
              </w:rPr>
              <w:t>500</w:t>
            </w:r>
          </w:p>
        </w:tc>
        <w:tc>
          <w:tcPr>
            <w:tcW w:w="2835" w:type="dxa"/>
          </w:tcPr>
          <w:p w14:paraId="2C7EACF8" w14:textId="77777777" w:rsidR="00F962A1" w:rsidRPr="00F962A1" w:rsidRDefault="00F962A1" w:rsidP="00D75F2B">
            <w:pPr>
              <w:cnfStyle w:val="000000000000" w:firstRow="0" w:lastRow="0" w:firstColumn="0" w:lastColumn="0" w:oddVBand="0" w:evenVBand="0" w:oddHBand="0" w:evenHBand="0" w:firstRowFirstColumn="0" w:firstRowLastColumn="0" w:lastRowFirstColumn="0" w:lastRowLastColumn="0"/>
              <w:rPr>
                <w:rStyle w:val="Strong"/>
                <w:rFonts w:ascii="Arial" w:hAnsi="Arial" w:cs="Arial"/>
                <w:b w:val="0"/>
                <w:bCs w:val="0"/>
                <w:color w:val="1F1F1F"/>
                <w:shd w:val="clear" w:color="auto" w:fill="FFFFFF"/>
              </w:rPr>
            </w:pPr>
          </w:p>
          <w:p w14:paraId="64934ABB" w14:textId="267B680D" w:rsidR="00F962A1" w:rsidRPr="00F962A1" w:rsidRDefault="00F962A1" w:rsidP="00D75F2B">
            <w:pPr>
              <w:cnfStyle w:val="000000000000" w:firstRow="0" w:lastRow="0" w:firstColumn="0" w:lastColumn="0" w:oddVBand="0" w:evenVBand="0" w:oddHBand="0" w:evenHBand="0" w:firstRowFirstColumn="0" w:firstRowLastColumn="0" w:lastRowFirstColumn="0" w:lastRowLastColumn="0"/>
              <w:rPr>
                <w:rStyle w:val="Strong"/>
                <w:rFonts w:ascii="Arial" w:hAnsi="Arial" w:cs="Arial"/>
                <w:b w:val="0"/>
                <w:bCs w:val="0"/>
                <w:color w:val="1F1F1F"/>
                <w:shd w:val="clear" w:color="auto" w:fill="FFFFFF"/>
              </w:rPr>
            </w:pPr>
            <w:r w:rsidRPr="00F962A1">
              <w:rPr>
                <w:rStyle w:val="Strong"/>
                <w:rFonts w:ascii="Arial" w:hAnsi="Arial" w:cs="Arial"/>
                <w:b w:val="0"/>
                <w:bCs w:val="0"/>
                <w:color w:val="1F1F1F"/>
                <w:shd w:val="clear" w:color="auto" w:fill="FFFFFF"/>
              </w:rPr>
              <w:t>Loss:1.340- Acc:0.499</w:t>
            </w:r>
          </w:p>
        </w:tc>
        <w:tc>
          <w:tcPr>
            <w:tcW w:w="2278" w:type="dxa"/>
          </w:tcPr>
          <w:p w14:paraId="5CD63CB9" w14:textId="77777777" w:rsidR="00F962A1" w:rsidRPr="00F962A1" w:rsidRDefault="00F962A1" w:rsidP="00D75F2B">
            <w:pPr>
              <w:cnfStyle w:val="000000000000" w:firstRow="0" w:lastRow="0" w:firstColumn="0" w:lastColumn="0" w:oddVBand="0" w:evenVBand="0" w:oddHBand="0" w:evenHBand="0" w:firstRowFirstColumn="0" w:firstRowLastColumn="0" w:lastRowFirstColumn="0" w:lastRowLastColumn="0"/>
              <w:rPr>
                <w:rStyle w:val="Strong"/>
                <w:rFonts w:ascii="Arial" w:hAnsi="Arial" w:cs="Arial"/>
                <w:b w:val="0"/>
                <w:bCs w:val="0"/>
                <w:color w:val="1F1F1F"/>
                <w:shd w:val="clear" w:color="auto" w:fill="FFFFFF"/>
              </w:rPr>
            </w:pPr>
          </w:p>
          <w:p w14:paraId="0D7656F3" w14:textId="17C07A28" w:rsidR="00F962A1" w:rsidRPr="00F962A1" w:rsidRDefault="00F962A1" w:rsidP="00D75F2B">
            <w:pPr>
              <w:cnfStyle w:val="000000000000" w:firstRow="0" w:lastRow="0" w:firstColumn="0" w:lastColumn="0" w:oddVBand="0" w:evenVBand="0" w:oddHBand="0" w:evenHBand="0" w:firstRowFirstColumn="0" w:firstRowLastColumn="0" w:lastRowFirstColumn="0" w:lastRowLastColumn="0"/>
              <w:rPr>
                <w:rStyle w:val="Strong"/>
                <w:rFonts w:ascii="Arial" w:hAnsi="Arial" w:cs="Arial"/>
                <w:b w:val="0"/>
                <w:bCs w:val="0"/>
                <w:color w:val="1F1F1F"/>
                <w:shd w:val="clear" w:color="auto" w:fill="FFFFFF"/>
              </w:rPr>
            </w:pPr>
            <w:r w:rsidRPr="00F962A1">
              <w:rPr>
                <w:rStyle w:val="Strong"/>
                <w:rFonts w:ascii="Arial" w:hAnsi="Arial" w:cs="Arial"/>
                <w:b w:val="0"/>
                <w:bCs w:val="0"/>
                <w:color w:val="1F1F1F"/>
                <w:shd w:val="clear" w:color="auto" w:fill="FFFFFF"/>
              </w:rPr>
              <w:t>96.6</w:t>
            </w:r>
          </w:p>
        </w:tc>
      </w:tr>
      <w:tr w:rsidR="00F962A1" w14:paraId="3CDC0C7B" w14:textId="0FF2510B" w:rsidTr="005760E4">
        <w:trPr>
          <w:cnfStyle w:val="000000100000" w:firstRow="0" w:lastRow="0" w:firstColumn="0" w:lastColumn="0" w:oddVBand="0" w:evenVBand="0" w:oddHBand="1" w:evenHBand="0" w:firstRowFirstColumn="0" w:firstRowLastColumn="0" w:lastRowFirstColumn="0" w:lastRowLastColumn="0"/>
          <w:trHeight w:val="694"/>
        </w:trPr>
        <w:tc>
          <w:tcPr>
            <w:cnfStyle w:val="001000000000" w:firstRow="0" w:lastRow="0" w:firstColumn="1" w:lastColumn="0" w:oddVBand="0" w:evenVBand="0" w:oddHBand="0" w:evenHBand="0" w:firstRowFirstColumn="0" w:firstRowLastColumn="0" w:lastRowFirstColumn="0" w:lastRowLastColumn="0"/>
            <w:tcW w:w="2282" w:type="dxa"/>
            <w:shd w:val="clear" w:color="auto" w:fill="auto"/>
          </w:tcPr>
          <w:p w14:paraId="0B9C3EB1" w14:textId="6136CD9B" w:rsidR="00F962A1" w:rsidRDefault="00F962A1" w:rsidP="00D75F2B">
            <w:pPr>
              <w:rPr>
                <w:rStyle w:val="Strong"/>
                <w:rFonts w:ascii="Arial" w:hAnsi="Arial" w:cs="Arial"/>
                <w:color w:val="1F1F1F"/>
                <w:shd w:val="clear" w:color="auto" w:fill="FFFFFF"/>
              </w:rPr>
            </w:pPr>
            <w:r w:rsidRPr="00B627CE">
              <w:t>Pretrained word embedding layer (</w:t>
            </w:r>
            <w:proofErr w:type="spellStart"/>
            <w:r w:rsidRPr="00B627CE">
              <w:t>GloVe</w:t>
            </w:r>
            <w:proofErr w:type="spellEnd"/>
            <w:r w:rsidRPr="00B627CE">
              <w:t>)</w:t>
            </w:r>
          </w:p>
        </w:tc>
        <w:tc>
          <w:tcPr>
            <w:tcW w:w="1263" w:type="dxa"/>
            <w:shd w:val="clear" w:color="auto" w:fill="auto"/>
          </w:tcPr>
          <w:p w14:paraId="5DA2DFFF" w14:textId="77777777" w:rsidR="00F962A1" w:rsidRDefault="00F962A1" w:rsidP="00D75F2B">
            <w:pPr>
              <w:cnfStyle w:val="000000100000" w:firstRow="0" w:lastRow="0" w:firstColumn="0" w:lastColumn="0" w:oddVBand="0" w:evenVBand="0" w:oddHBand="1" w:evenHBand="0" w:firstRowFirstColumn="0" w:firstRowLastColumn="0" w:lastRowFirstColumn="0" w:lastRowLastColumn="0"/>
              <w:rPr>
                <w:rStyle w:val="Strong"/>
                <w:rFonts w:ascii="Arial" w:hAnsi="Arial" w:cs="Arial"/>
                <w:color w:val="1F1F1F"/>
                <w:shd w:val="clear" w:color="auto" w:fill="FFFFFF"/>
              </w:rPr>
            </w:pPr>
          </w:p>
          <w:p w14:paraId="041DD536" w14:textId="4C7832DF" w:rsidR="00F962A1" w:rsidRDefault="00F962A1" w:rsidP="00D75F2B">
            <w:pPr>
              <w:cnfStyle w:val="000000100000" w:firstRow="0" w:lastRow="0" w:firstColumn="0" w:lastColumn="0" w:oddVBand="0" w:evenVBand="0" w:oddHBand="1" w:evenHBand="0" w:firstRowFirstColumn="0" w:firstRowLastColumn="0" w:lastRowFirstColumn="0" w:lastRowLastColumn="0"/>
              <w:rPr>
                <w:rStyle w:val="Strong"/>
                <w:rFonts w:ascii="Arial" w:hAnsi="Arial" w:cs="Arial"/>
                <w:color w:val="1F1F1F"/>
                <w:shd w:val="clear" w:color="auto" w:fill="FFFFFF"/>
              </w:rPr>
            </w:pPr>
            <w:r w:rsidRPr="00B627CE">
              <w:t>150</w:t>
            </w:r>
          </w:p>
        </w:tc>
        <w:tc>
          <w:tcPr>
            <w:tcW w:w="1559" w:type="dxa"/>
            <w:shd w:val="clear" w:color="auto" w:fill="auto"/>
          </w:tcPr>
          <w:p w14:paraId="289520A1" w14:textId="77777777" w:rsidR="00F962A1" w:rsidRPr="00B627CE" w:rsidRDefault="00F962A1" w:rsidP="00D75F2B">
            <w:pPr>
              <w:cnfStyle w:val="000000100000" w:firstRow="0" w:lastRow="0" w:firstColumn="0" w:lastColumn="0" w:oddVBand="0" w:evenVBand="0" w:oddHBand="1" w:evenHBand="0" w:firstRowFirstColumn="0" w:firstRowLastColumn="0" w:lastRowFirstColumn="0" w:lastRowLastColumn="0"/>
              <w:rPr>
                <w:rStyle w:val="Strong"/>
                <w:rFonts w:ascii="Arial" w:hAnsi="Arial" w:cs="Arial"/>
                <w:b w:val="0"/>
                <w:bCs w:val="0"/>
                <w:color w:val="1F1F1F"/>
                <w:shd w:val="clear" w:color="auto" w:fill="FFFFFF"/>
              </w:rPr>
            </w:pPr>
          </w:p>
          <w:p w14:paraId="078921FB" w14:textId="7CB78C7A" w:rsidR="00F962A1" w:rsidRPr="00B627CE" w:rsidRDefault="00F962A1" w:rsidP="00D75F2B">
            <w:pPr>
              <w:cnfStyle w:val="000000100000" w:firstRow="0" w:lastRow="0" w:firstColumn="0" w:lastColumn="0" w:oddVBand="0" w:evenVBand="0" w:oddHBand="1" w:evenHBand="0" w:firstRowFirstColumn="0" w:firstRowLastColumn="0" w:lastRowFirstColumn="0" w:lastRowLastColumn="0"/>
              <w:rPr>
                <w:rStyle w:val="Strong"/>
                <w:rFonts w:ascii="Arial" w:hAnsi="Arial" w:cs="Arial"/>
                <w:b w:val="0"/>
                <w:bCs w:val="0"/>
                <w:color w:val="1F1F1F"/>
                <w:shd w:val="clear" w:color="auto" w:fill="FFFFFF"/>
              </w:rPr>
            </w:pPr>
            <w:r w:rsidRPr="00B627CE">
              <w:rPr>
                <w:rStyle w:val="Strong"/>
                <w:rFonts w:ascii="Arial" w:hAnsi="Arial" w:cs="Arial"/>
                <w:b w:val="0"/>
                <w:bCs w:val="0"/>
                <w:color w:val="1F1F1F"/>
                <w:shd w:val="clear" w:color="auto" w:fill="FFFFFF"/>
              </w:rPr>
              <w:t>1000</w:t>
            </w:r>
          </w:p>
        </w:tc>
        <w:tc>
          <w:tcPr>
            <w:tcW w:w="2835" w:type="dxa"/>
            <w:shd w:val="clear" w:color="auto" w:fill="auto"/>
          </w:tcPr>
          <w:p w14:paraId="16533308" w14:textId="77777777" w:rsidR="00F962A1" w:rsidRPr="00F962A1" w:rsidRDefault="00F962A1" w:rsidP="00D75F2B">
            <w:pPr>
              <w:cnfStyle w:val="000000100000" w:firstRow="0" w:lastRow="0" w:firstColumn="0" w:lastColumn="0" w:oddVBand="0" w:evenVBand="0" w:oddHBand="1" w:evenHBand="0" w:firstRowFirstColumn="0" w:firstRowLastColumn="0" w:lastRowFirstColumn="0" w:lastRowLastColumn="0"/>
              <w:rPr>
                <w:rStyle w:val="Strong"/>
                <w:rFonts w:ascii="Arial" w:hAnsi="Arial" w:cs="Arial"/>
                <w:b w:val="0"/>
                <w:bCs w:val="0"/>
                <w:color w:val="1F1F1F"/>
                <w:shd w:val="clear" w:color="auto" w:fill="FFFFFF"/>
              </w:rPr>
            </w:pPr>
          </w:p>
          <w:p w14:paraId="32E957DA" w14:textId="585F64EF" w:rsidR="00F962A1" w:rsidRPr="00F962A1" w:rsidRDefault="00F962A1" w:rsidP="00D75F2B">
            <w:pPr>
              <w:cnfStyle w:val="000000100000" w:firstRow="0" w:lastRow="0" w:firstColumn="0" w:lastColumn="0" w:oddVBand="0" w:evenVBand="0" w:oddHBand="1" w:evenHBand="0" w:firstRowFirstColumn="0" w:firstRowLastColumn="0" w:lastRowFirstColumn="0" w:lastRowLastColumn="0"/>
              <w:rPr>
                <w:rStyle w:val="Strong"/>
                <w:rFonts w:ascii="Arial" w:hAnsi="Arial" w:cs="Arial"/>
                <w:b w:val="0"/>
                <w:bCs w:val="0"/>
                <w:color w:val="1F1F1F"/>
                <w:shd w:val="clear" w:color="auto" w:fill="FFFFFF"/>
              </w:rPr>
            </w:pPr>
            <w:r w:rsidRPr="00F962A1">
              <w:rPr>
                <w:rStyle w:val="Strong"/>
                <w:rFonts w:ascii="Arial" w:hAnsi="Arial" w:cs="Arial"/>
                <w:b w:val="0"/>
                <w:bCs w:val="0"/>
                <w:color w:val="1F1F1F"/>
                <w:shd w:val="clear" w:color="auto" w:fill="FFFFFF"/>
              </w:rPr>
              <w:t>Loss:0.909- Acc:0.495</w:t>
            </w:r>
          </w:p>
        </w:tc>
        <w:tc>
          <w:tcPr>
            <w:tcW w:w="2278" w:type="dxa"/>
            <w:shd w:val="clear" w:color="auto" w:fill="auto"/>
          </w:tcPr>
          <w:p w14:paraId="7E5B880D" w14:textId="77777777" w:rsidR="00F962A1" w:rsidRPr="00F962A1" w:rsidRDefault="00F962A1" w:rsidP="00D75F2B">
            <w:pPr>
              <w:cnfStyle w:val="000000100000" w:firstRow="0" w:lastRow="0" w:firstColumn="0" w:lastColumn="0" w:oddVBand="0" w:evenVBand="0" w:oddHBand="1" w:evenHBand="0" w:firstRowFirstColumn="0" w:firstRowLastColumn="0" w:lastRowFirstColumn="0" w:lastRowLastColumn="0"/>
              <w:rPr>
                <w:rStyle w:val="Strong"/>
                <w:rFonts w:ascii="Arial" w:hAnsi="Arial" w:cs="Arial"/>
                <w:b w:val="0"/>
                <w:bCs w:val="0"/>
                <w:color w:val="1F1F1F"/>
                <w:shd w:val="clear" w:color="auto" w:fill="FFFFFF"/>
              </w:rPr>
            </w:pPr>
          </w:p>
          <w:p w14:paraId="5E1BBF47" w14:textId="4CE77543" w:rsidR="00F962A1" w:rsidRPr="00F962A1" w:rsidRDefault="00F962A1" w:rsidP="00D75F2B">
            <w:pPr>
              <w:cnfStyle w:val="000000100000" w:firstRow="0" w:lastRow="0" w:firstColumn="0" w:lastColumn="0" w:oddVBand="0" w:evenVBand="0" w:oddHBand="1" w:evenHBand="0" w:firstRowFirstColumn="0" w:firstRowLastColumn="0" w:lastRowFirstColumn="0" w:lastRowLastColumn="0"/>
              <w:rPr>
                <w:rStyle w:val="Strong"/>
                <w:rFonts w:ascii="Arial" w:hAnsi="Arial" w:cs="Arial"/>
                <w:b w:val="0"/>
                <w:bCs w:val="0"/>
                <w:color w:val="1F1F1F"/>
                <w:shd w:val="clear" w:color="auto" w:fill="FFFFFF"/>
              </w:rPr>
            </w:pPr>
            <w:r w:rsidRPr="00F962A1">
              <w:rPr>
                <w:rStyle w:val="Strong"/>
                <w:rFonts w:ascii="Arial" w:hAnsi="Arial" w:cs="Arial"/>
                <w:b w:val="0"/>
                <w:bCs w:val="0"/>
                <w:color w:val="1F1F1F"/>
                <w:shd w:val="clear" w:color="auto" w:fill="FFFFFF"/>
              </w:rPr>
              <w:t>93.5</w:t>
            </w:r>
          </w:p>
        </w:tc>
      </w:tr>
      <w:tr w:rsidR="00F962A1" w14:paraId="4BE450A1" w14:textId="6985EE0B" w:rsidTr="005760E4">
        <w:trPr>
          <w:trHeight w:val="688"/>
        </w:trPr>
        <w:tc>
          <w:tcPr>
            <w:cnfStyle w:val="001000000000" w:firstRow="0" w:lastRow="0" w:firstColumn="1" w:lastColumn="0" w:oddVBand="0" w:evenVBand="0" w:oddHBand="0" w:evenHBand="0" w:firstRowFirstColumn="0" w:firstRowLastColumn="0" w:lastRowFirstColumn="0" w:lastRowLastColumn="0"/>
            <w:tcW w:w="2282" w:type="dxa"/>
          </w:tcPr>
          <w:p w14:paraId="483D637A" w14:textId="3E8DFEA6" w:rsidR="00F962A1" w:rsidRDefault="00F962A1" w:rsidP="00D75F2B">
            <w:pPr>
              <w:rPr>
                <w:rStyle w:val="Strong"/>
                <w:rFonts w:ascii="Arial" w:hAnsi="Arial" w:cs="Arial"/>
                <w:color w:val="1F1F1F"/>
                <w:shd w:val="clear" w:color="auto" w:fill="FFFFFF"/>
              </w:rPr>
            </w:pPr>
            <w:r w:rsidRPr="00B627CE">
              <w:t>Pretrained word embedding layer (</w:t>
            </w:r>
            <w:proofErr w:type="spellStart"/>
            <w:r w:rsidRPr="00B627CE">
              <w:t>GloVe</w:t>
            </w:r>
            <w:proofErr w:type="spellEnd"/>
            <w:r w:rsidRPr="00B627CE">
              <w:t>)</w:t>
            </w:r>
          </w:p>
        </w:tc>
        <w:tc>
          <w:tcPr>
            <w:tcW w:w="1263" w:type="dxa"/>
          </w:tcPr>
          <w:p w14:paraId="1288A35F" w14:textId="77777777" w:rsidR="00F962A1" w:rsidRDefault="00F962A1" w:rsidP="00D75F2B">
            <w:pPr>
              <w:cnfStyle w:val="000000000000" w:firstRow="0" w:lastRow="0" w:firstColumn="0" w:lastColumn="0" w:oddVBand="0" w:evenVBand="0" w:oddHBand="0" w:evenHBand="0" w:firstRowFirstColumn="0" w:firstRowLastColumn="0" w:lastRowFirstColumn="0" w:lastRowLastColumn="0"/>
              <w:rPr>
                <w:rStyle w:val="Strong"/>
                <w:rFonts w:ascii="Arial" w:hAnsi="Arial" w:cs="Arial"/>
                <w:color w:val="1F1F1F"/>
                <w:shd w:val="clear" w:color="auto" w:fill="FFFFFF"/>
              </w:rPr>
            </w:pPr>
          </w:p>
          <w:p w14:paraId="761E1EDA" w14:textId="1EF023D8" w:rsidR="00F962A1" w:rsidRDefault="00F962A1" w:rsidP="00D75F2B">
            <w:pPr>
              <w:cnfStyle w:val="000000000000" w:firstRow="0" w:lastRow="0" w:firstColumn="0" w:lastColumn="0" w:oddVBand="0" w:evenVBand="0" w:oddHBand="0" w:evenHBand="0" w:firstRowFirstColumn="0" w:firstRowLastColumn="0" w:lastRowFirstColumn="0" w:lastRowLastColumn="0"/>
              <w:rPr>
                <w:rStyle w:val="Strong"/>
                <w:rFonts w:ascii="Arial" w:hAnsi="Arial" w:cs="Arial"/>
                <w:color w:val="1F1F1F"/>
                <w:shd w:val="clear" w:color="auto" w:fill="FFFFFF"/>
              </w:rPr>
            </w:pPr>
            <w:r w:rsidRPr="00B627CE">
              <w:t>150</w:t>
            </w:r>
          </w:p>
        </w:tc>
        <w:tc>
          <w:tcPr>
            <w:tcW w:w="1559" w:type="dxa"/>
          </w:tcPr>
          <w:p w14:paraId="469485A4" w14:textId="77777777" w:rsidR="00F962A1" w:rsidRPr="00B627CE" w:rsidRDefault="00F962A1" w:rsidP="00D75F2B">
            <w:pPr>
              <w:cnfStyle w:val="000000000000" w:firstRow="0" w:lastRow="0" w:firstColumn="0" w:lastColumn="0" w:oddVBand="0" w:evenVBand="0" w:oddHBand="0" w:evenHBand="0" w:firstRowFirstColumn="0" w:firstRowLastColumn="0" w:lastRowFirstColumn="0" w:lastRowLastColumn="0"/>
              <w:rPr>
                <w:rStyle w:val="Strong"/>
                <w:rFonts w:ascii="Arial" w:hAnsi="Arial" w:cs="Arial"/>
                <w:b w:val="0"/>
                <w:bCs w:val="0"/>
                <w:color w:val="1F1F1F"/>
                <w:shd w:val="clear" w:color="auto" w:fill="FFFFFF"/>
              </w:rPr>
            </w:pPr>
          </w:p>
          <w:p w14:paraId="7C9281BC" w14:textId="3698D54A" w:rsidR="00F962A1" w:rsidRPr="00B627CE" w:rsidRDefault="00F962A1" w:rsidP="00D75F2B">
            <w:pPr>
              <w:cnfStyle w:val="000000000000" w:firstRow="0" w:lastRow="0" w:firstColumn="0" w:lastColumn="0" w:oddVBand="0" w:evenVBand="0" w:oddHBand="0" w:evenHBand="0" w:firstRowFirstColumn="0" w:firstRowLastColumn="0" w:lastRowFirstColumn="0" w:lastRowLastColumn="0"/>
              <w:rPr>
                <w:rStyle w:val="Strong"/>
                <w:rFonts w:ascii="Arial" w:hAnsi="Arial" w:cs="Arial"/>
                <w:b w:val="0"/>
                <w:bCs w:val="0"/>
                <w:color w:val="1F1F1F"/>
                <w:shd w:val="clear" w:color="auto" w:fill="FFFFFF"/>
              </w:rPr>
            </w:pPr>
            <w:r w:rsidRPr="00B627CE">
              <w:rPr>
                <w:rStyle w:val="Strong"/>
                <w:rFonts w:ascii="Arial" w:hAnsi="Arial" w:cs="Arial"/>
                <w:b w:val="0"/>
                <w:bCs w:val="0"/>
                <w:color w:val="1F1F1F"/>
                <w:shd w:val="clear" w:color="auto" w:fill="FFFFFF"/>
              </w:rPr>
              <w:t>10000</w:t>
            </w:r>
          </w:p>
        </w:tc>
        <w:tc>
          <w:tcPr>
            <w:tcW w:w="2835" w:type="dxa"/>
          </w:tcPr>
          <w:p w14:paraId="56012008" w14:textId="77777777" w:rsidR="00F962A1" w:rsidRPr="00F962A1" w:rsidRDefault="00F962A1" w:rsidP="00D75F2B">
            <w:pPr>
              <w:cnfStyle w:val="000000000000" w:firstRow="0" w:lastRow="0" w:firstColumn="0" w:lastColumn="0" w:oddVBand="0" w:evenVBand="0" w:oddHBand="0" w:evenHBand="0" w:firstRowFirstColumn="0" w:firstRowLastColumn="0" w:lastRowFirstColumn="0" w:lastRowLastColumn="0"/>
              <w:rPr>
                <w:rStyle w:val="Strong"/>
                <w:rFonts w:ascii="Arial" w:hAnsi="Arial" w:cs="Arial"/>
                <w:b w:val="0"/>
                <w:bCs w:val="0"/>
                <w:color w:val="1F1F1F"/>
                <w:shd w:val="clear" w:color="auto" w:fill="FFFFFF"/>
              </w:rPr>
            </w:pPr>
          </w:p>
          <w:p w14:paraId="1B8802E8" w14:textId="5E568A0A" w:rsidR="00F962A1" w:rsidRPr="00F962A1" w:rsidRDefault="00F962A1" w:rsidP="00D75F2B">
            <w:pPr>
              <w:cnfStyle w:val="000000000000" w:firstRow="0" w:lastRow="0" w:firstColumn="0" w:lastColumn="0" w:oddVBand="0" w:evenVBand="0" w:oddHBand="0" w:evenHBand="0" w:firstRowFirstColumn="0" w:firstRowLastColumn="0" w:lastRowFirstColumn="0" w:lastRowLastColumn="0"/>
              <w:rPr>
                <w:rStyle w:val="Strong"/>
                <w:rFonts w:ascii="Arial" w:hAnsi="Arial" w:cs="Arial"/>
                <w:b w:val="0"/>
                <w:bCs w:val="0"/>
                <w:color w:val="1F1F1F"/>
                <w:shd w:val="clear" w:color="auto" w:fill="FFFFFF"/>
              </w:rPr>
            </w:pPr>
            <w:r w:rsidRPr="00F962A1">
              <w:rPr>
                <w:rStyle w:val="Strong"/>
                <w:rFonts w:ascii="Arial" w:hAnsi="Arial" w:cs="Arial"/>
                <w:b w:val="0"/>
                <w:bCs w:val="0"/>
                <w:color w:val="1F1F1F"/>
                <w:shd w:val="clear" w:color="auto" w:fill="FFFFFF"/>
              </w:rPr>
              <w:t>Loss:1.303- Acc:0.499</w:t>
            </w:r>
          </w:p>
        </w:tc>
        <w:tc>
          <w:tcPr>
            <w:tcW w:w="2278" w:type="dxa"/>
          </w:tcPr>
          <w:p w14:paraId="66EB00C9" w14:textId="77777777" w:rsidR="00F962A1" w:rsidRPr="00F962A1" w:rsidRDefault="00F962A1" w:rsidP="00D75F2B">
            <w:pPr>
              <w:cnfStyle w:val="000000000000" w:firstRow="0" w:lastRow="0" w:firstColumn="0" w:lastColumn="0" w:oddVBand="0" w:evenVBand="0" w:oddHBand="0" w:evenHBand="0" w:firstRowFirstColumn="0" w:firstRowLastColumn="0" w:lastRowFirstColumn="0" w:lastRowLastColumn="0"/>
              <w:rPr>
                <w:rStyle w:val="Strong"/>
                <w:rFonts w:ascii="Arial" w:hAnsi="Arial" w:cs="Arial"/>
                <w:b w:val="0"/>
                <w:bCs w:val="0"/>
                <w:color w:val="1F1F1F"/>
                <w:shd w:val="clear" w:color="auto" w:fill="FFFFFF"/>
              </w:rPr>
            </w:pPr>
          </w:p>
          <w:p w14:paraId="520A0160" w14:textId="2B0B1FD7" w:rsidR="00F962A1" w:rsidRPr="00F962A1" w:rsidRDefault="00F962A1" w:rsidP="00D75F2B">
            <w:pPr>
              <w:cnfStyle w:val="000000000000" w:firstRow="0" w:lastRow="0" w:firstColumn="0" w:lastColumn="0" w:oddVBand="0" w:evenVBand="0" w:oddHBand="0" w:evenHBand="0" w:firstRowFirstColumn="0" w:firstRowLastColumn="0" w:lastRowFirstColumn="0" w:lastRowLastColumn="0"/>
              <w:rPr>
                <w:rStyle w:val="Strong"/>
                <w:rFonts w:ascii="Arial" w:hAnsi="Arial" w:cs="Arial"/>
                <w:b w:val="0"/>
                <w:bCs w:val="0"/>
                <w:color w:val="1F1F1F"/>
                <w:shd w:val="clear" w:color="auto" w:fill="FFFFFF"/>
              </w:rPr>
            </w:pPr>
            <w:r w:rsidRPr="00F962A1">
              <w:rPr>
                <w:rStyle w:val="Strong"/>
                <w:rFonts w:ascii="Arial" w:hAnsi="Arial" w:cs="Arial"/>
                <w:b w:val="0"/>
                <w:bCs w:val="0"/>
                <w:color w:val="1F1F1F"/>
                <w:shd w:val="clear" w:color="auto" w:fill="FFFFFF"/>
              </w:rPr>
              <w:t>90</w:t>
            </w:r>
          </w:p>
        </w:tc>
      </w:tr>
    </w:tbl>
    <w:p w14:paraId="10FDADAE" w14:textId="77777777" w:rsidR="002418DA" w:rsidRDefault="002418DA" w:rsidP="00201B69">
      <w:pPr>
        <w:rPr>
          <w:rStyle w:val="Strong"/>
          <w:rFonts w:ascii="Arial" w:hAnsi="Arial" w:cs="Arial"/>
          <w:color w:val="1F1F1F"/>
          <w:shd w:val="clear" w:color="auto" w:fill="FFFFFF"/>
        </w:rPr>
      </w:pPr>
    </w:p>
    <w:p w14:paraId="6858AF80" w14:textId="7A8513CF" w:rsidR="00201B69" w:rsidRPr="005760E4" w:rsidRDefault="00452202" w:rsidP="00452202">
      <w:pPr>
        <w:rPr>
          <w:b/>
          <w:bCs/>
          <w:sz w:val="24"/>
          <w:szCs w:val="24"/>
        </w:rPr>
      </w:pPr>
      <w:r w:rsidRPr="005760E4">
        <w:rPr>
          <w:b/>
          <w:bCs/>
          <w:sz w:val="24"/>
          <w:szCs w:val="24"/>
        </w:rPr>
        <w:t>Custom-trained embedding layer:</w:t>
      </w:r>
    </w:p>
    <w:p w14:paraId="31DD6675" w14:textId="1FAB47CA" w:rsidR="00201B69" w:rsidRPr="00452202" w:rsidRDefault="00201B69" w:rsidP="00452202">
      <w:r w:rsidRPr="00452202">
        <w:t>The custom-trained embedding layer achieved impressive accuracy, ranging from 9</w:t>
      </w:r>
      <w:r w:rsidR="00324EBC">
        <w:t>8</w:t>
      </w:r>
      <w:r w:rsidRPr="00452202">
        <w:t>.5% to 100%, with the highest performance (100%) observed for the smallest training set (100 reviews). This suggests the custom embeddings might be particularly well-suited to capturing the nuances of sentiment in IMDB reviews, potentially due to their specific training on this domain.</w:t>
      </w:r>
    </w:p>
    <w:p w14:paraId="5F2B68B2" w14:textId="1F5C4F68" w:rsidR="00452202" w:rsidRPr="005760E4" w:rsidRDefault="00452202" w:rsidP="00452202">
      <w:pPr>
        <w:rPr>
          <w:sz w:val="24"/>
          <w:szCs w:val="24"/>
        </w:rPr>
      </w:pPr>
      <w:r w:rsidRPr="005760E4">
        <w:rPr>
          <w:b/>
          <w:bCs/>
          <w:sz w:val="24"/>
          <w:szCs w:val="24"/>
        </w:rPr>
        <w:t>Pretrained</w:t>
      </w:r>
      <w:r w:rsidRPr="005760E4">
        <w:rPr>
          <w:b/>
          <w:bCs/>
          <w:spacing w:val="-2"/>
          <w:sz w:val="24"/>
          <w:szCs w:val="24"/>
        </w:rPr>
        <w:t xml:space="preserve"> </w:t>
      </w:r>
      <w:r w:rsidRPr="005760E4">
        <w:rPr>
          <w:b/>
          <w:bCs/>
          <w:sz w:val="24"/>
          <w:szCs w:val="24"/>
        </w:rPr>
        <w:t>word</w:t>
      </w:r>
      <w:r w:rsidRPr="005760E4">
        <w:rPr>
          <w:b/>
          <w:bCs/>
          <w:spacing w:val="-1"/>
          <w:sz w:val="24"/>
          <w:szCs w:val="24"/>
        </w:rPr>
        <w:t xml:space="preserve"> </w:t>
      </w:r>
      <w:r w:rsidRPr="005760E4">
        <w:rPr>
          <w:b/>
          <w:bCs/>
          <w:sz w:val="24"/>
          <w:szCs w:val="24"/>
        </w:rPr>
        <w:t>embedding</w:t>
      </w:r>
      <w:r w:rsidRPr="005760E4">
        <w:rPr>
          <w:b/>
          <w:bCs/>
          <w:spacing w:val="-2"/>
          <w:sz w:val="24"/>
          <w:szCs w:val="24"/>
        </w:rPr>
        <w:t xml:space="preserve"> </w:t>
      </w:r>
      <w:r w:rsidRPr="005760E4">
        <w:rPr>
          <w:b/>
          <w:bCs/>
          <w:sz w:val="24"/>
          <w:szCs w:val="24"/>
        </w:rPr>
        <w:t>layer</w:t>
      </w:r>
      <w:r w:rsidRPr="005760E4">
        <w:rPr>
          <w:b/>
          <w:bCs/>
          <w:spacing w:val="-1"/>
          <w:sz w:val="24"/>
          <w:szCs w:val="24"/>
        </w:rPr>
        <w:t xml:space="preserve"> </w:t>
      </w:r>
      <w:r w:rsidRPr="005760E4">
        <w:rPr>
          <w:b/>
          <w:bCs/>
          <w:sz w:val="24"/>
          <w:szCs w:val="24"/>
        </w:rPr>
        <w:t>(</w:t>
      </w:r>
      <w:proofErr w:type="spellStart"/>
      <w:r w:rsidRPr="005760E4">
        <w:rPr>
          <w:b/>
          <w:bCs/>
          <w:sz w:val="24"/>
          <w:szCs w:val="24"/>
        </w:rPr>
        <w:t>GloVe</w:t>
      </w:r>
      <w:proofErr w:type="spellEnd"/>
      <w:r w:rsidRPr="005760E4">
        <w:rPr>
          <w:b/>
          <w:bCs/>
          <w:sz w:val="24"/>
          <w:szCs w:val="24"/>
        </w:rPr>
        <w:t>):</w:t>
      </w:r>
    </w:p>
    <w:p w14:paraId="50580262" w14:textId="6A1D143E" w:rsidR="00201B69" w:rsidRPr="00452202" w:rsidRDefault="00201B69" w:rsidP="00452202">
      <w:r w:rsidRPr="00452202">
        <w:t xml:space="preserve">The accuracy of the pre-trained </w:t>
      </w:r>
      <w:proofErr w:type="spellStart"/>
      <w:r w:rsidRPr="00452202">
        <w:t>GloVe</w:t>
      </w:r>
      <w:proofErr w:type="spellEnd"/>
      <w:r w:rsidRPr="00452202">
        <w:t xml:space="preserve"> model changed depending on how much training data it had (100 to 10,000 samples), ranging from </w:t>
      </w:r>
      <w:r w:rsidR="00324EBC">
        <w:t>90</w:t>
      </w:r>
      <w:r w:rsidRPr="00452202">
        <w:t>% to perfect accuracy (100%). The pre-trained model did best (100% accuracy) when trained on the smallest amount of data (100 reviews).</w:t>
      </w:r>
      <w:r w:rsidR="00452202" w:rsidRPr="00452202">
        <w:t xml:space="preserve"> Because pre-trained embeddings like </w:t>
      </w:r>
      <w:proofErr w:type="spellStart"/>
      <w:r w:rsidR="00452202" w:rsidRPr="00452202">
        <w:t>GloVe</w:t>
      </w:r>
      <w:proofErr w:type="spellEnd"/>
      <w:r w:rsidR="00452202" w:rsidRPr="00452202">
        <w:t xml:space="preserve"> already capture a lot of meaning from a vast amount of text, they work well even with limited training data. This explains why the pre-trained model did well with just 100 reviews. However, as you give the pre-trained model more data (increasing training sample size), it might struggle to grasp the specific details of this task (sentiment analysis of IMDB reviews). This could lead to lower accuracy.</w:t>
      </w:r>
    </w:p>
    <w:p w14:paraId="04CF928D" w14:textId="2104CD6D" w:rsidR="00250F86" w:rsidRPr="00250F86" w:rsidRDefault="008A60B1" w:rsidP="008A60B1">
      <w:pPr>
        <w:spacing w:after="0" w:line="240" w:lineRule="auto"/>
        <w:rPr>
          <w:rFonts w:ascii="Times New Roman" w:eastAsia="Times New Roman" w:hAnsi="Times New Roman" w:cs="Times New Roman"/>
          <w:kern w:val="0"/>
          <w:sz w:val="24"/>
          <w:szCs w:val="24"/>
          <w:lang w:eastAsia="en-IN"/>
          <w14:ligatures w14:val="none"/>
        </w:rPr>
      </w:pPr>
      <w:r w:rsidRPr="008A60B1">
        <w:rPr>
          <w:rFonts w:ascii="Times New Roman" w:eastAsia="Times New Roman" w:hAnsi="Times New Roman" w:cs="Times New Roman"/>
          <w:kern w:val="0"/>
          <w:sz w:val="24"/>
          <w:szCs w:val="24"/>
          <w:lang w:eastAsia="en-IN"/>
          <w14:ligatures w14:val="none"/>
        </w:rPr>
        <w:t>Using pre-trained embeddings with a large amount of training data can lead to overfitting and decreased accuracy in the model, as demonstrated earlier. An overfitting model is unable to process new data because it becomes too good at recalling the training set.</w:t>
      </w:r>
      <w:r w:rsidR="00250F86" w:rsidRPr="00250F86">
        <w:rPr>
          <w:rFonts w:ascii="Times New Roman" w:eastAsia="Times New Roman" w:hAnsi="Times New Roman" w:cs="Times New Roman"/>
          <w:kern w:val="0"/>
          <w:sz w:val="24"/>
          <w:szCs w:val="24"/>
          <w:lang w:eastAsia="en-IN"/>
          <w14:ligatures w14:val="none"/>
        </w:rPr>
        <w:t xml:space="preserve"> It is difficult to say for sure whether approach—custom-trained or pre-trained—is always better because it </w:t>
      </w:r>
      <w:r w:rsidR="00250F86" w:rsidRPr="00250F86">
        <w:rPr>
          <w:rFonts w:ascii="Times New Roman" w:eastAsia="Times New Roman" w:hAnsi="Times New Roman" w:cs="Times New Roman"/>
          <w:kern w:val="0"/>
          <w:sz w:val="24"/>
          <w:szCs w:val="24"/>
          <w:lang w:eastAsia="en-IN"/>
          <w14:ligatures w14:val="none"/>
        </w:rPr>
        <w:lastRenderedPageBreak/>
        <w:t xml:space="preserve">depends on the objectives and limitations of a given project. Overall, in this experiment, the custom-trained embeddings outperformed the pre-trained ones, especially after receiving more training data. If you have limited computing power and minimal training data, the pre-trained model could be a better option even if it has an overfitting risk. </w:t>
      </w:r>
    </w:p>
    <w:p w14:paraId="730A9F0B" w14:textId="77777777" w:rsidR="008443D8" w:rsidRDefault="008443D8" w:rsidP="00452202">
      <w:pPr>
        <w:rPr>
          <w:b/>
          <w:bCs/>
          <w:sz w:val="24"/>
          <w:szCs w:val="24"/>
        </w:rPr>
      </w:pPr>
    </w:p>
    <w:p w14:paraId="60E0C9F4" w14:textId="717A11D2" w:rsidR="00452202" w:rsidRPr="005760E4" w:rsidRDefault="00452202" w:rsidP="00452202">
      <w:pPr>
        <w:rPr>
          <w:b/>
          <w:bCs/>
          <w:sz w:val="24"/>
          <w:szCs w:val="24"/>
        </w:rPr>
      </w:pPr>
      <w:r w:rsidRPr="005760E4">
        <w:rPr>
          <w:b/>
          <w:bCs/>
          <w:sz w:val="24"/>
          <w:szCs w:val="24"/>
        </w:rPr>
        <w:t>Conclusion:</w:t>
      </w:r>
    </w:p>
    <w:p w14:paraId="11AC59D1" w14:textId="77777777" w:rsidR="005716B7" w:rsidRPr="005716B7" w:rsidRDefault="005716B7" w:rsidP="005716B7">
      <w:pPr>
        <w:rPr>
          <w:lang w:eastAsia="en-IN"/>
        </w:rPr>
      </w:pPr>
      <w:r w:rsidRPr="005716B7">
        <w:rPr>
          <w:lang w:eastAsia="en-IN"/>
        </w:rPr>
        <w:t xml:space="preserve">The impact of pre-trained embeddings on sentiment analysis performance might be influenced by the size of the training data. While pre-trained models like </w:t>
      </w:r>
      <w:proofErr w:type="spellStart"/>
      <w:r w:rsidRPr="005716B7">
        <w:rPr>
          <w:lang w:eastAsia="en-IN"/>
        </w:rPr>
        <w:t>GloVe</w:t>
      </w:r>
      <w:proofErr w:type="spellEnd"/>
      <w:r w:rsidRPr="005716B7">
        <w:rPr>
          <w:lang w:eastAsia="en-IN"/>
        </w:rPr>
        <w:t xml:space="preserve"> excel at capturing general semantic relationships, they may struggle with the specific nuances of a given task (e.g., IMDB sentiment analysis) as the training data volume increases. This can lead to two potential issues:</w:t>
      </w:r>
    </w:p>
    <w:p w14:paraId="1863D911" w14:textId="04AA1B3E" w:rsidR="00250F86" w:rsidRPr="00250F86" w:rsidRDefault="00250F86" w:rsidP="00250F86">
      <w:pPr>
        <w:spacing w:after="0" w:line="240" w:lineRule="auto"/>
        <w:rPr>
          <w:rFonts w:ascii="Times New Roman" w:eastAsia="Times New Roman" w:hAnsi="Times New Roman" w:cs="Times New Roman"/>
          <w:kern w:val="0"/>
          <w:sz w:val="24"/>
          <w:szCs w:val="24"/>
          <w:lang w:eastAsia="en-IN"/>
          <w14:ligatures w14:val="none"/>
        </w:rPr>
      </w:pPr>
      <w:r w:rsidRPr="00250F86">
        <w:rPr>
          <w:rFonts w:ascii="Times New Roman" w:eastAsia="Times New Roman" w:hAnsi="Times New Roman" w:cs="Times New Roman"/>
          <w:b/>
          <w:bCs/>
          <w:kern w:val="0"/>
          <w:sz w:val="24"/>
          <w:szCs w:val="24"/>
          <w:lang w:eastAsia="en-IN"/>
          <w14:ligatures w14:val="none"/>
        </w:rPr>
        <w:t>Inaccuracy:</w:t>
      </w:r>
      <w:r w:rsidRPr="00250F86">
        <w:rPr>
          <w:rFonts w:ascii="Times New Roman" w:eastAsia="Times New Roman" w:hAnsi="Times New Roman" w:cs="Times New Roman"/>
          <w:kern w:val="0"/>
          <w:sz w:val="24"/>
          <w:szCs w:val="24"/>
          <w:lang w:eastAsia="en-IN"/>
          <w14:ligatures w14:val="none"/>
        </w:rPr>
        <w:t xml:space="preserve"> Inaccurate results might be the consequence of the pre-trained embeddings' inability to accurately collect task-specific features. </w:t>
      </w:r>
      <w:r w:rsidRPr="00250F86">
        <w:rPr>
          <w:rFonts w:ascii="Times New Roman" w:eastAsia="Times New Roman" w:hAnsi="Times New Roman" w:cs="Times New Roman"/>
          <w:kern w:val="0"/>
          <w:sz w:val="24"/>
          <w:szCs w:val="24"/>
          <w:lang w:eastAsia="en-IN"/>
          <w14:ligatures w14:val="none"/>
        </w:rPr>
        <w:br/>
      </w:r>
      <w:r w:rsidRPr="00250F86">
        <w:rPr>
          <w:rFonts w:ascii="Times New Roman" w:eastAsia="Times New Roman" w:hAnsi="Times New Roman" w:cs="Times New Roman"/>
          <w:b/>
          <w:bCs/>
          <w:kern w:val="0"/>
          <w:sz w:val="24"/>
          <w:szCs w:val="24"/>
          <w:lang w:eastAsia="en-IN"/>
          <w14:ligatures w14:val="none"/>
        </w:rPr>
        <w:t>Overfitting:</w:t>
      </w:r>
      <w:r w:rsidRPr="00250F86">
        <w:rPr>
          <w:rFonts w:ascii="Times New Roman" w:eastAsia="Times New Roman" w:hAnsi="Times New Roman" w:cs="Times New Roman"/>
          <w:kern w:val="0"/>
          <w:sz w:val="24"/>
          <w:szCs w:val="24"/>
          <w:lang w:eastAsia="en-IN"/>
          <w14:ligatures w14:val="none"/>
        </w:rPr>
        <w:t xml:space="preserve"> datasets when combined with pre-trained embeddings might cause the model to become overfit to the training set, hence decreasing its accuracy and restricting its ability to generalize to new data. </w:t>
      </w:r>
    </w:p>
    <w:p w14:paraId="6D3E33A0" w14:textId="422DC935" w:rsidR="00DB6962" w:rsidRPr="00DB6962" w:rsidRDefault="00DB6962" w:rsidP="00DB6962">
      <w:pPr>
        <w:rPr>
          <w:rFonts w:ascii="Times New Roman" w:eastAsia="Times New Roman" w:hAnsi="Times New Roman" w:cs="Times New Roman"/>
          <w:kern w:val="0"/>
          <w:sz w:val="24"/>
          <w:szCs w:val="24"/>
          <w:lang w:eastAsia="en-IN"/>
          <w14:ligatures w14:val="none"/>
        </w:rPr>
      </w:pPr>
      <w:r w:rsidRPr="00DB6962">
        <w:rPr>
          <w:rFonts w:ascii="Times New Roman" w:eastAsia="Times New Roman" w:hAnsi="Times New Roman" w:cs="Times New Roman"/>
          <w:kern w:val="0"/>
          <w:sz w:val="24"/>
          <w:szCs w:val="24"/>
          <w:lang w:eastAsia="en-IN"/>
          <w14:ligatures w14:val="none"/>
        </w:rPr>
        <w:br/>
        <w:t>Therefore, the requirements and constraints of the project will determine which embedding strategy is best.</w:t>
      </w:r>
    </w:p>
    <w:p w14:paraId="1EE60B4D" w14:textId="77777777" w:rsidR="005716B7" w:rsidRPr="005716B7" w:rsidRDefault="005716B7" w:rsidP="005716B7">
      <w:pPr>
        <w:rPr>
          <w:b/>
          <w:bCs/>
          <w:lang w:eastAsia="en-IN"/>
        </w:rPr>
      </w:pPr>
      <w:r w:rsidRPr="005716B7">
        <w:rPr>
          <w:b/>
          <w:bCs/>
          <w:lang w:eastAsia="en-IN"/>
        </w:rPr>
        <w:t>Exploring Embedding Options for Smaller Datasets:</w:t>
      </w:r>
    </w:p>
    <w:p w14:paraId="7A4C4ECD" w14:textId="1C6BADA6" w:rsidR="005716B7" w:rsidRPr="005716B7" w:rsidRDefault="005716B7" w:rsidP="005716B7">
      <w:pPr>
        <w:rPr>
          <w:lang w:eastAsia="en-IN"/>
        </w:rPr>
      </w:pPr>
      <w:r w:rsidRPr="005716B7">
        <w:rPr>
          <w:lang w:eastAsia="en-IN"/>
        </w:rPr>
        <w:t>For tasks with limited training data, employing a custom-trained embedding layer can be more effective. This allows the model to focus on the unique characteristics of the smaller dataset, potentially leading to improved accuracy compared to pre-trained models.</w:t>
      </w:r>
    </w:p>
    <w:p w14:paraId="5C7819C3" w14:textId="27FAEEB5" w:rsidR="005716B7" w:rsidRPr="005760E4" w:rsidRDefault="005716B7" w:rsidP="005716B7">
      <w:pPr>
        <w:rPr>
          <w:b/>
          <w:bCs/>
          <w:sz w:val="24"/>
          <w:szCs w:val="24"/>
          <w:lang w:eastAsia="en-IN"/>
        </w:rPr>
      </w:pPr>
      <w:r w:rsidRPr="005716B7">
        <w:rPr>
          <w:b/>
          <w:bCs/>
          <w:lang w:eastAsia="en-IN"/>
        </w:rPr>
        <w:t xml:space="preserve"> </w:t>
      </w:r>
      <w:r w:rsidRPr="005760E4">
        <w:rPr>
          <w:b/>
          <w:bCs/>
          <w:sz w:val="24"/>
          <w:szCs w:val="24"/>
          <w:lang w:eastAsia="en-IN"/>
        </w:rPr>
        <w:t>key points:</w:t>
      </w:r>
    </w:p>
    <w:p w14:paraId="06814175" w14:textId="77777777" w:rsidR="005716B7" w:rsidRPr="005716B7" w:rsidRDefault="005716B7" w:rsidP="005716B7">
      <w:pPr>
        <w:rPr>
          <w:lang w:eastAsia="en-IN"/>
        </w:rPr>
      </w:pPr>
      <w:r w:rsidRPr="005716B7">
        <w:rPr>
          <w:lang w:eastAsia="en-IN"/>
        </w:rPr>
        <w:t>Pre-trained embeddings might be less effective with larger training datasets due to limitations in capturing task-specific nuances.</w:t>
      </w:r>
    </w:p>
    <w:p w14:paraId="27B8E366" w14:textId="77777777" w:rsidR="005716B7" w:rsidRPr="005716B7" w:rsidRDefault="005716B7" w:rsidP="005716B7">
      <w:pPr>
        <w:rPr>
          <w:lang w:eastAsia="en-IN"/>
        </w:rPr>
      </w:pPr>
      <w:r w:rsidRPr="005716B7">
        <w:rPr>
          <w:lang w:eastAsia="en-IN"/>
        </w:rPr>
        <w:t>This can lead to inaccuracy and overfitting, reducing model performance.</w:t>
      </w:r>
    </w:p>
    <w:p w14:paraId="7AF874E0" w14:textId="77777777" w:rsidR="005716B7" w:rsidRPr="005716B7" w:rsidRDefault="005716B7" w:rsidP="005716B7">
      <w:pPr>
        <w:rPr>
          <w:lang w:eastAsia="en-IN"/>
        </w:rPr>
      </w:pPr>
      <w:r w:rsidRPr="005716B7">
        <w:rPr>
          <w:lang w:eastAsia="en-IN"/>
        </w:rPr>
        <w:t>Custom-trained embeddings might be a better option for tasks with limited data as they can focus on the specific data characteristics.</w:t>
      </w:r>
    </w:p>
    <w:p w14:paraId="28A8B7C1" w14:textId="77777777" w:rsidR="005716B7" w:rsidRPr="005716B7" w:rsidRDefault="005716B7" w:rsidP="005716B7">
      <w:pPr>
        <w:rPr>
          <w:lang w:eastAsia="en-IN"/>
        </w:rPr>
      </w:pPr>
      <w:r w:rsidRPr="005716B7">
        <w:rPr>
          <w:lang w:eastAsia="en-IN"/>
        </w:rPr>
        <w:t>The best embedding approach depends on the project's needs and data size.</w:t>
      </w:r>
    </w:p>
    <w:p w14:paraId="30F08162" w14:textId="5202DB15" w:rsidR="00452202" w:rsidRPr="005760E4" w:rsidRDefault="00452202" w:rsidP="00452202">
      <w:pPr>
        <w:rPr>
          <w:b/>
          <w:bCs/>
          <w:sz w:val="24"/>
          <w:szCs w:val="24"/>
        </w:rPr>
      </w:pPr>
      <w:r w:rsidRPr="005760E4">
        <w:rPr>
          <w:b/>
          <w:bCs/>
          <w:sz w:val="24"/>
          <w:szCs w:val="24"/>
        </w:rPr>
        <w:t>Recommendations:</w:t>
      </w:r>
    </w:p>
    <w:p w14:paraId="0E8D2D2D" w14:textId="77777777" w:rsidR="002C3AB0" w:rsidRDefault="00250F86" w:rsidP="002C3AB0">
      <w:pPr>
        <w:spacing w:after="240" w:line="240" w:lineRule="auto"/>
        <w:rPr>
          <w:rFonts w:ascii="Times New Roman" w:eastAsia="Times New Roman" w:hAnsi="Times New Roman" w:cs="Times New Roman"/>
          <w:kern w:val="0"/>
          <w:sz w:val="24"/>
          <w:szCs w:val="24"/>
          <w:lang w:eastAsia="en-IN"/>
          <w14:ligatures w14:val="none"/>
        </w:rPr>
      </w:pPr>
      <w:r w:rsidRPr="00250F86">
        <w:rPr>
          <w:rFonts w:ascii="Times New Roman" w:eastAsia="Times New Roman" w:hAnsi="Times New Roman" w:cs="Times New Roman"/>
          <w:kern w:val="0"/>
          <w:sz w:val="24"/>
          <w:szCs w:val="24"/>
          <w:lang w:eastAsia="en-IN"/>
          <w14:ligatures w14:val="none"/>
        </w:rPr>
        <w:t xml:space="preserve">When employing pre-trained networks and suitable embedding techniques, you may get good results even with a small quantity of training data. </w:t>
      </w:r>
      <w:r w:rsidRPr="00250F86">
        <w:rPr>
          <w:rFonts w:ascii="Times New Roman" w:eastAsia="Times New Roman" w:hAnsi="Times New Roman" w:cs="Times New Roman"/>
          <w:kern w:val="0"/>
          <w:sz w:val="24"/>
          <w:szCs w:val="24"/>
          <w:lang w:eastAsia="en-IN"/>
          <w14:ligatures w14:val="none"/>
        </w:rPr>
        <w:br/>
      </w:r>
    </w:p>
    <w:p w14:paraId="60B10AF9" w14:textId="1F8A0FCF" w:rsidR="002C3AB0" w:rsidRDefault="00250F86" w:rsidP="002C3AB0">
      <w:pPr>
        <w:spacing w:after="240" w:line="240" w:lineRule="auto"/>
        <w:rPr>
          <w:rFonts w:ascii="Times New Roman" w:eastAsia="Times New Roman" w:hAnsi="Times New Roman" w:cs="Times New Roman"/>
          <w:kern w:val="0"/>
          <w:sz w:val="24"/>
          <w:szCs w:val="24"/>
          <w:lang w:eastAsia="en-IN"/>
          <w14:ligatures w14:val="none"/>
        </w:rPr>
      </w:pPr>
      <w:r w:rsidRPr="00250F86">
        <w:rPr>
          <w:rFonts w:ascii="Times New Roman" w:eastAsia="Times New Roman" w:hAnsi="Times New Roman" w:cs="Times New Roman"/>
          <w:kern w:val="0"/>
          <w:sz w:val="24"/>
          <w:szCs w:val="24"/>
          <w:lang w:eastAsia="en-IN"/>
          <w14:ligatures w14:val="none"/>
        </w:rPr>
        <w:t>The model's ability to generalize is improved by using pre-trained networks and embeddings.</w:t>
      </w:r>
    </w:p>
    <w:p w14:paraId="64D40994" w14:textId="7B7A57DF" w:rsidR="002C3AB0" w:rsidRPr="002C3AB0" w:rsidRDefault="002C3AB0" w:rsidP="002C3AB0">
      <w:pPr>
        <w:spacing w:after="24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U</w:t>
      </w:r>
      <w:r w:rsidRPr="002C3AB0">
        <w:rPr>
          <w:rFonts w:ascii="Times New Roman" w:eastAsia="Times New Roman" w:hAnsi="Times New Roman" w:cs="Times New Roman"/>
          <w:kern w:val="0"/>
          <w:sz w:val="24"/>
          <w:szCs w:val="24"/>
          <w:lang w:eastAsia="en-IN"/>
          <w14:ligatures w14:val="none"/>
        </w:rPr>
        <w:t>se data augmentation techniques, which involve making modifications to existing data to create new samples for training. This improves the model's capacity for generalization, particularly when dealing with limited data, and diversifies the training set.</w:t>
      </w:r>
    </w:p>
    <w:p w14:paraId="26739871" w14:textId="77777777" w:rsidR="002C3AB0" w:rsidRPr="00250F86" w:rsidRDefault="002C3AB0" w:rsidP="00250F86">
      <w:pPr>
        <w:spacing w:after="240" w:line="240" w:lineRule="auto"/>
        <w:rPr>
          <w:rFonts w:ascii="Times New Roman" w:eastAsia="Times New Roman" w:hAnsi="Times New Roman" w:cs="Times New Roman"/>
          <w:kern w:val="0"/>
          <w:sz w:val="24"/>
          <w:szCs w:val="24"/>
          <w:lang w:eastAsia="en-IN"/>
          <w14:ligatures w14:val="none"/>
        </w:rPr>
      </w:pPr>
    </w:p>
    <w:p w14:paraId="37A40EEF" w14:textId="77777777" w:rsidR="00452202" w:rsidRPr="00452202" w:rsidRDefault="00452202" w:rsidP="00452202">
      <w:pPr>
        <w:rPr>
          <w:b/>
          <w:bCs/>
        </w:rPr>
      </w:pPr>
    </w:p>
    <w:p w14:paraId="02D7581E" w14:textId="77777777" w:rsidR="00201B69" w:rsidRPr="004F12FC" w:rsidRDefault="00201B69" w:rsidP="00201B69"/>
    <w:sectPr w:rsidR="00201B69" w:rsidRPr="004F12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C6B61"/>
    <w:multiLevelType w:val="multilevel"/>
    <w:tmpl w:val="8E3063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854916"/>
    <w:multiLevelType w:val="multilevel"/>
    <w:tmpl w:val="2548B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257162"/>
    <w:multiLevelType w:val="multilevel"/>
    <w:tmpl w:val="03E83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1DA3356"/>
    <w:multiLevelType w:val="multilevel"/>
    <w:tmpl w:val="67746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24501861">
    <w:abstractNumId w:val="2"/>
  </w:num>
  <w:num w:numId="2" w16cid:durableId="1787456998">
    <w:abstractNumId w:val="1"/>
  </w:num>
  <w:num w:numId="3" w16cid:durableId="388653244">
    <w:abstractNumId w:val="0"/>
  </w:num>
  <w:num w:numId="4" w16cid:durableId="26195449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12FC"/>
    <w:rsid w:val="00201B69"/>
    <w:rsid w:val="002418DA"/>
    <w:rsid w:val="00250F86"/>
    <w:rsid w:val="002C3AB0"/>
    <w:rsid w:val="00324EBC"/>
    <w:rsid w:val="00452202"/>
    <w:rsid w:val="004F12FC"/>
    <w:rsid w:val="005716B7"/>
    <w:rsid w:val="005760E4"/>
    <w:rsid w:val="00636B40"/>
    <w:rsid w:val="008443D8"/>
    <w:rsid w:val="00861995"/>
    <w:rsid w:val="008A60B1"/>
    <w:rsid w:val="00943E94"/>
    <w:rsid w:val="00AA5C15"/>
    <w:rsid w:val="00B627CE"/>
    <w:rsid w:val="00D75F2B"/>
    <w:rsid w:val="00DB6962"/>
    <w:rsid w:val="00F962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97FD6D"/>
  <w15:chartTrackingRefBased/>
  <w15:docId w15:val="{FBCB5C41-E716-427A-9F9D-6727AE0143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12F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F12F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F12F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F12F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F12F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F12F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F12F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F12F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F12F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12F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F12F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F12F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F12F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F12F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F12F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F12F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F12F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F12FC"/>
    <w:rPr>
      <w:rFonts w:eastAsiaTheme="majorEastAsia" w:cstheme="majorBidi"/>
      <w:color w:val="272727" w:themeColor="text1" w:themeTint="D8"/>
    </w:rPr>
  </w:style>
  <w:style w:type="paragraph" w:styleId="Title">
    <w:name w:val="Title"/>
    <w:basedOn w:val="Normal"/>
    <w:next w:val="Normal"/>
    <w:link w:val="TitleChar"/>
    <w:uiPriority w:val="10"/>
    <w:qFormat/>
    <w:rsid w:val="004F12F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12F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F12F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F12F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F12FC"/>
    <w:pPr>
      <w:spacing w:before="160"/>
      <w:jc w:val="center"/>
    </w:pPr>
    <w:rPr>
      <w:i/>
      <w:iCs/>
      <w:color w:val="404040" w:themeColor="text1" w:themeTint="BF"/>
    </w:rPr>
  </w:style>
  <w:style w:type="character" w:customStyle="1" w:styleId="QuoteChar">
    <w:name w:val="Quote Char"/>
    <w:basedOn w:val="DefaultParagraphFont"/>
    <w:link w:val="Quote"/>
    <w:uiPriority w:val="29"/>
    <w:rsid w:val="004F12FC"/>
    <w:rPr>
      <w:i/>
      <w:iCs/>
      <w:color w:val="404040" w:themeColor="text1" w:themeTint="BF"/>
    </w:rPr>
  </w:style>
  <w:style w:type="paragraph" w:styleId="ListParagraph">
    <w:name w:val="List Paragraph"/>
    <w:basedOn w:val="Normal"/>
    <w:uiPriority w:val="34"/>
    <w:qFormat/>
    <w:rsid w:val="004F12FC"/>
    <w:pPr>
      <w:ind w:left="720"/>
      <w:contextualSpacing/>
    </w:pPr>
  </w:style>
  <w:style w:type="character" w:styleId="IntenseEmphasis">
    <w:name w:val="Intense Emphasis"/>
    <w:basedOn w:val="DefaultParagraphFont"/>
    <w:uiPriority w:val="21"/>
    <w:qFormat/>
    <w:rsid w:val="004F12FC"/>
    <w:rPr>
      <w:i/>
      <w:iCs/>
      <w:color w:val="0F4761" w:themeColor="accent1" w:themeShade="BF"/>
    </w:rPr>
  </w:style>
  <w:style w:type="paragraph" w:styleId="IntenseQuote">
    <w:name w:val="Intense Quote"/>
    <w:basedOn w:val="Normal"/>
    <w:next w:val="Normal"/>
    <w:link w:val="IntenseQuoteChar"/>
    <w:uiPriority w:val="30"/>
    <w:qFormat/>
    <w:rsid w:val="004F12F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F12FC"/>
    <w:rPr>
      <w:i/>
      <w:iCs/>
      <w:color w:val="0F4761" w:themeColor="accent1" w:themeShade="BF"/>
    </w:rPr>
  </w:style>
  <w:style w:type="character" w:styleId="IntenseReference">
    <w:name w:val="Intense Reference"/>
    <w:basedOn w:val="DefaultParagraphFont"/>
    <w:uiPriority w:val="32"/>
    <w:qFormat/>
    <w:rsid w:val="004F12FC"/>
    <w:rPr>
      <w:b/>
      <w:bCs/>
      <w:smallCaps/>
      <w:color w:val="0F4761" w:themeColor="accent1" w:themeShade="BF"/>
      <w:spacing w:val="5"/>
    </w:rPr>
  </w:style>
  <w:style w:type="character" w:styleId="Strong">
    <w:name w:val="Strong"/>
    <w:basedOn w:val="DefaultParagraphFont"/>
    <w:uiPriority w:val="22"/>
    <w:qFormat/>
    <w:rsid w:val="004F12FC"/>
    <w:rPr>
      <w:b/>
      <w:bCs/>
    </w:rPr>
  </w:style>
  <w:style w:type="paragraph" w:styleId="NormalWeb">
    <w:name w:val="Normal (Web)"/>
    <w:basedOn w:val="Normal"/>
    <w:uiPriority w:val="99"/>
    <w:semiHidden/>
    <w:unhideWhenUsed/>
    <w:rsid w:val="005716B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table" w:styleId="TableGrid">
    <w:name w:val="Table Grid"/>
    <w:basedOn w:val="TableNormal"/>
    <w:uiPriority w:val="39"/>
    <w:rsid w:val="002418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2418D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8963">
      <w:bodyDiv w:val="1"/>
      <w:marLeft w:val="0"/>
      <w:marRight w:val="0"/>
      <w:marTop w:val="0"/>
      <w:marBottom w:val="0"/>
      <w:divBdr>
        <w:top w:val="none" w:sz="0" w:space="0" w:color="auto"/>
        <w:left w:val="none" w:sz="0" w:space="0" w:color="auto"/>
        <w:bottom w:val="none" w:sz="0" w:space="0" w:color="auto"/>
        <w:right w:val="none" w:sz="0" w:space="0" w:color="auto"/>
      </w:divBdr>
    </w:div>
    <w:div w:id="284430162">
      <w:bodyDiv w:val="1"/>
      <w:marLeft w:val="0"/>
      <w:marRight w:val="0"/>
      <w:marTop w:val="0"/>
      <w:marBottom w:val="0"/>
      <w:divBdr>
        <w:top w:val="none" w:sz="0" w:space="0" w:color="auto"/>
        <w:left w:val="none" w:sz="0" w:space="0" w:color="auto"/>
        <w:bottom w:val="none" w:sz="0" w:space="0" w:color="auto"/>
        <w:right w:val="none" w:sz="0" w:space="0" w:color="auto"/>
      </w:divBdr>
    </w:div>
    <w:div w:id="322050356">
      <w:bodyDiv w:val="1"/>
      <w:marLeft w:val="0"/>
      <w:marRight w:val="0"/>
      <w:marTop w:val="0"/>
      <w:marBottom w:val="0"/>
      <w:divBdr>
        <w:top w:val="none" w:sz="0" w:space="0" w:color="auto"/>
        <w:left w:val="none" w:sz="0" w:space="0" w:color="auto"/>
        <w:bottom w:val="none" w:sz="0" w:space="0" w:color="auto"/>
        <w:right w:val="none" w:sz="0" w:space="0" w:color="auto"/>
      </w:divBdr>
    </w:div>
    <w:div w:id="801851009">
      <w:bodyDiv w:val="1"/>
      <w:marLeft w:val="0"/>
      <w:marRight w:val="0"/>
      <w:marTop w:val="0"/>
      <w:marBottom w:val="0"/>
      <w:divBdr>
        <w:top w:val="none" w:sz="0" w:space="0" w:color="auto"/>
        <w:left w:val="none" w:sz="0" w:space="0" w:color="auto"/>
        <w:bottom w:val="none" w:sz="0" w:space="0" w:color="auto"/>
        <w:right w:val="none" w:sz="0" w:space="0" w:color="auto"/>
      </w:divBdr>
    </w:div>
    <w:div w:id="1125150352">
      <w:bodyDiv w:val="1"/>
      <w:marLeft w:val="0"/>
      <w:marRight w:val="0"/>
      <w:marTop w:val="0"/>
      <w:marBottom w:val="0"/>
      <w:divBdr>
        <w:top w:val="none" w:sz="0" w:space="0" w:color="auto"/>
        <w:left w:val="none" w:sz="0" w:space="0" w:color="auto"/>
        <w:bottom w:val="none" w:sz="0" w:space="0" w:color="auto"/>
        <w:right w:val="none" w:sz="0" w:space="0" w:color="auto"/>
      </w:divBdr>
    </w:div>
    <w:div w:id="1243904932">
      <w:bodyDiv w:val="1"/>
      <w:marLeft w:val="0"/>
      <w:marRight w:val="0"/>
      <w:marTop w:val="0"/>
      <w:marBottom w:val="0"/>
      <w:divBdr>
        <w:top w:val="none" w:sz="0" w:space="0" w:color="auto"/>
        <w:left w:val="none" w:sz="0" w:space="0" w:color="auto"/>
        <w:bottom w:val="none" w:sz="0" w:space="0" w:color="auto"/>
        <w:right w:val="none" w:sz="0" w:space="0" w:color="auto"/>
      </w:divBdr>
    </w:div>
    <w:div w:id="1405183405">
      <w:bodyDiv w:val="1"/>
      <w:marLeft w:val="0"/>
      <w:marRight w:val="0"/>
      <w:marTop w:val="0"/>
      <w:marBottom w:val="0"/>
      <w:divBdr>
        <w:top w:val="none" w:sz="0" w:space="0" w:color="auto"/>
        <w:left w:val="none" w:sz="0" w:space="0" w:color="auto"/>
        <w:bottom w:val="none" w:sz="0" w:space="0" w:color="auto"/>
        <w:right w:val="none" w:sz="0" w:space="0" w:color="auto"/>
      </w:divBdr>
    </w:div>
    <w:div w:id="1451780821">
      <w:bodyDiv w:val="1"/>
      <w:marLeft w:val="0"/>
      <w:marRight w:val="0"/>
      <w:marTop w:val="0"/>
      <w:marBottom w:val="0"/>
      <w:divBdr>
        <w:top w:val="none" w:sz="0" w:space="0" w:color="auto"/>
        <w:left w:val="none" w:sz="0" w:space="0" w:color="auto"/>
        <w:bottom w:val="none" w:sz="0" w:space="0" w:color="auto"/>
        <w:right w:val="none" w:sz="0" w:space="0" w:color="auto"/>
      </w:divBdr>
    </w:div>
    <w:div w:id="1567060006">
      <w:bodyDiv w:val="1"/>
      <w:marLeft w:val="0"/>
      <w:marRight w:val="0"/>
      <w:marTop w:val="0"/>
      <w:marBottom w:val="0"/>
      <w:divBdr>
        <w:top w:val="none" w:sz="0" w:space="0" w:color="auto"/>
        <w:left w:val="none" w:sz="0" w:space="0" w:color="auto"/>
        <w:bottom w:val="none" w:sz="0" w:space="0" w:color="auto"/>
        <w:right w:val="none" w:sz="0" w:space="0" w:color="auto"/>
      </w:divBdr>
    </w:div>
    <w:div w:id="1675572821">
      <w:bodyDiv w:val="1"/>
      <w:marLeft w:val="0"/>
      <w:marRight w:val="0"/>
      <w:marTop w:val="0"/>
      <w:marBottom w:val="0"/>
      <w:divBdr>
        <w:top w:val="none" w:sz="0" w:space="0" w:color="auto"/>
        <w:left w:val="none" w:sz="0" w:space="0" w:color="auto"/>
        <w:bottom w:val="none" w:sz="0" w:space="0" w:color="auto"/>
        <w:right w:val="none" w:sz="0" w:space="0" w:color="auto"/>
      </w:divBdr>
    </w:div>
    <w:div w:id="1680347502">
      <w:bodyDiv w:val="1"/>
      <w:marLeft w:val="0"/>
      <w:marRight w:val="0"/>
      <w:marTop w:val="0"/>
      <w:marBottom w:val="0"/>
      <w:divBdr>
        <w:top w:val="none" w:sz="0" w:space="0" w:color="auto"/>
        <w:left w:val="none" w:sz="0" w:space="0" w:color="auto"/>
        <w:bottom w:val="none" w:sz="0" w:space="0" w:color="auto"/>
        <w:right w:val="none" w:sz="0" w:space="0" w:color="auto"/>
      </w:divBdr>
    </w:div>
    <w:div w:id="1715345507">
      <w:bodyDiv w:val="1"/>
      <w:marLeft w:val="0"/>
      <w:marRight w:val="0"/>
      <w:marTop w:val="0"/>
      <w:marBottom w:val="0"/>
      <w:divBdr>
        <w:top w:val="none" w:sz="0" w:space="0" w:color="auto"/>
        <w:left w:val="none" w:sz="0" w:space="0" w:color="auto"/>
        <w:bottom w:val="none" w:sz="0" w:space="0" w:color="auto"/>
        <w:right w:val="none" w:sz="0" w:space="0" w:color="auto"/>
      </w:divBdr>
    </w:div>
    <w:div w:id="1758667375">
      <w:bodyDiv w:val="1"/>
      <w:marLeft w:val="0"/>
      <w:marRight w:val="0"/>
      <w:marTop w:val="0"/>
      <w:marBottom w:val="0"/>
      <w:divBdr>
        <w:top w:val="none" w:sz="0" w:space="0" w:color="auto"/>
        <w:left w:val="none" w:sz="0" w:space="0" w:color="auto"/>
        <w:bottom w:val="none" w:sz="0" w:space="0" w:color="auto"/>
        <w:right w:val="none" w:sz="0" w:space="0" w:color="auto"/>
      </w:divBdr>
    </w:div>
    <w:div w:id="1983458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DEF282-7F7E-403B-8F4E-2EB6470932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TotalTime>
  <Pages>4</Pages>
  <Words>1105</Words>
  <Characters>6305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rishitha rapuri</dc:creator>
  <cp:keywords/>
  <dc:description/>
  <cp:lastModifiedBy>rishitha rapuri</cp:lastModifiedBy>
  <cp:revision>6</cp:revision>
  <dcterms:created xsi:type="dcterms:W3CDTF">2024-04-20T22:48:00Z</dcterms:created>
  <dcterms:modified xsi:type="dcterms:W3CDTF">2024-04-25T16:38:00Z</dcterms:modified>
</cp:coreProperties>
</file>