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rPr>
        <w:t>CS 499 Milestone Four</w:t>
      </w:r>
    </w:p>
    <w:p>
      <w:pPr>
        <w:jc w:val="center"/>
      </w:pPr>
      <w:r>
        <w:rPr>
          <w:b/>
        </w:rPr>
        <w:t>Enhancement Three: Databases</w:t>
      </w:r>
    </w:p>
    <w:p/>
    <w:p>
      <w:pPr>
        <w:jc w:val="center"/>
      </w:pPr>
      <w:r>
        <w:rPr>
          <w:b w:val="0"/>
        </w:rPr>
        <w:t>Arishia Jackson</w:t>
      </w:r>
    </w:p>
    <w:p>
      <w:pPr>
        <w:jc w:val="center"/>
      </w:pPr>
      <w:r>
        <w:rPr>
          <w:b w:val="0"/>
        </w:rPr>
        <w:t>Professor Kalinowski</w:t>
      </w:r>
    </w:p>
    <w:p>
      <w:pPr>
        <w:jc w:val="center"/>
      </w:pPr>
      <w:r>
        <w:rPr>
          <w:b w:val="0"/>
        </w:rPr>
        <w:t>Southern New Hampshire University</w:t>
      </w:r>
    </w:p>
    <w:p>
      <w:pPr>
        <w:jc w:val="center"/>
      </w:pPr>
      <w:r>
        <w:rPr>
          <w:b w:val="0"/>
        </w:rPr>
        <w:t>CS 499: Computer Science Capstone</w:t>
      </w:r>
    </w:p>
    <w:p>
      <w:pPr>
        <w:jc w:val="center"/>
      </w:pPr>
      <w:r>
        <w:rPr>
          <w:b w:val="0"/>
        </w:rPr>
        <w:t>July 30, 2026</w:t>
      </w:r>
    </w:p>
    <w:p>
      <w:r>
        <w:br w:type="page"/>
      </w:r>
    </w:p>
    <w:p>
      <w:pPr>
        <w:pStyle w:val="Heading1"/>
      </w:pPr>
      <w:r>
        <w:t>Artifact Description</w:t>
      </w:r>
    </w:p>
    <w:p>
      <w:pPr>
        <w:ind w:firstLine="720"/>
      </w:pPr>
      <w:r>
        <w:t>The artifact selected for the databases category is my CS 370 Pirate Intelligent Agent project. I created the original artifact while completing CS 370. It is a Jupyter Notebook written in Python that uses TensorFlow and Keras to train a pirate agent to navigate an 8-by-8 maze and reach a treasure location through deep Q-learning. The notebook defines the maze, builds a neural-network model, uses experience replay, applies an epsilon-greedy strategy, tracks wins and losses, and checks whether the trained agent can solve the maze from each valid starting position.</w:t>
      </w:r>
    </w:p>
    <w:p>
      <w:pPr>
        <w:ind w:firstLine="720"/>
      </w:pPr>
      <w:r>
        <w:t>The original notebook displayed training progress in the notebook output, but those results were temporary. Once the notebook session ended, there was no structured way to preserve the configuration of each training run, compare results across runs, retrieve epoch metrics, or audit failed training attempts. I enhanced the artifact by adding a SQLite database layer that stores this information in a consistent and queryable format.</w:t>
      </w:r>
    </w:p>
    <w:p>
      <w:pPr>
        <w:pStyle w:val="Heading1"/>
      </w:pPr>
      <w:r>
        <w:t>Justification for Inclusion and Enhancement</w:t>
      </w:r>
    </w:p>
    <w:p>
      <w:pPr>
        <w:ind w:firstLine="720"/>
      </w:pPr>
      <w:r>
        <w:t>I selected this artifact because it combines machine learning with database design and demonstrates how persistent data can improve an intelligent application. The original project already produced useful training information, including epoch number, loss, episode steps, cumulative wins, win rate, epsilon, and elapsed time. These values are appropriate database records because they can be stored, compared, filtered, and analyzed across multiple training sessions. Adding persistence turns the notebook from a single-session experiment into a more useful system for evaluating model performance over time.</w:t>
      </w:r>
    </w:p>
    <w:p>
      <w:pPr>
        <w:ind w:firstLine="720"/>
      </w:pPr>
      <w:r>
        <w:t>The enhanced artifact includes a separate training_database.py module that encapsulates database responsibilities. The module automatically creates a SQLite database and uses two related tables. The training_runs table stores one record for each model-training session, including its start and completion times, status, maze dimensions, requested epochs, memory size, batch size, target-network update frequency, epsilon settings, final epoch, final win rate, and total training time. The epoch_metrics table stores the measurements generated during individual epochs. Each metric record is connected to its parent training run through a foreign key.</w:t>
      </w:r>
    </w:p>
    <w:p>
      <w:pPr>
        <w:ind w:firstLine="720"/>
      </w:pPr>
      <w:r>
        <w:t>I normalized the database by separating run-level configuration from repeating epoch-level measurements. This prevents the run configuration from being duplicated in every epoch record. The schema uses integer primary keys, a foreign-key relationship with cascading deletion, a unique constraint that prevents duplicate epoch numbers within the same run, check constraints that reject invalid ranges, and indexes that improve retrieval by run and epoch. These features strengthen data integrity at the database level instead of relying only on application code.</w:t>
      </w:r>
    </w:p>
    <w:p>
      <w:pPr>
        <w:ind w:firstLine="720"/>
      </w:pPr>
      <w:r>
        <w:t>The database operations use parameterized SQL statements for creating, reading, updating, and deleting records. Parameterized queries separate values from SQL commands and reduce the risk of malformed statements or SQL injection. The module also validates dimensions, epoch settings, epsilon values, numeric metrics, status values, report limits, and identifiers before writing data. Connections enable foreign-key enforcement, commit successful transactions, roll back failed transactions, and close resources through a context manager.</w:t>
      </w:r>
    </w:p>
    <w:p>
      <w:pPr>
        <w:ind w:firstLine="720"/>
      </w:pPr>
      <w:r>
        <w:t>I integrated the database into qtrain(). At the beginning of training, the function creates a training-run record and receives its database identifier. During training, it records epoch metrics at a configurable logging frequency. After successful completion, it updates the run with completed status and final results. If training raises an exception, the run is marked as failed before the exception is re-raised. Reporting functions allow the user to display recent training runs or retrieve ordered metrics for a selected run. The enhancement therefore adds persistent CRUD operations, validation, relational design, and useful reporting without replacing the original deep Q-learning behavior.</w:t>
      </w:r>
    </w:p>
    <w:p>
      <w:pPr>
        <w:pStyle w:val="Heading1"/>
      </w:pPr>
      <w:r>
        <w:t>Course Outcomes</w:t>
      </w:r>
    </w:p>
    <w:p>
      <w:pPr>
        <w:ind w:firstLine="720"/>
      </w:pPr>
      <w:r>
        <w:t>This enhancement demonstrates the strongest progress toward Course Outcomes Two, Four, and Five, while also supporting Course Outcome Three.</w:t>
      </w:r>
    </w:p>
    <w:p>
      <w:pPr>
        <w:ind w:firstLine="720"/>
      </w:pPr>
      <w:r>
        <w:t>Course Outcome Two requires professional-quality communication that is coherent, technically sound, and adapted to its audience. The enhanced notebook explains the database purpose and includes reporting functions that present stored results in an understandable format. The README documents the schema, files, execution steps, dependencies, completed tests, and known limitations. This narrative explains the design decisions and the value of the enhancement for technical and nontechnical reviewers.</w:t>
      </w:r>
    </w:p>
    <w:p>
      <w:pPr>
        <w:ind w:firstLine="720"/>
      </w:pPr>
      <w:r>
        <w:t>Course Outcome Three involves designing and evaluating computing solutions while managing design trade-offs. I considered whether to store all data in one table or use related tables. A single table would be simpler, but it would duplicate run settings for every epoch. The normalized two-table design requires joins and foreign-key management, but it reduces repetition, improves integrity, and reflects the one-to-many relationship between a training run and its epoch metrics. I also made the logging frequency configurable because recording every epoch provides maximum detail but creates more database writes during long training sessions.</w:t>
      </w:r>
    </w:p>
    <w:p>
      <w:pPr>
        <w:ind w:firstLine="720"/>
      </w:pPr>
      <w:r>
        <w:t>Course Outcome Four requires the use of well-founded techniques, skills, and tools to implement computing solutions that deliver value. The enhanced artifact uses Python, SQLite, relational schema design, constraints, indexes, parameterized queries, transactions, validation, CRUD operations, and reporting. These additions deliver value by preserving model-training evidence that would otherwise disappear when the notebook session ends and by allowing different training configurations and outcomes to be compared.</w:t>
      </w:r>
    </w:p>
    <w:p>
      <w:pPr>
        <w:ind w:firstLine="720"/>
      </w:pPr>
      <w:r>
        <w:t>Course Outcome Five requires a security mindset that anticipates potential exploits and design flaws. I supported this outcome through parameterized queries, validation, restricted status values, numeric range constraints, foreign-key enforcement, transaction rollback, and controlled resource cleanup. The database does not store confidential personal information, but these practices reduce the risks of invalid data, inconsistent records, injection-style input problems, orphaned metrics, and partially completed writes.</w:t>
      </w:r>
    </w:p>
    <w:p>
      <w:pPr>
        <w:ind w:firstLine="720"/>
      </w:pPr>
      <w:r>
        <w:t>The enhancement follows the outcome-coverage plan established in Module One and the code review. The strongest evidence remains Course Outcome Four because the project adds a functional database solution to an existing computing artifact. The completed work also provides stronger support for Course Outcome Five than originally anticipated because data integrity, parameterized SQL, and transaction handling became central parts of the design.</w:t>
      </w:r>
    </w:p>
    <w:p>
      <w:pPr>
        <w:pStyle w:val="Heading1"/>
      </w:pPr>
      <w:r>
        <w:t>Reflection on the Enhancement Process</w:t>
      </w:r>
    </w:p>
    <w:p>
      <w:pPr>
        <w:ind w:firstLine="720"/>
      </w:pPr>
      <w:r>
        <w:t>The enhancement process taught me that database design begins with understanding which information belongs together and which information repeats. Training configuration describes an entire run, while loss, win rate, epsilon, and elapsed time change during each epoch. Separating these concepts into related tables made the stored data easier to understand and prevented unnecessary duplication. It also showed me how normalization applies to machine-learning experiments, not only to traditional business records.</w:t>
      </w:r>
    </w:p>
    <w:p>
      <w:pPr>
        <w:ind w:firstLine="720"/>
      </w:pPr>
      <w:r>
        <w:t>One challenge was integrating persistent storage without disrupting the original training algorithm. The database needed to record results at useful points while allowing the model to continue training normally. I addressed this by placing the database logic behind a separate class and limiting qtrain() to a few clear operations: start a run, record an epoch, and finish the run. This separation keeps SQL out of most of the machine-learning logic and makes the database code easier to test independently.</w:t>
      </w:r>
    </w:p>
    <w:p>
      <w:pPr>
        <w:ind w:firstLine="720"/>
      </w:pPr>
      <w:r>
        <w:t>Another challenge was handling failures honestly. A training run may stop because of an invalid state, missing dependency, or runtime exception. If the program only records successful runs, the database gives an incomplete picture. The enhanced function therefore creates the run before training begins and updates it to either completed or failed. Transaction rollback prevents an unsuccessful database operation from leaving a partial write, and the exception is still raised so that the original error remains visible.</w:t>
      </w:r>
    </w:p>
    <w:p>
      <w:pPr>
        <w:ind w:firstLine="720"/>
      </w:pPr>
      <w:r>
        <w:t>I also learned that application validation and database constraints should work together. Python validation provides clear feedback before a query is executed, while SQL constraints protect the database even if another caller bypasses part of the application. Using both layers creates a more reliable solution than depending on either one alone.</w:t>
      </w:r>
    </w:p>
    <w:p>
      <w:pPr>
        <w:ind w:firstLine="720"/>
      </w:pPr>
      <w:r>
        <w:t>The uploaded artifact did not include TreasureMaze.py, GameExperience.py, requirements.txt, or the complete TensorFlow course environment, so I did not claim that the entire neural-network training workflow was rerun in this environment. I independently executed the database module and verified schema creation, insertion, retrieval, update, cascading deletion, and normal cleanup. The README and test output document this validation and identify the files required to run the complete enhanced notebook in the original CS 370 environment.</w:t>
      </w:r>
    </w:p>
    <w:p>
      <w:pPr>
        <w:ind w:firstLine="720"/>
      </w:pPr>
      <w:r>
        <w:t>Overall, this enhancement strengthened my understanding of SQLite, normalization, relational integrity, CRUD operations, indexes, parameterized queries, validation, transactions, exception handling, and the connection between databases and machine-learning systems. The finished artifact demonstrates that I can add a secure and maintainable persistence layer to an existing application and explain the technical trade-offs involved.</w:t>
      </w:r>
    </w:p>
    <w:p>
      <w:pPr>
        <w:pStyle w:val="Heading1"/>
      </w:pPr>
      <w:r>
        <w:t>Artificial Intelligence Use Acknowledgment</w:t>
      </w:r>
    </w:p>
    <w:p>
      <w:pPr>
        <w:ind w:firstLine="720"/>
      </w:pPr>
      <w:r>
        <w:t>I used OpenAI's ChatGPT to help review the assignment requirements, inspect and organize the uploaded notebook, support the database-enhancement process, and refine the written narrative. I reviewed the enhanced notebook, database module, schema, testing results, and narrative to ensure that they accurately describe the uploaded artifact and the changes included in the submission. The narrative identifies the missing course dependencies and does not claim that the complete neural-network training process was executed in an environment where those dependencies were unavailable.</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outlineLvl w:val="0"/>
    </w:pPr>
    <w:rPr>
      <w:rFonts w:asciiTheme="majorHAnsi" w:eastAsiaTheme="majorEastAsia" w:hAnsiTheme="majorHAnsi" w:cstheme="majorBidi" w:ascii="Times New Roman" w:hAnsi="Times New Roman" w:eastAsia="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