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BB13" w14:textId="77777777" w:rsidR="009B195A" w:rsidRPr="007B46E6" w:rsidRDefault="009B195A" w:rsidP="009B195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7B46E6">
        <w:rPr>
          <w:rFonts w:cstheme="minorHAnsi"/>
          <w:b/>
          <w:bCs/>
          <w:sz w:val="24"/>
          <w:szCs w:val="24"/>
          <w:u w:val="single"/>
        </w:rPr>
        <w:t>PES Guidelines:</w:t>
      </w:r>
    </w:p>
    <w:p w14:paraId="2CCAA6B0" w14:textId="77777777" w:rsidR="009B195A" w:rsidRPr="007B46E6" w:rsidRDefault="009B195A" w:rsidP="009B195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75697F28" w14:textId="77777777" w:rsid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B195A">
        <w:rPr>
          <w:rFonts w:cstheme="minorHAnsi"/>
          <w:sz w:val="24"/>
          <w:szCs w:val="24"/>
        </w:rPr>
        <w:t xml:space="preserve">The paper should normally be between </w:t>
      </w:r>
      <w:r w:rsidRPr="007B46E6">
        <w:rPr>
          <w:rFonts w:cstheme="minorHAnsi"/>
          <w:b/>
          <w:bCs/>
          <w:sz w:val="24"/>
          <w:szCs w:val="24"/>
        </w:rPr>
        <w:t>5,000 and 7,000 words</w:t>
      </w:r>
      <w:r w:rsidRPr="009B195A">
        <w:rPr>
          <w:rFonts w:cstheme="minorHAnsi"/>
          <w:sz w:val="24"/>
          <w:szCs w:val="24"/>
        </w:rPr>
        <w:t>, excluding references.</w:t>
      </w:r>
    </w:p>
    <w:p w14:paraId="6B401DD6" w14:textId="77777777" w:rsid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B195A">
        <w:rPr>
          <w:rFonts w:cstheme="minorHAnsi"/>
          <w:sz w:val="24"/>
          <w:szCs w:val="24"/>
        </w:rPr>
        <w:t xml:space="preserve">Paper size is custom format (size </w:t>
      </w:r>
      <w:r w:rsidRPr="007B46E6">
        <w:rPr>
          <w:rFonts w:cstheme="minorHAnsi"/>
          <w:b/>
          <w:bCs/>
          <w:sz w:val="24"/>
          <w:szCs w:val="24"/>
        </w:rPr>
        <w:t>16x19cm</w:t>
      </w:r>
      <w:r w:rsidRPr="009B195A">
        <w:rPr>
          <w:rFonts w:cstheme="minorHAnsi"/>
          <w:sz w:val="24"/>
          <w:szCs w:val="24"/>
        </w:rPr>
        <w:t xml:space="preserve">). </w:t>
      </w:r>
    </w:p>
    <w:p w14:paraId="15C581C6" w14:textId="77777777" w:rsidR="00FE38A3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B195A">
        <w:rPr>
          <w:rFonts w:cstheme="minorHAnsi"/>
          <w:sz w:val="24"/>
          <w:szCs w:val="24"/>
        </w:rPr>
        <w:t xml:space="preserve">Texts should be written in </w:t>
      </w:r>
      <w:r w:rsidRPr="007B46E6">
        <w:rPr>
          <w:rFonts w:cstheme="minorHAnsi"/>
          <w:b/>
          <w:bCs/>
          <w:sz w:val="24"/>
          <w:szCs w:val="24"/>
        </w:rPr>
        <w:t>Microsoft Word format</w:t>
      </w:r>
      <w:r w:rsidRPr="009B195A">
        <w:rPr>
          <w:rFonts w:cstheme="minorHAnsi"/>
          <w:sz w:val="24"/>
          <w:szCs w:val="24"/>
        </w:rPr>
        <w:t xml:space="preserve"> (.doc, .docx).</w:t>
      </w:r>
    </w:p>
    <w:p w14:paraId="5510331D" w14:textId="77777777" w:rsidR="009B195A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Authors are asked to </w:t>
      </w:r>
      <w:r w:rsidRPr="007B46E6">
        <w:rPr>
          <w:rFonts w:cstheme="minorHAnsi"/>
          <w:b/>
          <w:bCs/>
          <w:sz w:val="24"/>
          <w:szCs w:val="24"/>
        </w:rPr>
        <w:t>follow all ethical standards</w:t>
      </w:r>
      <w:r w:rsidRPr="009B195A">
        <w:rPr>
          <w:rFonts w:cstheme="minorHAnsi"/>
          <w:sz w:val="24"/>
          <w:szCs w:val="24"/>
        </w:rPr>
        <w:t xml:space="preserve"> concerning to </w:t>
      </w:r>
      <w:r>
        <w:rPr>
          <w:rFonts w:cstheme="minorHAnsi"/>
          <w:sz w:val="24"/>
          <w:szCs w:val="24"/>
        </w:rPr>
        <w:t>the submission</w:t>
      </w:r>
      <w:r w:rsidRPr="009B195A">
        <w:rPr>
          <w:rFonts w:cstheme="minorHAnsi"/>
          <w:sz w:val="24"/>
          <w:szCs w:val="24"/>
        </w:rPr>
        <w:t xml:space="preserve"> and other issues.</w:t>
      </w:r>
    </w:p>
    <w:p w14:paraId="6985C37D" w14:textId="77777777" w:rsidR="009B195A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</w:t>
      </w:r>
      <w:r w:rsidRPr="009B195A">
        <w:rPr>
          <w:rFonts w:cstheme="minorHAnsi"/>
          <w:b/>
          <w:bCs/>
          <w:sz w:val="24"/>
          <w:szCs w:val="24"/>
        </w:rPr>
        <w:t xml:space="preserve">anuscripts must contain </w:t>
      </w:r>
      <w:r>
        <w:rPr>
          <w:rFonts w:cstheme="minorHAnsi"/>
          <w:b/>
          <w:bCs/>
          <w:sz w:val="24"/>
          <w:szCs w:val="24"/>
        </w:rPr>
        <w:t xml:space="preserve">all </w:t>
      </w:r>
      <w:r w:rsidRPr="009B195A">
        <w:rPr>
          <w:rFonts w:cstheme="minorHAnsi"/>
          <w:b/>
          <w:bCs/>
          <w:sz w:val="24"/>
          <w:szCs w:val="24"/>
        </w:rPr>
        <w:t>the essential elements needed to convey your manuscript</w:t>
      </w:r>
    </w:p>
    <w:p w14:paraId="4BA97816" w14:textId="77777777" w:rsidR="009B195A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B195A">
        <w:rPr>
          <w:rFonts w:cstheme="minorHAnsi"/>
          <w:b/>
          <w:bCs/>
          <w:sz w:val="24"/>
          <w:szCs w:val="24"/>
        </w:rPr>
        <w:t>Abstract</w:t>
      </w:r>
      <w:r w:rsidRPr="009B195A">
        <w:rPr>
          <w:rFonts w:cstheme="minorHAnsi"/>
          <w:sz w:val="24"/>
          <w:szCs w:val="24"/>
        </w:rPr>
        <w:t> should be viewed as a mini version of the paper and should not exceed 150 words.</w:t>
      </w:r>
    </w:p>
    <w:p w14:paraId="3F70D07D" w14:textId="77777777" w:rsidR="009B195A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B195A">
        <w:rPr>
          <w:rFonts w:cstheme="minorHAnsi"/>
          <w:b/>
          <w:bCs/>
          <w:sz w:val="24"/>
          <w:szCs w:val="24"/>
        </w:rPr>
        <w:t>Key Words</w:t>
      </w:r>
      <w:r w:rsidRPr="009B195A">
        <w:rPr>
          <w:rFonts w:cstheme="minorHAnsi"/>
          <w:sz w:val="24"/>
          <w:szCs w:val="24"/>
        </w:rPr>
        <w:t xml:space="preserve"> should not exceed </w:t>
      </w:r>
      <w:r>
        <w:rPr>
          <w:rFonts w:cstheme="minorHAnsi"/>
          <w:sz w:val="24"/>
          <w:szCs w:val="24"/>
        </w:rPr>
        <w:t>a m</w:t>
      </w:r>
      <w:r w:rsidRPr="009B195A">
        <w:rPr>
          <w:rFonts w:cstheme="minorHAnsi"/>
          <w:sz w:val="24"/>
          <w:szCs w:val="24"/>
        </w:rPr>
        <w:t>aximum of six words.</w:t>
      </w:r>
    </w:p>
    <w:p w14:paraId="65FB25D9" w14:textId="77777777" w:rsidR="009B195A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B195A">
        <w:rPr>
          <w:rFonts w:cstheme="minorHAnsi"/>
          <w:b/>
          <w:bCs/>
          <w:sz w:val="24"/>
          <w:szCs w:val="24"/>
        </w:rPr>
        <w:t>Please ensure that every reference cited in the text is also present in the reference list</w:t>
      </w:r>
      <w:r w:rsidRPr="009B195A">
        <w:rPr>
          <w:rFonts w:cstheme="minorHAnsi"/>
          <w:sz w:val="24"/>
          <w:szCs w:val="24"/>
        </w:rPr>
        <w:t>.</w:t>
      </w:r>
    </w:p>
    <w:p w14:paraId="6EE7D8E2" w14:textId="77777777" w:rsidR="009B195A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9B195A">
        <w:rPr>
          <w:rFonts w:cstheme="minorHAnsi"/>
          <w:b/>
          <w:bCs/>
          <w:sz w:val="24"/>
          <w:szCs w:val="24"/>
        </w:rPr>
        <w:t>Please submit tables as editable text and not as images.</w:t>
      </w:r>
    </w:p>
    <w:p w14:paraId="4F785B40" w14:textId="77777777" w:rsidR="009B195A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E0154">
        <w:rPr>
          <w:rFonts w:cstheme="minorHAnsi"/>
          <w:b/>
          <w:bCs/>
          <w:sz w:val="24"/>
          <w:szCs w:val="24"/>
        </w:rPr>
        <w:t>Equations</w:t>
      </w:r>
      <w:r w:rsidRPr="009B195A">
        <w:rPr>
          <w:rFonts w:cstheme="minorHAnsi"/>
          <w:sz w:val="24"/>
          <w:szCs w:val="24"/>
        </w:rPr>
        <w:t> should be on a separate line in the main body of the text and marked on the right-hand side of the page with numbers in round brackets.</w:t>
      </w:r>
    </w:p>
    <w:p w14:paraId="5751778C" w14:textId="77777777" w:rsidR="009B195A" w:rsidRPr="00AE0154" w:rsidRDefault="009B195A" w:rsidP="0004675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E0154">
        <w:rPr>
          <w:rFonts w:cstheme="minorHAnsi"/>
          <w:b/>
          <w:bCs/>
          <w:sz w:val="24"/>
          <w:szCs w:val="24"/>
        </w:rPr>
        <w:t>Please do not</w:t>
      </w:r>
      <w:r w:rsidR="00AE0154">
        <w:rPr>
          <w:rFonts w:cstheme="minorHAnsi"/>
          <w:sz w:val="24"/>
          <w:szCs w:val="24"/>
        </w:rPr>
        <w:t xml:space="preserve"> s</w:t>
      </w:r>
      <w:r w:rsidRPr="00AE0154">
        <w:rPr>
          <w:rFonts w:cstheme="minorHAnsi"/>
          <w:sz w:val="24"/>
          <w:szCs w:val="24"/>
        </w:rPr>
        <w:t>upply files that are too low in resolution.</w:t>
      </w:r>
    </w:p>
    <w:p w14:paraId="6B6412C5" w14:textId="77777777" w:rsidR="009B195A" w:rsidRPr="009B195A" w:rsidRDefault="00AE0154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E0154">
        <w:rPr>
          <w:rFonts w:cstheme="minorHAnsi"/>
          <w:b/>
          <w:bCs/>
          <w:sz w:val="24"/>
          <w:szCs w:val="24"/>
        </w:rPr>
        <w:t>Please do not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</w:t>
      </w:r>
      <w:r w:rsidR="009B195A" w:rsidRPr="009B195A">
        <w:rPr>
          <w:rFonts w:cstheme="minorHAnsi"/>
          <w:sz w:val="24"/>
          <w:szCs w:val="24"/>
        </w:rPr>
        <w:t>ubmit figures that are disproportionately large for the content.</w:t>
      </w:r>
    </w:p>
    <w:p w14:paraId="7930F265" w14:textId="77777777" w:rsidR="009B195A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9B195A">
        <w:rPr>
          <w:rFonts w:cstheme="minorHAnsi"/>
          <w:b/>
          <w:bCs/>
          <w:sz w:val="24"/>
          <w:szCs w:val="24"/>
        </w:rPr>
        <w:t>Please ensure the figures and the tables included in the single file are placed next to the relevant text in the manuscript.</w:t>
      </w:r>
    </w:p>
    <w:p w14:paraId="65CFFD02" w14:textId="77777777" w:rsidR="009B195A" w:rsidRPr="009B195A" w:rsidRDefault="009B195A" w:rsidP="009B195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B195A">
        <w:rPr>
          <w:rFonts w:cstheme="minorHAnsi"/>
          <w:sz w:val="24"/>
          <w:szCs w:val="24"/>
        </w:rPr>
        <w:t xml:space="preserve">Regardless of the application used, when your electronic artwork is finalized, please 'save as' or </w:t>
      </w:r>
      <w:r w:rsidRPr="007B46E6">
        <w:rPr>
          <w:rFonts w:cstheme="minorHAnsi"/>
          <w:b/>
          <w:bCs/>
          <w:sz w:val="24"/>
          <w:szCs w:val="24"/>
        </w:rPr>
        <w:t>convert the images to JPG formats</w:t>
      </w:r>
      <w:r w:rsidRPr="009B195A">
        <w:rPr>
          <w:rFonts w:cstheme="minorHAnsi"/>
          <w:sz w:val="24"/>
          <w:szCs w:val="24"/>
        </w:rPr>
        <w:t xml:space="preserve"> (note the resolution requirements for line drawings, halftones, and line/halftone combinations given below):</w:t>
      </w:r>
    </w:p>
    <w:p w14:paraId="772A1A5A" w14:textId="77777777" w:rsidR="009B195A" w:rsidRPr="00AE0154" w:rsidRDefault="009B195A" w:rsidP="00AE01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0154">
        <w:rPr>
          <w:rFonts w:cstheme="minorHAnsi"/>
          <w:sz w:val="24"/>
          <w:szCs w:val="24"/>
        </w:rPr>
        <w:t>Vector drawings: always use a minimum of 300 dpi.</w:t>
      </w:r>
    </w:p>
    <w:p w14:paraId="2541ECBA" w14:textId="77777777" w:rsidR="009B195A" w:rsidRPr="00AE0154" w:rsidRDefault="009B195A" w:rsidP="00AE01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AE0154">
        <w:rPr>
          <w:rFonts w:cstheme="minorHAnsi"/>
          <w:sz w:val="24"/>
          <w:szCs w:val="24"/>
        </w:rPr>
        <w:t>Color</w:t>
      </w:r>
      <w:proofErr w:type="spellEnd"/>
      <w:r w:rsidRPr="00AE0154">
        <w:rPr>
          <w:rFonts w:cstheme="minorHAnsi"/>
          <w:sz w:val="24"/>
          <w:szCs w:val="24"/>
        </w:rPr>
        <w:t xml:space="preserve"> or grayscale photographs (halftones): always use a minimum of 300 dpi.</w:t>
      </w:r>
    </w:p>
    <w:p w14:paraId="6D236320" w14:textId="77777777" w:rsidR="009B195A" w:rsidRPr="00AE0154" w:rsidRDefault="009B195A" w:rsidP="00AE01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0154">
        <w:rPr>
          <w:rFonts w:cstheme="minorHAnsi"/>
          <w:sz w:val="24"/>
          <w:szCs w:val="24"/>
        </w:rPr>
        <w:t>Bitmapped line drawings: use a minimum of 1000 dpi.</w:t>
      </w:r>
    </w:p>
    <w:p w14:paraId="019EAE60" w14:textId="77777777" w:rsidR="009B195A" w:rsidRPr="00AE0154" w:rsidRDefault="009B195A" w:rsidP="00AE015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0154">
        <w:rPr>
          <w:rFonts w:cstheme="minorHAnsi"/>
          <w:sz w:val="24"/>
          <w:szCs w:val="24"/>
        </w:rPr>
        <w:t>Combinations bitmapped line/half-</w:t>
      </w:r>
      <w:proofErr w:type="spellStart"/>
      <w:r w:rsidRPr="00AE0154">
        <w:rPr>
          <w:rFonts w:cstheme="minorHAnsi"/>
          <w:sz w:val="24"/>
          <w:szCs w:val="24"/>
        </w:rPr>
        <w:t>tone</w:t>
      </w:r>
      <w:proofErr w:type="spellEnd"/>
      <w:r w:rsidRPr="00AE0154">
        <w:rPr>
          <w:rFonts w:cstheme="minorHAnsi"/>
          <w:sz w:val="24"/>
          <w:szCs w:val="24"/>
        </w:rPr>
        <w:t xml:space="preserve"> (</w:t>
      </w:r>
      <w:proofErr w:type="spellStart"/>
      <w:r w:rsidRPr="00AE0154">
        <w:rPr>
          <w:rFonts w:cstheme="minorHAnsi"/>
          <w:sz w:val="24"/>
          <w:szCs w:val="24"/>
        </w:rPr>
        <w:t>color</w:t>
      </w:r>
      <w:proofErr w:type="spellEnd"/>
      <w:r w:rsidRPr="00AE0154">
        <w:rPr>
          <w:rFonts w:cstheme="minorHAnsi"/>
          <w:sz w:val="24"/>
          <w:szCs w:val="24"/>
        </w:rPr>
        <w:t xml:space="preserve"> or grayscale): a minimum of 500 dpi is required.</w:t>
      </w:r>
    </w:p>
    <w:p w14:paraId="3F945425" w14:textId="77777777" w:rsidR="009B195A" w:rsidRPr="009B195A" w:rsidRDefault="009B195A" w:rsidP="009B195A">
      <w:pPr>
        <w:rPr>
          <w:rFonts w:cstheme="minorHAnsi"/>
          <w:sz w:val="24"/>
          <w:szCs w:val="24"/>
        </w:rPr>
      </w:pPr>
    </w:p>
    <w:sectPr w:rsidR="009B195A" w:rsidRPr="009B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53C1"/>
    <w:multiLevelType w:val="multilevel"/>
    <w:tmpl w:val="D7C2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17351"/>
    <w:multiLevelType w:val="hybridMultilevel"/>
    <w:tmpl w:val="661E0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7D0D"/>
    <w:multiLevelType w:val="multilevel"/>
    <w:tmpl w:val="5E98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10CF0"/>
    <w:multiLevelType w:val="hybridMultilevel"/>
    <w:tmpl w:val="F6E8E1CE"/>
    <w:lvl w:ilvl="0" w:tplc="EFC89492">
      <w:start w:val="14"/>
      <w:numFmt w:val="bullet"/>
      <w:lvlText w:val="-"/>
      <w:lvlJc w:val="left"/>
      <w:pPr>
        <w:ind w:left="1800" w:hanging="360"/>
      </w:pPr>
      <w:rPr>
        <w:rFonts w:ascii="Arial" w:eastAsia="Roboto" w:hAnsi="Arial" w:cs="Aria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7D19AE"/>
    <w:multiLevelType w:val="hybridMultilevel"/>
    <w:tmpl w:val="A5A63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01EAB"/>
    <w:multiLevelType w:val="multilevel"/>
    <w:tmpl w:val="75C0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46073"/>
    <w:multiLevelType w:val="hybridMultilevel"/>
    <w:tmpl w:val="B4686FCA"/>
    <w:lvl w:ilvl="0" w:tplc="9F1EB12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231334">
    <w:abstractNumId w:val="0"/>
  </w:num>
  <w:num w:numId="2" w16cid:durableId="501701657">
    <w:abstractNumId w:val="5"/>
  </w:num>
  <w:num w:numId="3" w16cid:durableId="312023380">
    <w:abstractNumId w:val="2"/>
  </w:num>
  <w:num w:numId="4" w16cid:durableId="1991056591">
    <w:abstractNumId w:val="4"/>
  </w:num>
  <w:num w:numId="5" w16cid:durableId="1426881618">
    <w:abstractNumId w:val="1"/>
  </w:num>
  <w:num w:numId="6" w16cid:durableId="1892231360">
    <w:abstractNumId w:val="6"/>
  </w:num>
  <w:num w:numId="7" w16cid:durableId="1089085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5A"/>
    <w:rsid w:val="000E441F"/>
    <w:rsid w:val="003655E4"/>
    <w:rsid w:val="007B46E6"/>
    <w:rsid w:val="009B195A"/>
    <w:rsid w:val="00AE0154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549F"/>
  <w15:chartTrackingRefBased/>
  <w15:docId w15:val="{624E86A0-1D56-4BC1-926F-78CD1E00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Saranya Nair mohan</dc:creator>
  <cp:keywords/>
  <dc:description/>
  <cp:lastModifiedBy>Dr Saranya Nair mohan</cp:lastModifiedBy>
  <cp:revision>2</cp:revision>
  <dcterms:created xsi:type="dcterms:W3CDTF">2025-02-17T05:37:00Z</dcterms:created>
  <dcterms:modified xsi:type="dcterms:W3CDTF">2025-02-17T05:49:00Z</dcterms:modified>
</cp:coreProperties>
</file>