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DC24" w14:textId="77777777" w:rsidR="00985F18" w:rsidRDefault="00113F14">
      <w:pPr>
        <w:spacing w:line="360" w:lineRule="auto"/>
        <w:ind w:left="288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Team Ground Rules</w:t>
      </w:r>
    </w:p>
    <w:p w14:paraId="645136FB" w14:textId="2020C6F0" w:rsidR="00985F18" w:rsidRDefault="00113F14">
      <w:pPr>
        <w:spacing w:line="360" w:lineRule="auto"/>
        <w:ind w:left="288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  <w:u w:val="single"/>
        </w:rPr>
        <w:t xml:space="preserve">Project: </w:t>
      </w:r>
    </w:p>
    <w:p w14:paraId="1AB71639" w14:textId="77777777" w:rsidR="00985F18" w:rsidRDefault="00985F18">
      <w:pPr>
        <w:spacing w:line="360" w:lineRule="auto"/>
        <w:rPr>
          <w:b/>
          <w:sz w:val="32"/>
          <w:szCs w:val="32"/>
        </w:rPr>
      </w:pPr>
    </w:p>
    <w:p w14:paraId="7CDC56C7" w14:textId="4921C4E6" w:rsidR="00985F18" w:rsidRDefault="00113F14">
      <w:pPr>
        <w:spacing w:line="360" w:lineRule="auto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Team Leader: </w:t>
      </w:r>
    </w:p>
    <w:p w14:paraId="2BFA1AD6" w14:textId="6B983478" w:rsidR="00985F18" w:rsidRDefault="00113F14">
      <w:pPr>
        <w:spacing w:line="360" w:lineRule="auto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Development Manager: </w:t>
      </w:r>
    </w:p>
    <w:p w14:paraId="34E4580A" w14:textId="3A084DAA" w:rsidR="00985F18" w:rsidRDefault="00113F14">
      <w:pPr>
        <w:spacing w:line="360" w:lineRule="auto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Quality Manager: </w:t>
      </w:r>
    </w:p>
    <w:p w14:paraId="3712385F" w14:textId="77777777" w:rsidR="00985F18" w:rsidRDefault="00113F14">
      <w:pPr>
        <w:spacing w:line="360" w:lineRule="auto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Process Manager: </w:t>
      </w:r>
      <w:r>
        <w:rPr>
          <w:i/>
          <w:sz w:val="32"/>
          <w:szCs w:val="32"/>
        </w:rPr>
        <w:t>Shared</w:t>
      </w:r>
    </w:p>
    <w:p w14:paraId="51096BF4" w14:textId="77777777" w:rsidR="00985F18" w:rsidRDefault="00113F14">
      <w:pPr>
        <w:spacing w:line="360" w:lineRule="auto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Support Manager: </w:t>
      </w:r>
      <w:r>
        <w:rPr>
          <w:i/>
          <w:sz w:val="32"/>
          <w:szCs w:val="32"/>
        </w:rPr>
        <w:t>Shared</w:t>
      </w:r>
    </w:p>
    <w:p w14:paraId="717F4881" w14:textId="77777777" w:rsidR="00985F18" w:rsidRDefault="00985F18">
      <w:pPr>
        <w:spacing w:line="360" w:lineRule="auto"/>
        <w:rPr>
          <w:b/>
          <w:sz w:val="32"/>
          <w:szCs w:val="32"/>
        </w:rPr>
      </w:pPr>
    </w:p>
    <w:p w14:paraId="3B0D670A" w14:textId="77777777" w:rsidR="00985F18" w:rsidRDefault="00113F14">
      <w:pPr>
        <w:spacing w:line="360" w:lineRule="auto"/>
        <w:rPr>
          <w:u w:val="single"/>
        </w:rPr>
      </w:pPr>
      <w:r>
        <w:rPr>
          <w:u w:val="single"/>
        </w:rPr>
        <w:t>Behaviour and Attitude</w:t>
      </w:r>
    </w:p>
    <w:p w14:paraId="0C36ACF3" w14:textId="77777777" w:rsidR="00985F18" w:rsidRDefault="00113F14">
      <w:pPr>
        <w:spacing w:line="360" w:lineRule="auto"/>
        <w:rPr>
          <w:color w:val="000000"/>
        </w:rPr>
      </w:pPr>
      <w:r>
        <w:t>As a team member I will:</w:t>
      </w:r>
    </w:p>
    <w:p w14:paraId="2895903D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  <w:rPr>
          <w:color w:val="000000"/>
        </w:rPr>
      </w:pPr>
      <w:r>
        <w:t xml:space="preserve">support the point of view of each other while respecting diversity </w:t>
      </w:r>
      <w:r>
        <w:rPr>
          <w:color w:val="00000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Mitchell 2012</w:t>
      </w:r>
      <w:r>
        <w:rPr>
          <w:color w:val="000000"/>
        </w:rPr>
        <w:t>),</w:t>
      </w:r>
    </w:p>
    <w:p w14:paraId="0CCB4337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</w:pPr>
      <w:r>
        <w:t>share ideas relevant to the project,</w:t>
      </w:r>
    </w:p>
    <w:p w14:paraId="6CDE3A4B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  <w:rPr>
          <w:color w:val="000000"/>
        </w:rPr>
      </w:pPr>
      <w:r>
        <w:t>enhance communication and collaborate with other team members</w:t>
      </w:r>
      <w:r>
        <w:rPr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Eisenbeiss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2008</w:t>
      </w:r>
      <w:r>
        <w:rPr>
          <w:color w:val="000000"/>
        </w:rPr>
        <w:t>)</w:t>
      </w:r>
      <w:r>
        <w:t>.</w:t>
      </w:r>
    </w:p>
    <w:p w14:paraId="246F3A9F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</w:pPr>
      <w:r>
        <w:t>welcome criticism and make co</w:t>
      </w:r>
      <w:r>
        <w:t>nstructive criticism when required,</w:t>
      </w:r>
    </w:p>
    <w:p w14:paraId="5A28A47A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</w:pPr>
      <w:r>
        <w:t>park ego outside,</w:t>
      </w:r>
    </w:p>
    <w:p w14:paraId="643AB76E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</w:pPr>
      <w:r>
        <w:t>balance the role of leading and following,</w:t>
      </w:r>
    </w:p>
    <w:p w14:paraId="3B9BF25E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</w:pPr>
      <w:r>
        <w:t>have empathy,</w:t>
      </w:r>
    </w:p>
    <w:p w14:paraId="68ADE034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</w:pPr>
      <w:r>
        <w:t>be energetic and enthusiastic,</w:t>
      </w:r>
    </w:p>
    <w:p w14:paraId="717F25D8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</w:pPr>
      <w:r>
        <w:t>promote optimism,</w:t>
      </w:r>
    </w:p>
    <w:p w14:paraId="35DBD272" w14:textId="77777777" w:rsidR="00985F18" w:rsidRDefault="00113F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</w:pPr>
      <w:r>
        <w:t>and stay committed.</w:t>
      </w:r>
    </w:p>
    <w:p w14:paraId="4D25265F" w14:textId="77777777" w:rsidR="00985F18" w:rsidRDefault="00113F14">
      <w:pPr>
        <w:spacing w:line="360" w:lineRule="auto"/>
        <w:rPr>
          <w:u w:val="single"/>
        </w:rPr>
      </w:pPr>
      <w:r>
        <w:rPr>
          <w:u w:val="single"/>
        </w:rPr>
        <w:t>Responsibilities</w:t>
      </w:r>
    </w:p>
    <w:p w14:paraId="253DE4E1" w14:textId="77777777" w:rsidR="00985F18" w:rsidRDefault="00113F14">
      <w:pPr>
        <w:spacing w:line="360" w:lineRule="auto"/>
      </w:pPr>
      <w:r>
        <w:t xml:space="preserve">As a team </w:t>
      </w:r>
      <w:proofErr w:type="gramStart"/>
      <w:r>
        <w:t>members</w:t>
      </w:r>
      <w:proofErr w:type="gramEnd"/>
      <w:r>
        <w:t xml:space="preserve"> I will:</w:t>
      </w:r>
    </w:p>
    <w:p w14:paraId="52824176" w14:textId="77777777" w:rsidR="00985F18" w:rsidRDefault="00113F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  <w:rPr>
          <w:color w:val="000000"/>
        </w:rPr>
      </w:pPr>
      <w:r>
        <w:t xml:space="preserve">not disclose any confidential information with regards to the project on the social media </w:t>
      </w:r>
      <w:r>
        <w:rPr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Nancarrow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2013</w:t>
      </w:r>
      <w:r>
        <w:rPr>
          <w:color w:val="000000"/>
        </w:rPr>
        <w:t>),</w:t>
      </w:r>
    </w:p>
    <w:p w14:paraId="6A162EC5" w14:textId="77777777" w:rsidR="00985F18" w:rsidRDefault="00113F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  <w:rPr>
          <w:color w:val="000000"/>
        </w:rPr>
      </w:pPr>
      <w:r>
        <w:t>not put the blame of my mistake on another team member</w:t>
      </w:r>
      <w:r>
        <w:rPr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Michaelsen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2012</w:t>
      </w:r>
      <w:r>
        <w:rPr>
          <w:color w:val="000000"/>
        </w:rPr>
        <w:t xml:space="preserve">), </w:t>
      </w:r>
    </w:p>
    <w:p w14:paraId="700D32C6" w14:textId="77777777" w:rsidR="00985F18" w:rsidRDefault="00113F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  <w:rPr>
          <w:color w:val="000000"/>
        </w:rPr>
      </w:pPr>
      <w:r>
        <w:lastRenderedPageBreak/>
        <w:t>try to be</w:t>
      </w:r>
      <w:r>
        <w:rPr>
          <w:color w:val="000000"/>
        </w:rPr>
        <w:t xml:space="preserve"> productive</w:t>
      </w:r>
      <w:r>
        <w:t xml:space="preserve"> in</w:t>
      </w:r>
      <w:r>
        <w:rPr>
          <w:color w:val="000000"/>
        </w:rPr>
        <w:t xml:space="preserve"> team meetings</w:t>
      </w:r>
      <w:r>
        <w:t xml:space="preserve"> by providing constructive feedback </w:t>
      </w:r>
      <w:r>
        <w:t xml:space="preserve">where needed </w:t>
      </w:r>
      <w:r>
        <w:rPr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Nancarrow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2013</w:t>
      </w:r>
      <w:r>
        <w:rPr>
          <w:color w:val="000000"/>
        </w:rPr>
        <w:t>),</w:t>
      </w:r>
    </w:p>
    <w:p w14:paraId="4561D5C2" w14:textId="77777777" w:rsidR="00985F18" w:rsidRDefault="00113F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  <w:rPr>
          <w:color w:val="000000"/>
        </w:rPr>
      </w:pPr>
      <w:r>
        <w:t>ensure that my stakeholders are made aware at least one day before when I cannot attend a meeting with regards to the chatbot project</w:t>
      </w:r>
      <w:r>
        <w:rPr>
          <w:color w:val="000000"/>
        </w:rPr>
        <w:t xml:space="preserve"> (</w:t>
      </w:r>
      <w:r>
        <w:rPr>
          <w:rFonts w:ascii="Arial" w:eastAsia="Arial" w:hAnsi="Arial" w:cs="Arial"/>
          <w:color w:val="000000"/>
          <w:sz w:val="20"/>
          <w:szCs w:val="20"/>
        </w:rPr>
        <w:t>Salas 2004</w:t>
      </w:r>
      <w:r>
        <w:rPr>
          <w:color w:val="000000"/>
        </w:rPr>
        <w:t>)</w:t>
      </w:r>
      <w:r>
        <w:t>,</w:t>
      </w:r>
    </w:p>
    <w:p w14:paraId="555248D2" w14:textId="77777777" w:rsidR="00985F18" w:rsidRDefault="00113F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  <w:rPr>
          <w:color w:val="000000"/>
        </w:rPr>
      </w:pPr>
      <w:r>
        <w:t xml:space="preserve">make sure that no unauthorized changes are made to the chatbot project </w:t>
      </w:r>
      <w:r>
        <w:rPr>
          <w:color w:val="00000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Moham</w:t>
      </w:r>
      <w:r>
        <w:rPr>
          <w:rFonts w:ascii="Arial" w:eastAsia="Arial" w:hAnsi="Arial" w:cs="Arial"/>
          <w:color w:val="000000"/>
          <w:sz w:val="20"/>
          <w:szCs w:val="20"/>
        </w:rPr>
        <w:t>ed 2004</w:t>
      </w:r>
      <w:r>
        <w:rPr>
          <w:color w:val="000000"/>
        </w:rPr>
        <w:t>),</w:t>
      </w:r>
    </w:p>
    <w:p w14:paraId="50C075DB" w14:textId="77777777" w:rsidR="00985F18" w:rsidRDefault="00113F14">
      <w:pPr>
        <w:spacing w:line="360" w:lineRule="auto"/>
        <w:rPr>
          <w:u w:val="single"/>
        </w:rPr>
      </w:pPr>
      <w:r>
        <w:rPr>
          <w:u w:val="single"/>
        </w:rPr>
        <w:t xml:space="preserve">Resources </w:t>
      </w:r>
    </w:p>
    <w:p w14:paraId="02763D09" w14:textId="77777777" w:rsidR="00985F18" w:rsidRDefault="00113F14">
      <w:pPr>
        <w:spacing w:line="360" w:lineRule="auto"/>
      </w:pPr>
      <w:r>
        <w:t xml:space="preserve">As a team </w:t>
      </w:r>
      <w:proofErr w:type="gramStart"/>
      <w:r>
        <w:t>members</w:t>
      </w:r>
      <w:proofErr w:type="gramEnd"/>
      <w:r>
        <w:t xml:space="preserve"> I will:</w:t>
      </w:r>
    </w:p>
    <w:p w14:paraId="0D103A05" w14:textId="77777777" w:rsidR="00985F18" w:rsidRDefault="00113F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  <w:rPr>
          <w:color w:val="000000"/>
        </w:rPr>
      </w:pPr>
      <w:r>
        <w:t xml:space="preserve">make decisions for the successful completion of the project while optimizing on resources such as </w:t>
      </w:r>
      <w:proofErr w:type="spellStart"/>
      <w:r>
        <w:t>labor</w:t>
      </w:r>
      <w:proofErr w:type="spellEnd"/>
      <w:r>
        <w:t xml:space="preserve"> and time.</w:t>
      </w:r>
    </w:p>
    <w:p w14:paraId="428E8AB1" w14:textId="77777777" w:rsidR="00985F18" w:rsidRDefault="00113F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360" w:lineRule="auto"/>
        <w:ind w:left="720"/>
        <w:rPr>
          <w:color w:val="000000"/>
        </w:rPr>
      </w:pPr>
      <w:r>
        <w:t>ensure that my teammates have the resources that allows them to contribute to the project and are that they are aware of my progress on the pr</w:t>
      </w:r>
      <w:r>
        <w:t xml:space="preserve">oject. </w:t>
      </w:r>
    </w:p>
    <w:p w14:paraId="716B6D99" w14:textId="77777777" w:rsidR="00985F18" w:rsidRDefault="00985F18">
      <w:pPr>
        <w:spacing w:line="360" w:lineRule="auto"/>
        <w:rPr>
          <w:b/>
        </w:rPr>
      </w:pPr>
    </w:p>
    <w:p w14:paraId="4158782C" w14:textId="77777777" w:rsidR="00985F18" w:rsidRDefault="00985F18">
      <w:pPr>
        <w:spacing w:line="360" w:lineRule="auto"/>
        <w:rPr>
          <w:b/>
        </w:rPr>
      </w:pPr>
    </w:p>
    <w:p w14:paraId="7A0717E8" w14:textId="77777777" w:rsidR="00985F18" w:rsidRDefault="00113F14">
      <w:pPr>
        <w:spacing w:line="360" w:lineRule="auto"/>
        <w:rPr>
          <w:b/>
          <w:color w:val="000000"/>
        </w:rPr>
      </w:pPr>
      <w:r>
        <w:rPr>
          <w:b/>
        </w:rPr>
        <w:t>Commitment</w:t>
      </w:r>
    </w:p>
    <w:p w14:paraId="7D2D1D02" w14:textId="77777777" w:rsidR="00985F18" w:rsidRDefault="00113F14">
      <w:pPr>
        <w:spacing w:after="60" w:line="360" w:lineRule="auto"/>
        <w:rPr>
          <w:rFonts w:ascii="Meddon" w:eastAsia="Meddon" w:hAnsi="Meddon" w:cs="Meddon"/>
          <w:b/>
          <w:sz w:val="36"/>
          <w:szCs w:val="36"/>
        </w:rPr>
      </w:pPr>
      <w:r>
        <w:rPr>
          <w:b/>
          <w:color w:val="000000"/>
        </w:rPr>
        <w:t>Core Team Members Signature</w:t>
      </w:r>
      <w:r>
        <w:rPr>
          <w:rFonts w:ascii="Meddon" w:eastAsia="Meddon" w:hAnsi="Meddon" w:cs="Meddon"/>
          <w:b/>
          <w:color w:val="000000"/>
          <w:sz w:val="36"/>
          <w:szCs w:val="36"/>
        </w:rPr>
        <w:t xml:space="preserve">   </w:t>
      </w:r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985F18" w14:paraId="3B9515FC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CE23" w14:textId="77777777" w:rsidR="00985F18" w:rsidRDefault="0011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Team Member Name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EAA9" w14:textId="77777777" w:rsidR="00985F18" w:rsidRDefault="0011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Signature</w:t>
            </w:r>
          </w:p>
        </w:tc>
      </w:tr>
      <w:tr w:rsidR="00985F18" w14:paraId="73FC7370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2E0D" w14:textId="141C614D" w:rsidR="00985F18" w:rsidRDefault="00985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ddon" w:eastAsia="Meddon" w:hAnsi="Meddon" w:cs="Meddon"/>
                <w:b/>
                <w:sz w:val="36"/>
                <w:szCs w:val="36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89D5" w14:textId="2F8B7536" w:rsidR="00985F18" w:rsidRDefault="00985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ddon" w:eastAsia="Meddon" w:hAnsi="Meddon" w:cs="Meddon"/>
                <w:b/>
                <w:sz w:val="36"/>
                <w:szCs w:val="36"/>
              </w:rPr>
            </w:pPr>
          </w:p>
        </w:tc>
      </w:tr>
      <w:tr w:rsidR="00985F18" w14:paraId="095B1D24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7F55" w14:textId="29F912C7" w:rsidR="00985F18" w:rsidRDefault="00985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ddon" w:eastAsia="Meddon" w:hAnsi="Meddon" w:cs="Meddon"/>
                <w:b/>
                <w:sz w:val="36"/>
                <w:szCs w:val="36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B79F" w14:textId="1FCD81CB" w:rsidR="00985F18" w:rsidRDefault="00985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ddon" w:eastAsia="Meddon" w:hAnsi="Meddon" w:cs="Meddon"/>
                <w:b/>
                <w:sz w:val="36"/>
                <w:szCs w:val="36"/>
              </w:rPr>
            </w:pPr>
          </w:p>
        </w:tc>
      </w:tr>
      <w:tr w:rsidR="00985F18" w14:paraId="72FF6795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A168" w14:textId="10DA2BB8" w:rsidR="00985F18" w:rsidRDefault="00985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ddon" w:eastAsia="Meddon" w:hAnsi="Meddon" w:cs="Meddon"/>
                <w:b/>
                <w:sz w:val="36"/>
                <w:szCs w:val="36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D684" w14:textId="53522173" w:rsidR="00985F18" w:rsidRDefault="00985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ddon" w:eastAsia="Meddon" w:hAnsi="Meddon" w:cs="Meddon"/>
                <w:b/>
                <w:sz w:val="36"/>
                <w:szCs w:val="36"/>
              </w:rPr>
            </w:pPr>
          </w:p>
        </w:tc>
      </w:tr>
    </w:tbl>
    <w:p w14:paraId="4B35B2F8" w14:textId="77777777" w:rsidR="00985F18" w:rsidRDefault="00985F18">
      <w:pPr>
        <w:spacing w:after="60" w:line="360" w:lineRule="auto"/>
        <w:rPr>
          <w:rFonts w:ascii="Meddon" w:eastAsia="Meddon" w:hAnsi="Meddon" w:cs="Meddon"/>
          <w:b/>
          <w:sz w:val="36"/>
          <w:szCs w:val="36"/>
        </w:rPr>
      </w:pPr>
    </w:p>
    <w:p w14:paraId="661FA70A" w14:textId="77777777" w:rsidR="00985F18" w:rsidRDefault="00985F18">
      <w:pPr>
        <w:spacing w:after="60" w:line="360" w:lineRule="auto"/>
        <w:rPr>
          <w:rFonts w:ascii="Meddon" w:eastAsia="Meddon" w:hAnsi="Meddon" w:cs="Meddon"/>
          <w:b/>
          <w:sz w:val="36"/>
          <w:szCs w:val="36"/>
        </w:rPr>
      </w:pPr>
    </w:p>
    <w:p w14:paraId="67580764" w14:textId="77777777" w:rsidR="00985F18" w:rsidRDefault="00985F18">
      <w:pPr>
        <w:spacing w:after="60" w:line="360" w:lineRule="auto"/>
        <w:rPr>
          <w:rFonts w:ascii="Meddon" w:eastAsia="Meddon" w:hAnsi="Meddon" w:cs="Meddon"/>
          <w:b/>
          <w:sz w:val="36"/>
          <w:szCs w:val="36"/>
        </w:rPr>
      </w:pPr>
    </w:p>
    <w:p w14:paraId="37208296" w14:textId="77777777" w:rsidR="00985F18" w:rsidRDefault="00985F18">
      <w:pPr>
        <w:spacing w:line="360" w:lineRule="auto"/>
        <w:rPr>
          <w:rFonts w:ascii="Meddon" w:eastAsia="Meddon" w:hAnsi="Meddon" w:cs="Meddon"/>
          <w:b/>
          <w:sz w:val="36"/>
          <w:szCs w:val="36"/>
        </w:rPr>
      </w:pPr>
    </w:p>
    <w:p w14:paraId="753E869C" w14:textId="77777777" w:rsidR="00985F18" w:rsidRDefault="00113F14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b/>
        </w:rPr>
        <w:t>Reference list</w:t>
      </w:r>
    </w:p>
    <w:p w14:paraId="7ABF11DE" w14:textId="77777777" w:rsidR="00985F18" w:rsidRDefault="00113F14">
      <w:pPr>
        <w:ind w:left="900" w:hanging="81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Eisenbeiss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Silke A., </w:t>
      </w:r>
      <w:proofErr w:type="spellStart"/>
      <w:r>
        <w:rPr>
          <w:rFonts w:ascii="Arial" w:eastAsia="Arial" w:hAnsi="Arial" w:cs="Arial"/>
          <w:sz w:val="20"/>
          <w:szCs w:val="20"/>
        </w:rPr>
        <w:t>Daan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van Knippenberg, and Sabine Boerner. "Transformational leadership and team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innovation: integrating team climate principles." </w:t>
      </w:r>
      <w:r>
        <w:rPr>
          <w:rFonts w:ascii="Arial" w:eastAsia="Arial" w:hAnsi="Arial" w:cs="Arial"/>
          <w:i/>
          <w:sz w:val="20"/>
          <w:szCs w:val="20"/>
        </w:rPr>
        <w:t>Journal of applied psychology</w:t>
      </w:r>
      <w:r>
        <w:rPr>
          <w:rFonts w:ascii="Arial" w:eastAsia="Arial" w:hAnsi="Arial" w:cs="Arial"/>
          <w:sz w:val="20"/>
          <w:szCs w:val="20"/>
        </w:rPr>
        <w:t> 93, no. 6 (2008): 1438.</w:t>
      </w:r>
    </w:p>
    <w:p w14:paraId="0F1D73F4" w14:textId="77777777" w:rsidR="00985F18" w:rsidRDefault="00985F18">
      <w:pPr>
        <w:spacing w:line="360" w:lineRule="auto"/>
        <w:ind w:left="900" w:hanging="810"/>
        <w:rPr>
          <w:rFonts w:ascii="Arial" w:eastAsia="Arial" w:hAnsi="Arial" w:cs="Arial"/>
          <w:sz w:val="20"/>
          <w:szCs w:val="20"/>
        </w:rPr>
      </w:pPr>
    </w:p>
    <w:p w14:paraId="77F60651" w14:textId="77777777" w:rsidR="00985F18" w:rsidRDefault="00113F14">
      <w:pPr>
        <w:ind w:left="900" w:hanging="8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Mitchell, Pamela, Matthew </w:t>
      </w:r>
      <w:proofErr w:type="spellStart"/>
      <w:r>
        <w:rPr>
          <w:rFonts w:ascii="Arial" w:eastAsia="Arial" w:hAnsi="Arial" w:cs="Arial"/>
          <w:sz w:val="20"/>
          <w:szCs w:val="20"/>
        </w:rPr>
        <w:t>Wynia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Robyn Golden, </w:t>
      </w:r>
      <w:r>
        <w:rPr>
          <w:rFonts w:ascii="Arial" w:eastAsia="Arial" w:hAnsi="Arial" w:cs="Arial"/>
          <w:sz w:val="20"/>
          <w:szCs w:val="20"/>
        </w:rPr>
        <w:t>Bob McNellis, Sally Okun, C. Edwin Webb, Valerie</w:t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ab/>
        <w:t xml:space="preserve">Rohrbach, and Isabelle Von </w:t>
      </w:r>
      <w:proofErr w:type="spellStart"/>
      <w:r>
        <w:rPr>
          <w:rFonts w:ascii="Arial" w:eastAsia="Arial" w:hAnsi="Arial" w:cs="Arial"/>
          <w:sz w:val="20"/>
          <w:szCs w:val="20"/>
        </w:rPr>
        <w:t>Kohorn</w:t>
      </w:r>
      <w:proofErr w:type="spellEnd"/>
      <w:r>
        <w:rPr>
          <w:rFonts w:ascii="Arial" w:eastAsia="Arial" w:hAnsi="Arial" w:cs="Arial"/>
          <w:sz w:val="20"/>
          <w:szCs w:val="20"/>
        </w:rPr>
        <w:t>. "Core principles &amp; values of effective team-based health</w:t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ab/>
        <w:t>care." </w:t>
      </w:r>
      <w:r>
        <w:rPr>
          <w:rFonts w:ascii="Arial" w:eastAsia="Arial" w:hAnsi="Arial" w:cs="Arial"/>
          <w:i/>
          <w:sz w:val="20"/>
          <w:szCs w:val="20"/>
        </w:rPr>
        <w:t>Washington, DC: Institute of Medicine</w:t>
      </w:r>
      <w:r>
        <w:rPr>
          <w:rFonts w:ascii="Arial" w:eastAsia="Arial" w:hAnsi="Arial" w:cs="Arial"/>
          <w:sz w:val="20"/>
          <w:szCs w:val="20"/>
        </w:rPr>
        <w:t> (2012).</w:t>
      </w:r>
    </w:p>
    <w:p w14:paraId="345D57D9" w14:textId="77777777" w:rsidR="00985F18" w:rsidRDefault="00985F18">
      <w:pPr>
        <w:ind w:left="900" w:hanging="810"/>
        <w:rPr>
          <w:rFonts w:ascii="Arial" w:eastAsia="Arial" w:hAnsi="Arial" w:cs="Arial"/>
          <w:sz w:val="20"/>
          <w:szCs w:val="20"/>
        </w:rPr>
      </w:pPr>
    </w:p>
    <w:p w14:paraId="7BFFF493" w14:textId="77777777" w:rsidR="00985F18" w:rsidRDefault="00113F14">
      <w:pPr>
        <w:ind w:left="900" w:hanging="81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Michaelsen</w:t>
      </w:r>
      <w:proofErr w:type="spellEnd"/>
      <w:r>
        <w:rPr>
          <w:rFonts w:ascii="Arial" w:eastAsia="Arial" w:hAnsi="Arial" w:cs="Arial"/>
          <w:sz w:val="20"/>
          <w:szCs w:val="20"/>
        </w:rPr>
        <w:t>, Larry K., and Michael Sweet. "Fundamental pri</w:t>
      </w:r>
      <w:r>
        <w:rPr>
          <w:rFonts w:ascii="Arial" w:eastAsia="Arial" w:hAnsi="Arial" w:cs="Arial"/>
          <w:sz w:val="20"/>
          <w:szCs w:val="20"/>
        </w:rPr>
        <w:t>nciples and practices of team-based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ab/>
        <w:t>learning." </w:t>
      </w:r>
      <w:r>
        <w:rPr>
          <w:rFonts w:ascii="Arial" w:eastAsia="Arial" w:hAnsi="Arial" w:cs="Arial"/>
          <w:i/>
          <w:sz w:val="20"/>
          <w:szCs w:val="20"/>
        </w:rPr>
        <w:t>Team-based learning for health professions education</w:t>
      </w:r>
      <w:r>
        <w:rPr>
          <w:rFonts w:ascii="Arial" w:eastAsia="Arial" w:hAnsi="Arial" w:cs="Arial"/>
          <w:sz w:val="20"/>
          <w:szCs w:val="20"/>
        </w:rPr>
        <w:t> (2012): 9-31.</w:t>
      </w:r>
    </w:p>
    <w:p w14:paraId="255695F4" w14:textId="77777777" w:rsidR="00985F18" w:rsidRDefault="00985F18">
      <w:pPr>
        <w:ind w:left="900" w:hanging="810"/>
        <w:rPr>
          <w:rFonts w:ascii="Arial" w:eastAsia="Arial" w:hAnsi="Arial" w:cs="Arial"/>
          <w:sz w:val="20"/>
          <w:szCs w:val="20"/>
        </w:rPr>
      </w:pPr>
    </w:p>
    <w:p w14:paraId="05C37082" w14:textId="77777777" w:rsidR="00985F18" w:rsidRDefault="00113F14">
      <w:pPr>
        <w:ind w:left="900" w:hanging="810"/>
      </w:pPr>
      <w:r>
        <w:rPr>
          <w:rFonts w:ascii="Arial" w:eastAsia="Arial" w:hAnsi="Arial" w:cs="Arial"/>
          <w:sz w:val="20"/>
          <w:szCs w:val="20"/>
        </w:rPr>
        <w:t xml:space="preserve">Mohamed, </w:t>
      </w:r>
      <w:proofErr w:type="spellStart"/>
      <w:r>
        <w:rPr>
          <w:rFonts w:ascii="Arial" w:eastAsia="Arial" w:hAnsi="Arial" w:cs="Arial"/>
          <w:sz w:val="20"/>
          <w:szCs w:val="20"/>
        </w:rPr>
        <w:t>Mirghani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Michael </w:t>
      </w:r>
      <w:proofErr w:type="spellStart"/>
      <w:r>
        <w:rPr>
          <w:rFonts w:ascii="Arial" w:eastAsia="Arial" w:hAnsi="Arial" w:cs="Arial"/>
          <w:sz w:val="20"/>
          <w:szCs w:val="20"/>
        </w:rPr>
        <w:t>Stankosky</w:t>
      </w:r>
      <w:proofErr w:type="spellEnd"/>
      <w:r>
        <w:rPr>
          <w:rFonts w:ascii="Arial" w:eastAsia="Arial" w:hAnsi="Arial" w:cs="Arial"/>
          <w:sz w:val="20"/>
          <w:szCs w:val="20"/>
        </w:rPr>
        <w:t>, and Arthur Murray. "Applying knowledge management principles to</w:t>
      </w:r>
      <w:r>
        <w:rPr>
          <w:rFonts w:ascii="Arial" w:eastAsia="Arial" w:hAnsi="Arial" w:cs="Arial"/>
          <w:sz w:val="20"/>
          <w:szCs w:val="20"/>
        </w:rPr>
        <w:tab/>
        <w:t xml:space="preserve"> enhance cross-functional team perfo</w:t>
      </w:r>
      <w:r>
        <w:rPr>
          <w:rFonts w:ascii="Arial" w:eastAsia="Arial" w:hAnsi="Arial" w:cs="Arial"/>
          <w:sz w:val="20"/>
          <w:szCs w:val="20"/>
        </w:rPr>
        <w:t>rmance." </w:t>
      </w:r>
      <w:r>
        <w:rPr>
          <w:rFonts w:ascii="Arial" w:eastAsia="Arial" w:hAnsi="Arial" w:cs="Arial"/>
          <w:i/>
          <w:sz w:val="20"/>
          <w:szCs w:val="20"/>
        </w:rPr>
        <w:t>Journal of Knowledge Management</w:t>
      </w:r>
      <w:r>
        <w:rPr>
          <w:rFonts w:ascii="Arial" w:eastAsia="Arial" w:hAnsi="Arial" w:cs="Arial"/>
          <w:sz w:val="20"/>
          <w:szCs w:val="20"/>
        </w:rPr>
        <w:t xml:space="preserve"> 8, no. 3 </w:t>
      </w:r>
      <w:r>
        <w:rPr>
          <w:rFonts w:ascii="Arial" w:eastAsia="Arial" w:hAnsi="Arial" w:cs="Arial"/>
          <w:sz w:val="20"/>
          <w:szCs w:val="20"/>
        </w:rPr>
        <w:tab/>
        <w:t>(2004):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127-142.</w:t>
      </w:r>
    </w:p>
    <w:p w14:paraId="35BFEDEA" w14:textId="77777777" w:rsidR="00985F18" w:rsidRDefault="00113F14">
      <w:pPr>
        <w:ind w:left="900" w:hanging="810"/>
        <w:rPr>
          <w:rFonts w:ascii="Arial" w:eastAsia="Arial" w:hAnsi="Arial" w:cs="Arial"/>
          <w:sz w:val="20"/>
          <w:szCs w:val="20"/>
        </w:rPr>
      </w:pPr>
      <w:r>
        <w:t xml:space="preserve"> </w:t>
      </w:r>
    </w:p>
    <w:p w14:paraId="1F16F6D0" w14:textId="77777777" w:rsidR="00985F18" w:rsidRDefault="00113F14">
      <w:pPr>
        <w:ind w:left="900" w:hanging="81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Nancarrow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Susan A., Andrew Booth, Steven </w:t>
      </w:r>
      <w:proofErr w:type="spellStart"/>
      <w:r>
        <w:rPr>
          <w:rFonts w:ascii="Arial" w:eastAsia="Arial" w:hAnsi="Arial" w:cs="Arial"/>
          <w:sz w:val="20"/>
          <w:szCs w:val="20"/>
        </w:rPr>
        <w:t>Ariss</w:t>
      </w:r>
      <w:proofErr w:type="spellEnd"/>
      <w:r>
        <w:rPr>
          <w:rFonts w:ascii="Arial" w:eastAsia="Arial" w:hAnsi="Arial" w:cs="Arial"/>
          <w:sz w:val="20"/>
          <w:szCs w:val="20"/>
        </w:rPr>
        <w:t>, Tony Smith, Pam Enderby, and Alison Roots. "Ten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principles of good interdisciplinary team work." </w:t>
      </w:r>
      <w:r>
        <w:rPr>
          <w:rFonts w:ascii="Arial" w:eastAsia="Arial" w:hAnsi="Arial" w:cs="Arial"/>
          <w:i/>
          <w:sz w:val="20"/>
          <w:szCs w:val="20"/>
        </w:rPr>
        <w:t>Human resources for Health</w:t>
      </w:r>
      <w:r>
        <w:rPr>
          <w:rFonts w:ascii="Arial" w:eastAsia="Arial" w:hAnsi="Arial" w:cs="Arial"/>
          <w:sz w:val="20"/>
          <w:szCs w:val="20"/>
        </w:rPr>
        <w:t> 11, no. 1 (2013): 19.</w:t>
      </w:r>
    </w:p>
    <w:p w14:paraId="4F074402" w14:textId="77777777" w:rsidR="00985F18" w:rsidRDefault="00113F14">
      <w:pPr>
        <w:spacing w:line="360" w:lineRule="auto"/>
        <w:ind w:left="900" w:hanging="8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4C8CE47" w14:textId="77777777" w:rsidR="00985F18" w:rsidRDefault="00113F14">
      <w:pPr>
        <w:ind w:left="900" w:hanging="810"/>
      </w:pPr>
      <w:r>
        <w:rPr>
          <w:rFonts w:ascii="Arial" w:eastAsia="Arial" w:hAnsi="Arial" w:cs="Arial"/>
          <w:sz w:val="20"/>
          <w:szCs w:val="20"/>
        </w:rPr>
        <w:t xml:space="preserve">Salas, Eduardo, C. Shawn Burke, and Kevin C. </w:t>
      </w:r>
      <w:proofErr w:type="spellStart"/>
      <w:r>
        <w:rPr>
          <w:rFonts w:ascii="Arial" w:eastAsia="Arial" w:hAnsi="Arial" w:cs="Arial"/>
          <w:sz w:val="20"/>
          <w:szCs w:val="20"/>
        </w:rPr>
        <w:t>Stagl</w:t>
      </w:r>
      <w:proofErr w:type="spellEnd"/>
      <w:r>
        <w:rPr>
          <w:rFonts w:ascii="Arial" w:eastAsia="Arial" w:hAnsi="Arial" w:cs="Arial"/>
          <w:sz w:val="20"/>
          <w:szCs w:val="20"/>
        </w:rPr>
        <w:t>. "Deve</w:t>
      </w:r>
      <w:r>
        <w:rPr>
          <w:rFonts w:ascii="Arial" w:eastAsia="Arial" w:hAnsi="Arial" w:cs="Arial"/>
          <w:sz w:val="20"/>
          <w:szCs w:val="20"/>
        </w:rPr>
        <w:t>loping teams and team leaders: Strategies</w:t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ab/>
        <w:t>and principles." </w:t>
      </w:r>
      <w:r>
        <w:rPr>
          <w:rFonts w:ascii="Arial" w:eastAsia="Arial" w:hAnsi="Arial" w:cs="Arial"/>
          <w:i/>
          <w:sz w:val="20"/>
          <w:szCs w:val="20"/>
        </w:rPr>
        <w:t xml:space="preserve">Leader development for transforming organizations: Growing leaders for 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  <w:t>tomorrow</w:t>
      </w:r>
      <w:r>
        <w:rPr>
          <w:rFonts w:ascii="Arial" w:eastAsia="Arial" w:hAnsi="Arial" w:cs="Arial"/>
          <w:sz w:val="20"/>
          <w:szCs w:val="20"/>
        </w:rPr>
        <w:t> (2004): 325-355.</w:t>
      </w:r>
    </w:p>
    <w:p w14:paraId="069E5390" w14:textId="77777777" w:rsidR="00985F18" w:rsidRDefault="00113F14">
      <w:pPr>
        <w:ind w:left="900" w:hanging="810"/>
      </w:pPr>
      <w:r>
        <w:t xml:space="preserve"> </w:t>
      </w:r>
    </w:p>
    <w:p w14:paraId="02F85FA8" w14:textId="77777777" w:rsidR="00985F18" w:rsidRDefault="00985F18">
      <w:pPr>
        <w:spacing w:line="360" w:lineRule="auto"/>
      </w:pPr>
    </w:p>
    <w:sectPr w:rsidR="00985F18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ddon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B5488"/>
    <w:multiLevelType w:val="multilevel"/>
    <w:tmpl w:val="7854A66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6AC6FCB"/>
    <w:multiLevelType w:val="multilevel"/>
    <w:tmpl w:val="10E0C31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93A7113"/>
    <w:multiLevelType w:val="multilevel"/>
    <w:tmpl w:val="6972A76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F18"/>
    <w:rsid w:val="00113F14"/>
    <w:rsid w:val="00985F18"/>
    <w:rsid w:val="00C6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1D91"/>
  <w15:docId w15:val="{0807DDAC-5AAC-4AF4-BCD8-6DCC4F74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Gujadhur</cp:lastModifiedBy>
  <cp:revision>3</cp:revision>
  <dcterms:created xsi:type="dcterms:W3CDTF">2023-10-19T06:10:00Z</dcterms:created>
  <dcterms:modified xsi:type="dcterms:W3CDTF">2023-10-19T06:11:00Z</dcterms:modified>
</cp:coreProperties>
</file>