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1D7F" w14:textId="2DB2EC46" w:rsidR="006C0A9F" w:rsidRPr="00DB1EAD" w:rsidRDefault="006C0A9F" w:rsidP="00BC62A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DB1EAD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Parcl Co. Limited </w:t>
      </w:r>
      <w:r w:rsidRPr="00DB1EAD">
        <w:rPr>
          <w:rFonts w:ascii="Times New Roman" w:hAnsi="Times New Roman" w:cs="Times New Roman"/>
          <w:b/>
          <w:bCs/>
          <w:sz w:val="44"/>
          <w:szCs w:val="44"/>
          <w:u w:val="single"/>
        </w:rPr>
        <w:t>Research Paper</w:t>
      </w:r>
    </w:p>
    <w:p w14:paraId="343E8F80" w14:textId="77777777" w:rsidR="006C0A9F" w:rsidRPr="00DB1EAD" w:rsidRDefault="006C0A9F" w:rsidP="00BC62A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2885752" w14:textId="3304D481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1EAD">
        <w:rPr>
          <w:rFonts w:ascii="Times New Roman" w:hAnsi="Times New Roman" w:cs="Times New Roman"/>
          <w:b/>
          <w:bCs/>
          <w:sz w:val="32"/>
          <w:szCs w:val="32"/>
        </w:rPr>
        <w:t>Machine Learning-Based Buyer Segmentation and Investment Profiling for Real Estate Market Intelligence</w:t>
      </w:r>
    </w:p>
    <w:p w14:paraId="60497A4A" w14:textId="77777777" w:rsidR="00647BB9" w:rsidRPr="00DB1EAD" w:rsidRDefault="00647BB9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AB736" w14:textId="3470A3D2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Abstract</w:t>
      </w:r>
    </w:p>
    <w:p w14:paraId="0BA364F8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The real estate market is highly dynamic and influenced by multiple socio-economic and demographic factors. Identifying potential buyers and understanding their investment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 is critical for real estate companies to improve decision-making and maximize profitability. This study proposes a machine learning-based framework for buyer segmentation and investment profiling using client and property datasets. The methodology involves data preprocessing, feature engineering, encoding, scaling, and clustering using K-Means. The results reveal meaningful customer segments that assist in targeted marketing, personalized recommendations, and strategic investment planning.</w:t>
      </w:r>
    </w:p>
    <w:p w14:paraId="1665231C" w14:textId="56984AC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00B8AC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Keywords</w:t>
      </w:r>
    </w:p>
    <w:p w14:paraId="53B96D9C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Machine Learning, Buyer Segmentation, Real Estate Analytics, K-Means Clustering, Investment Profiling, Data Science</w:t>
      </w:r>
    </w:p>
    <w:p w14:paraId="0BAECC52" w14:textId="03E35CC4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126AD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1. Introduction</w:t>
      </w:r>
    </w:p>
    <w:p w14:paraId="1795A03A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The real estate industry has witnessed significant transformation with the adoption of data-driven approaches. Traditional methods of buyer identification and investment planning are often inefficient and lack scalability. Machine learning techniques provide a systematic way to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 large datasets and extract actionable insights.</w:t>
      </w:r>
    </w:p>
    <w:p w14:paraId="6230A1B1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Buyer segmentation is a crucial task that helps businesses categorize customers based on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, preferences, and financial capacity. This research focuses on leveraging machine </w:t>
      </w:r>
      <w:r w:rsidRPr="00DB1EAD">
        <w:rPr>
          <w:rFonts w:ascii="Times New Roman" w:hAnsi="Times New Roman" w:cs="Times New Roman"/>
          <w:sz w:val="24"/>
          <w:szCs w:val="24"/>
        </w:rPr>
        <w:lastRenderedPageBreak/>
        <w:t>learning algorithms to segment buyers and profile their investment patterns for improved real estate market intelligence.</w:t>
      </w:r>
    </w:p>
    <w:p w14:paraId="7EB7EE38" w14:textId="446A862C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3AE243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2. Problem Statement</w:t>
      </w:r>
    </w:p>
    <w:p w14:paraId="7B07115B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Real estate companies face challenges in:</w:t>
      </w:r>
    </w:p>
    <w:p w14:paraId="5931DB59" w14:textId="77777777" w:rsidR="001B608B" w:rsidRPr="00DB1EAD" w:rsidRDefault="001B608B" w:rsidP="00BC6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Identifying high-value customers</w:t>
      </w:r>
    </w:p>
    <w:p w14:paraId="68B8D8F2" w14:textId="77777777" w:rsidR="001B608B" w:rsidRPr="00DB1EAD" w:rsidRDefault="001B608B" w:rsidP="00BC6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Understanding buyer preferences</w:t>
      </w:r>
    </w:p>
    <w:p w14:paraId="1667A02C" w14:textId="77777777" w:rsidR="001B608B" w:rsidRPr="00DB1EAD" w:rsidRDefault="001B608B" w:rsidP="00BC6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Matching clients with suitable properties</w:t>
      </w:r>
    </w:p>
    <w:p w14:paraId="20786CD0" w14:textId="77777777" w:rsidR="001B608B" w:rsidRPr="00DB1EAD" w:rsidRDefault="001B608B" w:rsidP="00BC62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Optimizing marketing strategies</w:t>
      </w:r>
    </w:p>
    <w:p w14:paraId="46F31D36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This study aims to solve these challenges by applying clustering techniques to segment buyers and generate investment profiles.</w:t>
      </w:r>
    </w:p>
    <w:p w14:paraId="77B47C8D" w14:textId="45AA1DF3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1B288E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3. Objectives</w:t>
      </w:r>
    </w:p>
    <w:p w14:paraId="46EFA8D3" w14:textId="77777777" w:rsidR="001B608B" w:rsidRPr="00DB1EAD" w:rsidRDefault="001B608B" w:rsidP="00BC62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To preprocess and clean real estate datasets</w:t>
      </w:r>
    </w:p>
    <w:p w14:paraId="732C8D4D" w14:textId="77777777" w:rsidR="001B608B" w:rsidRPr="00DB1EAD" w:rsidRDefault="001B608B" w:rsidP="00BC62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To perform feature engineering for better model performance</w:t>
      </w:r>
    </w:p>
    <w:p w14:paraId="0F35BD55" w14:textId="77777777" w:rsidR="001B608B" w:rsidRPr="00DB1EAD" w:rsidRDefault="001B608B" w:rsidP="00BC62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To segment buyers using clustering algorithms</w:t>
      </w:r>
    </w:p>
    <w:p w14:paraId="1BAD312F" w14:textId="77777777" w:rsidR="001B608B" w:rsidRPr="00DB1EAD" w:rsidRDefault="001B608B" w:rsidP="00BC62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To develop investment profiles based on buyer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E44A09A" w14:textId="77777777" w:rsidR="001B608B" w:rsidRPr="00DB1EAD" w:rsidRDefault="001B608B" w:rsidP="00BC62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To provide business insights for decision-making</w:t>
      </w:r>
    </w:p>
    <w:p w14:paraId="09D22D8F" w14:textId="2A4BD68F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A72DB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4. Dataset Description</w:t>
      </w:r>
    </w:p>
    <w:p w14:paraId="7A852654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Two datasets were used in this study:</w:t>
      </w:r>
    </w:p>
    <w:p w14:paraId="611C5E7F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4.1 Client Dataset</w:t>
      </w:r>
    </w:p>
    <w:p w14:paraId="18622341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Contains customer-related information such as:</w:t>
      </w:r>
    </w:p>
    <w:p w14:paraId="07EF246C" w14:textId="77777777" w:rsidR="001B608B" w:rsidRPr="00DB1EAD" w:rsidRDefault="001B608B" w:rsidP="00BC62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Age</w:t>
      </w:r>
    </w:p>
    <w:p w14:paraId="7C54F25C" w14:textId="77777777" w:rsidR="001B608B" w:rsidRPr="00DB1EAD" w:rsidRDefault="001B608B" w:rsidP="00BC62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Income</w:t>
      </w:r>
    </w:p>
    <w:p w14:paraId="61E2BD4A" w14:textId="77777777" w:rsidR="001B608B" w:rsidRPr="00DB1EAD" w:rsidRDefault="001B608B" w:rsidP="00BC62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lastRenderedPageBreak/>
        <w:t>Occupation</w:t>
      </w:r>
    </w:p>
    <w:p w14:paraId="5284A21D" w14:textId="77777777" w:rsidR="001B608B" w:rsidRPr="00DB1EAD" w:rsidRDefault="001B608B" w:rsidP="00BC62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Preferred location</w:t>
      </w:r>
    </w:p>
    <w:p w14:paraId="454C1165" w14:textId="77777777" w:rsidR="001B608B" w:rsidRPr="00DB1EAD" w:rsidRDefault="001B608B" w:rsidP="00BC62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Budget</w:t>
      </w:r>
    </w:p>
    <w:p w14:paraId="124427E3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4.2 Property Dataset</w:t>
      </w:r>
    </w:p>
    <w:p w14:paraId="5BBADAEC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Contains property-related details such as:</w:t>
      </w:r>
    </w:p>
    <w:p w14:paraId="2A6D7710" w14:textId="77777777" w:rsidR="001B608B" w:rsidRPr="00DB1EAD" w:rsidRDefault="001B608B" w:rsidP="00BC62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Property type</w:t>
      </w:r>
    </w:p>
    <w:p w14:paraId="447D66CC" w14:textId="77777777" w:rsidR="001B608B" w:rsidRPr="00DB1EAD" w:rsidRDefault="001B608B" w:rsidP="00BC62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Location</w:t>
      </w:r>
    </w:p>
    <w:p w14:paraId="19DD6C9D" w14:textId="77777777" w:rsidR="001B608B" w:rsidRPr="00DB1EAD" w:rsidRDefault="001B608B" w:rsidP="00BC62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Price</w:t>
      </w:r>
    </w:p>
    <w:p w14:paraId="5E9C87F8" w14:textId="77777777" w:rsidR="001B608B" w:rsidRPr="00DB1EAD" w:rsidRDefault="001B608B" w:rsidP="00BC62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Area</w:t>
      </w:r>
    </w:p>
    <w:p w14:paraId="36191321" w14:textId="77777777" w:rsidR="001B608B" w:rsidRPr="00DB1EAD" w:rsidRDefault="001B608B" w:rsidP="00BC62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Amenities</w:t>
      </w:r>
    </w:p>
    <w:p w14:paraId="7AFFB140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These datasets were merged and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 to create a unified dataset for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>.</w:t>
      </w:r>
    </w:p>
    <w:p w14:paraId="3E3FE367" w14:textId="3A72F94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F7AE6E" w14:textId="77777777" w:rsidR="00647BB9" w:rsidRPr="00DB1EAD" w:rsidRDefault="00647BB9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3C9B3" w14:textId="7DE56243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5. Methodology</w:t>
      </w:r>
    </w:p>
    <w:p w14:paraId="105DA55B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5.1 Data Preprocessing</w:t>
      </w:r>
    </w:p>
    <w:p w14:paraId="739D58EA" w14:textId="77777777" w:rsidR="001B608B" w:rsidRPr="00DB1EAD" w:rsidRDefault="001B608B" w:rsidP="00BC62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7669066F" w14:textId="77777777" w:rsidR="001B608B" w:rsidRPr="00DB1EAD" w:rsidRDefault="001B608B" w:rsidP="00BC62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Removing duplicates</w:t>
      </w:r>
    </w:p>
    <w:p w14:paraId="3628D33A" w14:textId="77777777" w:rsidR="001B608B" w:rsidRPr="00DB1EAD" w:rsidRDefault="001B608B" w:rsidP="00BC62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Standardizing formats</w:t>
      </w:r>
    </w:p>
    <w:p w14:paraId="573C1822" w14:textId="77777777" w:rsidR="001B608B" w:rsidRPr="00DB1EAD" w:rsidRDefault="001B608B" w:rsidP="00BC62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Data type conversion</w:t>
      </w:r>
    </w:p>
    <w:p w14:paraId="3776B5CE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5.2 Feature Engineering</w:t>
      </w:r>
    </w:p>
    <w:p w14:paraId="6029776D" w14:textId="77777777" w:rsidR="001B608B" w:rsidRPr="00DB1EAD" w:rsidRDefault="001B608B" w:rsidP="00BC62A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Age grouping</w:t>
      </w:r>
    </w:p>
    <w:p w14:paraId="31D77767" w14:textId="77777777" w:rsidR="001B608B" w:rsidRPr="00DB1EAD" w:rsidRDefault="001B608B" w:rsidP="00BC62A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Budget categorization</w:t>
      </w:r>
    </w:p>
    <w:p w14:paraId="320C65FD" w14:textId="77777777" w:rsidR="001B608B" w:rsidRPr="00DB1EAD" w:rsidRDefault="001B608B" w:rsidP="00BC62A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Price per unit area</w:t>
      </w:r>
    </w:p>
    <w:p w14:paraId="20B15DE6" w14:textId="77777777" w:rsidR="001B608B" w:rsidRPr="00DB1EAD" w:rsidRDefault="001B608B" w:rsidP="00BC62A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Investment potential indicators</w:t>
      </w:r>
    </w:p>
    <w:p w14:paraId="4F6C02DE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5.3 Encoding</w:t>
      </w:r>
    </w:p>
    <w:p w14:paraId="7DB6CEF8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Categorical variables were converted into numerical form using:</w:t>
      </w:r>
    </w:p>
    <w:p w14:paraId="692EF581" w14:textId="77777777" w:rsidR="001B608B" w:rsidRPr="00DB1EAD" w:rsidRDefault="001B608B" w:rsidP="00BC62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Label Encoding</w:t>
      </w:r>
    </w:p>
    <w:p w14:paraId="498D47FB" w14:textId="77777777" w:rsidR="001B608B" w:rsidRPr="00DB1EAD" w:rsidRDefault="001B608B" w:rsidP="00BC62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One-Hot Encoding</w:t>
      </w:r>
    </w:p>
    <w:p w14:paraId="4C0F3429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5.4 Feature Scaling</w:t>
      </w:r>
    </w:p>
    <w:p w14:paraId="7E50E9C6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1EAD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 was applied to normalize the dataset for clustering.</w:t>
      </w:r>
    </w:p>
    <w:p w14:paraId="01254BD1" w14:textId="70B1E394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5.5 Clustering (K-Means)</w:t>
      </w:r>
    </w:p>
    <w:p w14:paraId="0EDA4035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K-Means clustering was used to segment buyers into groups based on similarities. The optimal number of clusters was determined using the Elbow Method.</w:t>
      </w:r>
    </w:p>
    <w:p w14:paraId="65DDFC55" w14:textId="5D81E8E9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262E5F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6. Results and Analysis</w:t>
      </w:r>
    </w:p>
    <w:p w14:paraId="23CDBA72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6.1 Buyer Segments Identified</w:t>
      </w:r>
    </w:p>
    <w:p w14:paraId="26766947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The model identified distinct buyer segments such as:</w:t>
      </w:r>
    </w:p>
    <w:p w14:paraId="27B195AC" w14:textId="77777777" w:rsidR="001B608B" w:rsidRPr="00DB1EAD" w:rsidRDefault="001B608B" w:rsidP="00BC62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Budget Buyers</w:t>
      </w:r>
    </w:p>
    <w:p w14:paraId="62C7A8E5" w14:textId="77777777" w:rsidR="001B608B" w:rsidRPr="00DB1EAD" w:rsidRDefault="001B608B" w:rsidP="00BC62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Premium Investors</w:t>
      </w:r>
    </w:p>
    <w:p w14:paraId="20A748FD" w14:textId="77777777" w:rsidR="001B608B" w:rsidRPr="00DB1EAD" w:rsidRDefault="001B608B" w:rsidP="00BC62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Family-Oriented Buyers</w:t>
      </w:r>
    </w:p>
    <w:p w14:paraId="4CA7C5AF" w14:textId="77777777" w:rsidR="001B608B" w:rsidRPr="00DB1EAD" w:rsidRDefault="001B608B" w:rsidP="00BC62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High-Risk Investors</w:t>
      </w:r>
    </w:p>
    <w:p w14:paraId="0645D901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7B81E" w14:textId="5333D381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t>6.2 Investment Profiling</w:t>
      </w:r>
    </w:p>
    <w:p w14:paraId="4F3F462B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 xml:space="preserve">Each segment was 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 xml:space="preserve"> to determine:</w:t>
      </w:r>
    </w:p>
    <w:p w14:paraId="4973AF58" w14:textId="77777777" w:rsidR="001B608B" w:rsidRPr="00DB1EAD" w:rsidRDefault="001B608B" w:rsidP="00BC62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Investment capacity</w:t>
      </w:r>
    </w:p>
    <w:p w14:paraId="761AA6FF" w14:textId="77777777" w:rsidR="001B608B" w:rsidRPr="00DB1EAD" w:rsidRDefault="001B608B" w:rsidP="00BC62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Risk appetite</w:t>
      </w:r>
    </w:p>
    <w:p w14:paraId="77857148" w14:textId="77777777" w:rsidR="001B608B" w:rsidRPr="00DB1EAD" w:rsidRDefault="001B608B" w:rsidP="00BC62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Preferred property type</w:t>
      </w:r>
    </w:p>
    <w:p w14:paraId="5557BFAE" w14:textId="77777777" w:rsidR="001B608B" w:rsidRPr="00DB1EAD" w:rsidRDefault="001B608B" w:rsidP="00BC62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Location trends</w:t>
      </w:r>
    </w:p>
    <w:p w14:paraId="22615F0A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EA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6.3 Business Insights</w:t>
      </w:r>
    </w:p>
    <w:p w14:paraId="0C87BA88" w14:textId="77777777" w:rsidR="001B608B" w:rsidRPr="00DB1EAD" w:rsidRDefault="001B608B" w:rsidP="00BC62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High-income clients prefer premium properties in urban areas</w:t>
      </w:r>
    </w:p>
    <w:p w14:paraId="4E0BBA37" w14:textId="77777777" w:rsidR="001B608B" w:rsidRPr="00DB1EAD" w:rsidRDefault="001B608B" w:rsidP="00BC62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Mid-income groups focus on affordable housing</w:t>
      </w:r>
    </w:p>
    <w:p w14:paraId="32F39C69" w14:textId="77777777" w:rsidR="001B608B" w:rsidRPr="00DB1EAD" w:rsidRDefault="001B608B" w:rsidP="00BC62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Younger buyers show interest in long-term investment</w:t>
      </w:r>
    </w:p>
    <w:p w14:paraId="46C4261C" w14:textId="40A2A65F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F6E253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7. Visualization</w:t>
      </w:r>
    </w:p>
    <w:p w14:paraId="33558868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Data visualization techniques were used to represent:</w:t>
      </w:r>
    </w:p>
    <w:p w14:paraId="735EDA2A" w14:textId="77777777" w:rsidR="001B608B" w:rsidRPr="00DB1EAD" w:rsidRDefault="001B608B" w:rsidP="00BC62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Cluster distribution</w:t>
      </w:r>
    </w:p>
    <w:p w14:paraId="18E47C0A" w14:textId="77777777" w:rsidR="001B608B" w:rsidRPr="00DB1EAD" w:rsidRDefault="001B608B" w:rsidP="00BC62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Income vs property preference</w:t>
      </w:r>
    </w:p>
    <w:p w14:paraId="10774C00" w14:textId="77777777" w:rsidR="001B608B" w:rsidRPr="00DB1EAD" w:rsidRDefault="001B608B" w:rsidP="00BC62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Age vs investment pattern</w:t>
      </w:r>
    </w:p>
    <w:p w14:paraId="4BAB5099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These visualizations help stakeholders understand trends effectively.</w:t>
      </w:r>
    </w:p>
    <w:p w14:paraId="063FEB0E" w14:textId="3AD56E64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293A05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8. Applications</w:t>
      </w:r>
    </w:p>
    <w:p w14:paraId="11A3CC07" w14:textId="77777777" w:rsidR="001B608B" w:rsidRPr="00DB1EAD" w:rsidRDefault="001B608B" w:rsidP="00BC62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Targeted marketing campaigns</w:t>
      </w:r>
    </w:p>
    <w:p w14:paraId="53D6E5D5" w14:textId="77777777" w:rsidR="001B608B" w:rsidRPr="00DB1EAD" w:rsidRDefault="001B608B" w:rsidP="00BC62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Personalized property recommendations</w:t>
      </w:r>
    </w:p>
    <w:p w14:paraId="763C0C8B" w14:textId="77777777" w:rsidR="001B608B" w:rsidRPr="00DB1EAD" w:rsidRDefault="001B608B" w:rsidP="00BC62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Investment strategy planning</w:t>
      </w:r>
    </w:p>
    <w:p w14:paraId="78BA2D79" w14:textId="77777777" w:rsidR="001B608B" w:rsidRPr="00DB1EAD" w:rsidRDefault="001B608B" w:rsidP="00BC62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Customer relationship management</w:t>
      </w:r>
    </w:p>
    <w:p w14:paraId="196F7A43" w14:textId="28F8D10A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B22731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9. Limitations</w:t>
      </w:r>
    </w:p>
    <w:p w14:paraId="21966E40" w14:textId="77777777" w:rsidR="001B608B" w:rsidRPr="00DB1EAD" w:rsidRDefault="001B608B" w:rsidP="00BC62A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Limited dataset size</w:t>
      </w:r>
    </w:p>
    <w:p w14:paraId="231052DC" w14:textId="77777777" w:rsidR="001B608B" w:rsidRPr="00DB1EAD" w:rsidRDefault="001B608B" w:rsidP="00BC62A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Lack of real-time data</w:t>
      </w:r>
    </w:p>
    <w:p w14:paraId="444791F2" w14:textId="77777777" w:rsidR="001B608B" w:rsidRPr="00DB1EAD" w:rsidRDefault="001B608B" w:rsidP="00BC62A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Assumptions in clustering</w:t>
      </w:r>
    </w:p>
    <w:p w14:paraId="08B6CA75" w14:textId="6C7836E2" w:rsidR="001B608B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C9506C" w14:textId="77777777" w:rsidR="00A80B00" w:rsidRPr="00DB1EAD" w:rsidRDefault="00A80B00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81A04D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Future Work</w:t>
      </w:r>
    </w:p>
    <w:p w14:paraId="72EF93D8" w14:textId="77777777" w:rsidR="001B608B" w:rsidRPr="00DB1EAD" w:rsidRDefault="001B608B" w:rsidP="00BC62A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Integration of deep learning models</w:t>
      </w:r>
    </w:p>
    <w:p w14:paraId="6C07B88E" w14:textId="77777777" w:rsidR="001B608B" w:rsidRPr="00DB1EAD" w:rsidRDefault="001B608B" w:rsidP="00BC62A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Real-time data processing</w:t>
      </w:r>
    </w:p>
    <w:p w14:paraId="7F401FC9" w14:textId="77777777" w:rsidR="001B608B" w:rsidRPr="00DB1EAD" w:rsidRDefault="001B608B" w:rsidP="00BC62A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Predictive analytics for property pricing</w:t>
      </w:r>
    </w:p>
    <w:p w14:paraId="5A105A21" w14:textId="77777777" w:rsidR="001B608B" w:rsidRPr="00DB1EAD" w:rsidRDefault="001B608B" w:rsidP="00BC62A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Deployment using web dashboards (</w:t>
      </w:r>
      <w:proofErr w:type="spellStart"/>
      <w:r w:rsidRPr="00DB1EAD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>)</w:t>
      </w:r>
    </w:p>
    <w:p w14:paraId="405E846C" w14:textId="6FAB6A1F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0AF450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11. Conclusion</w:t>
      </w:r>
    </w:p>
    <w:p w14:paraId="104B42B5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This study demonstrates the effectiveness of machine learning in transforming real estate analytics. By implementing buyer segmentation and investment profiling, companies can enhance decision-making, improve customer satisfaction, and increase profitability. The proposed framework provides a scalable and efficient solution for modern real estate challenges.</w:t>
      </w:r>
    </w:p>
    <w:p w14:paraId="5DFAE7B4" w14:textId="77777777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E35D3E" w14:textId="1E131AE1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1EAD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14:paraId="167D220A" w14:textId="77777777" w:rsidR="001B608B" w:rsidRPr="00DB1EAD" w:rsidRDefault="001B608B" w:rsidP="00BC62A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Han, J., Kamber, M., &amp; Pei, J. (2011). Data Mining: Concepts and Techniques</w:t>
      </w:r>
    </w:p>
    <w:p w14:paraId="598F9FB1" w14:textId="77777777" w:rsidR="001B608B" w:rsidRPr="00DB1EAD" w:rsidRDefault="001B608B" w:rsidP="00BC62A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1EAD">
        <w:rPr>
          <w:rFonts w:ascii="Times New Roman" w:hAnsi="Times New Roman" w:cs="Times New Roman"/>
          <w:sz w:val="24"/>
          <w:szCs w:val="24"/>
        </w:rPr>
        <w:t>Géron</w:t>
      </w:r>
      <w:proofErr w:type="spellEnd"/>
      <w:r w:rsidRPr="00DB1EAD">
        <w:rPr>
          <w:rFonts w:ascii="Times New Roman" w:hAnsi="Times New Roman" w:cs="Times New Roman"/>
          <w:sz w:val="24"/>
          <w:szCs w:val="24"/>
        </w:rPr>
        <w:t>, A. (2019). Hands-On Machine Learning with Scikit-Learn</w:t>
      </w:r>
    </w:p>
    <w:p w14:paraId="75EE1CC5" w14:textId="77777777" w:rsidR="001B608B" w:rsidRPr="00DB1EAD" w:rsidRDefault="001B608B" w:rsidP="00BC62A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Real Estate Market Reports and Industry Data Sources</w:t>
      </w:r>
    </w:p>
    <w:p w14:paraId="4AD298BE" w14:textId="77777777" w:rsidR="001B608B" w:rsidRPr="00DB1EAD" w:rsidRDefault="001B608B" w:rsidP="00BC62A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EAD">
        <w:rPr>
          <w:rFonts w:ascii="Times New Roman" w:hAnsi="Times New Roman" w:cs="Times New Roman"/>
          <w:sz w:val="24"/>
          <w:szCs w:val="24"/>
        </w:rPr>
        <w:t>Scikit-learn Documentation</w:t>
      </w:r>
    </w:p>
    <w:p w14:paraId="0C3A8F83" w14:textId="7D97C68B" w:rsidR="001B608B" w:rsidRPr="00DB1EAD" w:rsidRDefault="001B608B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13C3C4" w14:textId="77777777" w:rsidR="002B33A0" w:rsidRPr="00DB1EAD" w:rsidRDefault="002B33A0" w:rsidP="00BC6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B33A0" w:rsidRPr="00DB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AF4"/>
    <w:multiLevelType w:val="multilevel"/>
    <w:tmpl w:val="297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5DA4"/>
    <w:multiLevelType w:val="multilevel"/>
    <w:tmpl w:val="4DC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40A0"/>
    <w:multiLevelType w:val="multilevel"/>
    <w:tmpl w:val="FBA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5418B"/>
    <w:multiLevelType w:val="multilevel"/>
    <w:tmpl w:val="700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A5066"/>
    <w:multiLevelType w:val="multilevel"/>
    <w:tmpl w:val="59C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B23EA"/>
    <w:multiLevelType w:val="multilevel"/>
    <w:tmpl w:val="0582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E13BB"/>
    <w:multiLevelType w:val="multilevel"/>
    <w:tmpl w:val="59D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6E3E"/>
    <w:multiLevelType w:val="multilevel"/>
    <w:tmpl w:val="3F5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F1943"/>
    <w:multiLevelType w:val="multilevel"/>
    <w:tmpl w:val="B67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8527A"/>
    <w:multiLevelType w:val="multilevel"/>
    <w:tmpl w:val="C2E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44D49"/>
    <w:multiLevelType w:val="multilevel"/>
    <w:tmpl w:val="588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73895"/>
    <w:multiLevelType w:val="multilevel"/>
    <w:tmpl w:val="D14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5494A"/>
    <w:multiLevelType w:val="multilevel"/>
    <w:tmpl w:val="D7C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E3F0C"/>
    <w:multiLevelType w:val="multilevel"/>
    <w:tmpl w:val="D03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B2EC1"/>
    <w:multiLevelType w:val="multilevel"/>
    <w:tmpl w:val="C74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7844">
    <w:abstractNumId w:val="10"/>
  </w:num>
  <w:num w:numId="2" w16cid:durableId="95709513">
    <w:abstractNumId w:val="13"/>
  </w:num>
  <w:num w:numId="3" w16cid:durableId="649331926">
    <w:abstractNumId w:val="9"/>
  </w:num>
  <w:num w:numId="4" w16cid:durableId="793599267">
    <w:abstractNumId w:val="4"/>
  </w:num>
  <w:num w:numId="5" w16cid:durableId="662201025">
    <w:abstractNumId w:val="11"/>
  </w:num>
  <w:num w:numId="6" w16cid:durableId="1820876481">
    <w:abstractNumId w:val="7"/>
  </w:num>
  <w:num w:numId="7" w16cid:durableId="399988035">
    <w:abstractNumId w:val="12"/>
  </w:num>
  <w:num w:numId="8" w16cid:durableId="1425229007">
    <w:abstractNumId w:val="3"/>
  </w:num>
  <w:num w:numId="9" w16cid:durableId="1957832473">
    <w:abstractNumId w:val="14"/>
  </w:num>
  <w:num w:numId="10" w16cid:durableId="1573851798">
    <w:abstractNumId w:val="1"/>
  </w:num>
  <w:num w:numId="11" w16cid:durableId="587351466">
    <w:abstractNumId w:val="6"/>
  </w:num>
  <w:num w:numId="12" w16cid:durableId="913079621">
    <w:abstractNumId w:val="8"/>
  </w:num>
  <w:num w:numId="13" w16cid:durableId="1051803038">
    <w:abstractNumId w:val="0"/>
  </w:num>
  <w:num w:numId="14" w16cid:durableId="1091390936">
    <w:abstractNumId w:val="2"/>
  </w:num>
  <w:num w:numId="15" w16cid:durableId="67464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8B"/>
    <w:rsid w:val="001B608B"/>
    <w:rsid w:val="002B33A0"/>
    <w:rsid w:val="00647BB9"/>
    <w:rsid w:val="006C0A9F"/>
    <w:rsid w:val="008E640B"/>
    <w:rsid w:val="00A761F2"/>
    <w:rsid w:val="00A80B00"/>
    <w:rsid w:val="00B25C05"/>
    <w:rsid w:val="00BC62A0"/>
    <w:rsid w:val="00DB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1287"/>
  <w15:chartTrackingRefBased/>
  <w15:docId w15:val="{F7E402DD-2173-4D82-9531-3B99B673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Tiwari</dc:creator>
  <cp:keywords/>
  <dc:description/>
  <cp:lastModifiedBy>Rishi Tiwari</cp:lastModifiedBy>
  <cp:revision>7</cp:revision>
  <dcterms:created xsi:type="dcterms:W3CDTF">2026-06-20T15:25:00Z</dcterms:created>
  <dcterms:modified xsi:type="dcterms:W3CDTF">2026-06-20T15:32:00Z</dcterms:modified>
</cp:coreProperties>
</file>