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"/>
      </w:pPr>
      <w:r>
        <w:t>Ideation</w:t>
      </w:r>
      <w:r>
        <w:rPr>
          <w:spacing w:val="-3"/>
        </w:rPr>
        <w:t xml:space="preserve"> </w:t>
      </w:r>
      <w:r>
        <w:t>Phase</w:t>
      </w:r>
    </w:p>
    <w:p>
      <w:pPr>
        <w:pStyle w:val="6"/>
        <w:ind w:left="289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Statements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2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9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April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9"/>
              <w:spacing w:line="248" w:lineRule="exact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Au513220106312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9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enabled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parking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open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9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8"/>
        </w:rPr>
      </w:pPr>
    </w:p>
    <w:p>
      <w:pPr>
        <w:pStyle w:val="2"/>
        <w:jc w:val="both"/>
      </w:pPr>
      <w:r>
        <w:t>Customer</w:t>
      </w:r>
      <w:r>
        <w:rPr>
          <w:spacing w:val="-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Template:</w:t>
      </w:r>
    </w:p>
    <w:p>
      <w:pPr>
        <w:pStyle w:val="5"/>
        <w:spacing w:before="184" w:line="259" w:lineRule="auto"/>
        <w:ind w:left="219" w:right="1038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>
      <w:pPr>
        <w:pStyle w:val="5"/>
        <w:spacing w:before="157" w:line="259" w:lineRule="auto"/>
        <w:ind w:left="219" w:right="1038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bookmarkStart w:id="0" w:name="_GoBack"/>
      <w:bookmarkEnd w:id="0"/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>
      <w:pPr>
        <w:pStyle w:val="5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102235</wp:posOffset>
            </wp:positionV>
            <wp:extent cx="5677535" cy="2647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4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95" w:line="259" w:lineRule="auto"/>
        <w:ind w:left="219" w:right="97"/>
      </w:pPr>
      <w:r>
        <w:t>Reference:</w:t>
      </w:r>
      <w:r>
        <w:rPr>
          <w:spacing w:val="1"/>
        </w:rPr>
        <w:t xml:space="preserve"> </w:t>
      </w:r>
      <w:r>
        <w:rPr>
          <w:spacing w:val="-1"/>
        </w:rPr>
        <w:t>https://miro.com/welcomeonboard/VzEwbnBicHk2S0JJbkhtZk1kRVhKc0RpSGlld2VtMVJXM3</w:t>
      </w:r>
      <w:r>
        <w:t xml:space="preserve"> Fld0RoM1Y0dTU3Y2tBeDg1b0NPZEdSUDhlYXZXTnwzNDU4NzY0NTUzMjA4NDgwNTM3fDI=?</w:t>
      </w:r>
    </w:p>
    <w:p>
      <w:pPr>
        <w:pStyle w:val="5"/>
        <w:spacing w:line="292" w:lineRule="exact"/>
        <w:ind w:left="219"/>
      </w:pPr>
      <w:r>
        <w:t>share_link_id=605333897439</w:t>
      </w:r>
    </w:p>
    <w:p>
      <w:pPr>
        <w:spacing w:after="0" w:line="292" w:lineRule="exact"/>
        <w:sectPr>
          <w:type w:val="continuous"/>
          <w:pgSz w:w="11910" w:h="16840"/>
          <w:pgMar w:top="800" w:right="400" w:bottom="280" w:left="1220" w:header="720" w:footer="720" w:gutter="0"/>
          <w:cols w:space="720" w:num="1"/>
        </w:sectPr>
      </w:pPr>
    </w:p>
    <w:p>
      <w:pPr>
        <w:pStyle w:val="2"/>
        <w:spacing w:before="33"/>
      </w:pPr>
      <w:r>
        <w:t>Example:</w:t>
      </w:r>
    </w:p>
    <w:p>
      <w:pPr>
        <w:pStyle w:val="5"/>
        <w:spacing w:before="1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180340</wp:posOffset>
            </wp:positionV>
            <wp:extent cx="5514975" cy="2616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170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3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1418"/>
        <w:gridCol w:w="1560"/>
        <w:gridCol w:w="1207"/>
        <w:gridCol w:w="1500"/>
        <w:gridCol w:w="25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38" w:type="dxa"/>
          </w:tcPr>
          <w:p>
            <w:pPr>
              <w:pStyle w:val="9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9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8" w:type="dxa"/>
          </w:tcPr>
          <w:p>
            <w:pPr>
              <w:pStyle w:val="9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</w:p>
          <w:p>
            <w:pPr>
              <w:pStyle w:val="9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>
            <w:pPr>
              <w:pStyle w:val="9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>
            <w:pPr>
              <w:pStyle w:val="9"/>
              <w:spacing w:line="29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>
            <w:pPr>
              <w:pStyle w:val="9"/>
              <w:spacing w:line="29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>
            <w:pPr>
              <w:pStyle w:val="9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makes 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38" w:type="dxa"/>
          </w:tcPr>
          <w:p>
            <w:pPr>
              <w:pStyle w:val="9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838" w:type="dxa"/>
          </w:tcPr>
          <w:p>
            <w:pPr>
              <w:pStyle w:val="9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8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1500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537" w:type="dxa"/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</w:tbl>
    <w:p/>
    <w:sectPr>
      <w:pgSz w:w="11910" w:h="16840"/>
      <w:pgMar w:top="800" w:right="4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8362EB"/>
    <w:rsid w:val="28FA4D7A"/>
    <w:rsid w:val="2E881DFB"/>
    <w:rsid w:val="2EA243B1"/>
    <w:rsid w:val="66990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1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7"/>
      <w:ind w:left="2889" w:right="370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2023-05-23T16:44:00Z</dcterms:created>
  <dc:creator>ELCOT</dc:creator>
  <cp:lastModifiedBy>pc</cp:lastModifiedBy>
  <dcterms:modified xsi:type="dcterms:W3CDTF">2023-05-23T17:05:18Z</dcterms:modified>
  <dc:title>Define Problem Statements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LastSaved">
    <vt:filetime>2023-05-23T00:00:00Z</vt:filetime>
  </property>
  <property fmtid="{D5CDD505-2E9C-101B-9397-08002B2CF9AE}" pid="4" name="KSOProductBuildVer">
    <vt:lpwstr>1033-11.2.0.11219</vt:lpwstr>
  </property>
  <property fmtid="{D5CDD505-2E9C-101B-9397-08002B2CF9AE}" pid="5" name="ICV">
    <vt:lpwstr>FBF97A2323364635B039397E328F8041</vt:lpwstr>
  </property>
</Properties>
</file>